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rPr/>
      </w:pPr>
      <w:bookmarkStart w:colFirst="0" w:colLast="0" w:name="_gjdgxs" w:id="0"/>
      <w:bookmarkEnd w:id="0"/>
      <w:r w:rsidDel="00000000" w:rsidR="00000000" w:rsidRPr="00000000">
        <w:rPr>
          <w:rtl w:val="0"/>
        </w:rPr>
        <w:t xml:space="preserve">Parent </w:t>
      </w:r>
      <w:r w:rsidDel="00000000" w:rsidR="00000000" w:rsidRPr="00000000">
        <w:rPr>
          <w:rtl w:val="0"/>
        </w:rPr>
        <w:t xml:space="preserve">Story 1: Dashboard</w:t>
      </w:r>
    </w:p>
    <w:tbl>
      <w:tblPr>
        <w:tblStyle w:val="Table1"/>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8214"/>
        <w:tblGridChange w:id="0">
          <w:tblGrid>
            <w:gridCol w:w="2802"/>
            <w:gridCol w:w="8214"/>
          </w:tblGrid>
        </w:tblGridChange>
      </w:tblGrid>
      <w:tr>
        <w:tc>
          <w:tcPr/>
          <w:p w:rsidR="00000000" w:rsidDel="00000000" w:rsidP="00000000" w:rsidRDefault="00000000" w:rsidRPr="00000000">
            <w:pPr>
              <w:pStyle w:val="Heading3"/>
              <w:pBdr>
                <w:top w:color="000000" w:space="0" w:sz="0" w:val="none"/>
                <w:left w:color="000000" w:space="0" w:sz="0" w:val="none"/>
                <w:bottom w:color="000000" w:space="0" w:sz="0" w:val="none"/>
                <w:right w:color="000000" w:space="0" w:sz="0" w:val="none"/>
                <w:between w:color="000000" w:space="0" w:sz="0" w:val="none"/>
              </w:pBdr>
              <w:contextualSpacing w:val="0"/>
              <w:rPr/>
            </w:pPr>
            <w:bookmarkStart w:colFirst="0" w:colLast="0" w:name="_mtu67xv7ji3c" w:id="1"/>
            <w:bookmarkEnd w:id="1"/>
            <w:r w:rsidDel="00000000" w:rsidR="00000000" w:rsidRPr="00000000">
              <w:rPr>
                <w:rtl w:val="0"/>
              </w:rPr>
              <w:t xml:space="preserve">Description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As a logged in customer, I should see my move’s status and basic information, if the move is booked. </w:t>
            </w:r>
          </w:p>
        </w:tc>
      </w:tr>
    </w:tbl>
    <w:p w:rsidR="00000000" w:rsidDel="00000000" w:rsidP="00000000" w:rsidRDefault="00000000" w:rsidRPr="00000000">
      <w:pPr>
        <w:pStyle w:val="Heading3"/>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pPr>
      <w:bookmarkStart w:colFirst="0" w:colLast="0" w:name="_hgnoyjdw817w" w:id="2"/>
      <w:bookmarkEnd w:id="2"/>
      <w:r w:rsidDel="00000000" w:rsidR="00000000" w:rsidRPr="00000000">
        <w:rPr>
          <w:rtl w:val="0"/>
        </w:rPr>
        <w:t xml:space="preserve">Child Stories</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Display Dashboard page if the move is booked, with the current status in a circular status bar. </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Display origin address and destination address (first address line, and the city code).</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Display move start date and move end date. Display “Days Left” counter if move is not yet started. </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Display card UI (sections to display information) with option to swap cards.</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Display “What Matters Most” text, in a card, with same formatting as JIM.</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Display list of selected services as per booked estimate, along with icons for each service.</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Display valuation information, selected by the customer during estimate booking. </w:t>
      </w:r>
    </w:p>
    <w:p w:rsidR="00000000" w:rsidDel="00000000" w:rsidP="00000000" w:rsidRDefault="00000000" w:rsidRPr="00000000">
      <w:pPr>
        <w:pStyle w:val="Heading2"/>
        <w:contextualSpacing w:val="0"/>
        <w:rPr/>
      </w:pPr>
      <w:bookmarkStart w:colFirst="0" w:colLast="0" w:name="_u0fnidc8cqla" w:id="3"/>
      <w:bookmarkEnd w:id="3"/>
      <w:r w:rsidDel="00000000" w:rsidR="00000000" w:rsidRPr="00000000">
        <w:rPr>
          <w:rtl w:val="0"/>
        </w:rPr>
        <w:t xml:space="preserve">Parent Story 2: Alerts/Notifications</w:t>
      </w:r>
    </w:p>
    <w:tbl>
      <w:tblPr>
        <w:tblStyle w:val="Table2"/>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8214"/>
        <w:tblGridChange w:id="0">
          <w:tblGrid>
            <w:gridCol w:w="2802"/>
            <w:gridCol w:w="8214"/>
          </w:tblGrid>
        </w:tblGridChange>
      </w:tblGrid>
      <w:tr>
        <w:tc>
          <w:tcPr/>
          <w:p w:rsidR="00000000" w:rsidDel="00000000" w:rsidP="00000000" w:rsidRDefault="00000000" w:rsidRPr="00000000">
            <w:pPr>
              <w:pStyle w:val="Heading3"/>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pPr>
            <w:bookmarkStart w:colFirst="0" w:colLast="0" w:name="_ppcy4zok4oxf" w:id="4"/>
            <w:bookmarkEnd w:id="4"/>
            <w:r w:rsidDel="00000000" w:rsidR="00000000" w:rsidRPr="00000000">
              <w:rPr>
                <w:rtl w:val="0"/>
              </w:rPr>
              <w:t xml:space="preserve">Description</w:t>
            </w:r>
          </w:p>
        </w:tc>
        <w:tc>
          <w:tcPr/>
          <w:p w:rsidR="00000000" w:rsidDel="00000000" w:rsidP="00000000" w:rsidRDefault="00000000" w:rsidRPr="00000000">
            <w:pPr>
              <w:widowControl w:val="0"/>
              <w:contextualSpacing w:val="0"/>
              <w:rPr/>
            </w:pPr>
            <w:r w:rsidDel="00000000" w:rsidR="00000000" w:rsidRPr="00000000">
              <w:rPr>
                <w:rtl w:val="0"/>
              </w:rPr>
              <w:t xml:space="preserve">As a logged in customer, I should see unread alert/notification count on dashboard. On clicking alert icon, I should see list of alerts in a separate screen. </w:t>
            </w:r>
          </w:p>
        </w:tc>
      </w:tr>
    </w:tbl>
    <w:p w:rsidR="00000000" w:rsidDel="00000000" w:rsidP="00000000" w:rsidRDefault="00000000" w:rsidRPr="00000000">
      <w:pPr>
        <w:pStyle w:val="Heading3"/>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pPr>
      <w:bookmarkStart w:colFirst="0" w:colLast="0" w:name="_ovvhuo7n8zm7" w:id="5"/>
      <w:bookmarkEnd w:id="5"/>
      <w:r w:rsidDel="00000000" w:rsidR="00000000" w:rsidRPr="00000000">
        <w:rPr>
          <w:rtl w:val="0"/>
        </w:rPr>
        <w:t xml:space="preserve">Child Stories</w:t>
      </w:r>
    </w:p>
    <w:p w:rsidR="00000000" w:rsidDel="00000000" w:rsidP="00000000" w:rsidRDefault="00000000" w:rsidRPr="00000000">
      <w:pPr>
        <w:widowControl w:val="0"/>
        <w:numPr>
          <w:ilvl w:val="0"/>
          <w:numId w:val="3"/>
        </w:numPr>
        <w:spacing w:line="240" w:lineRule="auto"/>
        <w:ind w:left="720" w:hanging="360"/>
        <w:contextualSpacing w:val="1"/>
        <w:rPr>
          <w:color w:val="000000"/>
          <w:sz w:val="22"/>
          <w:szCs w:val="22"/>
        </w:rPr>
      </w:pPr>
      <w:r w:rsidDel="00000000" w:rsidR="00000000" w:rsidRPr="00000000">
        <w:rPr>
          <w:rtl w:val="0"/>
        </w:rPr>
        <w:t xml:space="preserve">Display unread alert count, every time customer opens the app. </w:t>
      </w:r>
    </w:p>
    <w:p w:rsidR="00000000" w:rsidDel="00000000" w:rsidP="00000000" w:rsidRDefault="00000000" w:rsidRPr="00000000">
      <w:pPr>
        <w:widowControl w:val="0"/>
        <w:numPr>
          <w:ilvl w:val="0"/>
          <w:numId w:val="3"/>
        </w:numPr>
        <w:spacing w:line="240" w:lineRule="auto"/>
        <w:ind w:left="720" w:hanging="360"/>
        <w:contextualSpacing w:val="1"/>
        <w:rPr>
          <w:color w:val="000000"/>
          <w:sz w:val="22"/>
          <w:szCs w:val="22"/>
        </w:rPr>
      </w:pPr>
      <w:r w:rsidDel="00000000" w:rsidR="00000000" w:rsidRPr="00000000">
        <w:rPr>
          <w:rtl w:val="0"/>
        </w:rPr>
        <w:t xml:space="preserve">Display “alerts” page when customer taps the alert bell icon.</w:t>
      </w:r>
    </w:p>
    <w:p w:rsidR="00000000" w:rsidDel="00000000" w:rsidP="00000000" w:rsidRDefault="00000000" w:rsidRPr="00000000">
      <w:pPr>
        <w:widowControl w:val="0"/>
        <w:numPr>
          <w:ilvl w:val="0"/>
          <w:numId w:val="3"/>
        </w:numPr>
        <w:spacing w:line="240" w:lineRule="auto"/>
        <w:ind w:left="720" w:hanging="360"/>
        <w:contextualSpacing w:val="1"/>
        <w:rPr>
          <w:color w:val="000000"/>
          <w:sz w:val="22"/>
          <w:szCs w:val="22"/>
        </w:rPr>
      </w:pPr>
      <w:r w:rsidDel="00000000" w:rsidR="00000000" w:rsidRPr="00000000">
        <w:rPr>
          <w:rtl w:val="0"/>
        </w:rPr>
        <w:t xml:space="preserve">If no alerts are available, display “You are all caught up.” message. </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When a new alert is received, display a push notification if the app is closed. If app is currently open and in view, update the unread alert count.  </w:t>
      </w:r>
    </w:p>
    <w:p w:rsidR="00000000" w:rsidDel="00000000" w:rsidP="00000000" w:rsidRDefault="00000000" w:rsidRPr="00000000">
      <w:pPr>
        <w:widowControl w:val="0"/>
        <w:numPr>
          <w:ilvl w:val="0"/>
          <w:numId w:val="3"/>
        </w:numPr>
        <w:spacing w:line="240" w:lineRule="auto"/>
        <w:ind w:left="720" w:hanging="360"/>
        <w:contextualSpacing w:val="1"/>
        <w:rPr>
          <w:color w:val="000000"/>
          <w:sz w:val="22"/>
          <w:szCs w:val="22"/>
        </w:rPr>
      </w:pPr>
      <w:r w:rsidDel="00000000" w:rsidR="00000000" w:rsidRPr="00000000">
        <w:rPr>
          <w:rtl w:val="0"/>
        </w:rPr>
        <w:t xml:space="preserve">When customer taps the push notification, open the “alerts” page. </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When customer taps the “Add to Calendar” option, create an event in the phone/tablet’s calendar and display a message “Event added to calendar”.</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When customer opens the “alerts” page, mark all the alerts as “Read”. </w:t>
      </w:r>
    </w:p>
    <w:p w:rsidR="00000000" w:rsidDel="00000000" w:rsidP="00000000" w:rsidRDefault="00000000" w:rsidRPr="00000000">
      <w:pPr>
        <w:pStyle w:val="Heading2"/>
        <w:contextualSpacing w:val="0"/>
        <w:rPr/>
      </w:pPr>
      <w:bookmarkStart w:colFirst="0" w:colLast="0" w:name="_yftje620yugu" w:id="6"/>
      <w:bookmarkEnd w:id="6"/>
      <w:r w:rsidDel="00000000" w:rsidR="00000000" w:rsidRPr="00000000">
        <w:rPr>
          <w:rtl w:val="0"/>
        </w:rPr>
        <w:t xml:space="preserve">Parent Story 3: Display Menu Items</w:t>
      </w:r>
    </w:p>
    <w:tbl>
      <w:tblPr>
        <w:tblStyle w:val="Table3"/>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8214"/>
        <w:tblGridChange w:id="0">
          <w:tblGrid>
            <w:gridCol w:w="2802"/>
            <w:gridCol w:w="8214"/>
          </w:tblGrid>
        </w:tblGridChange>
      </w:tblGrid>
      <w:tr>
        <w:tc>
          <w:tcPr/>
          <w:p w:rsidR="00000000" w:rsidDel="00000000" w:rsidP="00000000" w:rsidRDefault="00000000" w:rsidRPr="00000000">
            <w:pPr>
              <w:pStyle w:val="Heading3"/>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pPr>
            <w:bookmarkStart w:colFirst="0" w:colLast="0" w:name="_3mgffkv3nicl" w:id="7"/>
            <w:bookmarkEnd w:id="7"/>
            <w:r w:rsidDel="00000000" w:rsidR="00000000" w:rsidRPr="00000000">
              <w:rPr>
                <w:rtl w:val="0"/>
              </w:rPr>
              <w:t xml:space="preserve">Description</w:t>
            </w:r>
          </w:p>
        </w:tc>
        <w:tc>
          <w:tcPr/>
          <w:p w:rsidR="00000000" w:rsidDel="00000000" w:rsidP="00000000" w:rsidRDefault="00000000" w:rsidRPr="00000000">
            <w:pPr>
              <w:widowControl w:val="0"/>
              <w:contextualSpacing w:val="0"/>
              <w:rPr/>
            </w:pPr>
            <w:r w:rsidDel="00000000" w:rsidR="00000000" w:rsidRPr="00000000">
              <w:rPr>
                <w:rtl w:val="0"/>
              </w:rPr>
              <w:t xml:space="preserve">As a logged in customer, I should see my menu items listed, with option to move from one menu item to another.</w:t>
            </w:r>
          </w:p>
        </w:tc>
      </w:tr>
    </w:tbl>
    <w:p w:rsidR="00000000" w:rsidDel="00000000" w:rsidP="00000000" w:rsidRDefault="00000000" w:rsidRPr="00000000">
      <w:pPr>
        <w:pStyle w:val="Heading3"/>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pPr>
      <w:bookmarkStart w:colFirst="0" w:colLast="0" w:name="_ot34zl82yfm4" w:id="8"/>
      <w:bookmarkEnd w:id="8"/>
      <w:r w:rsidDel="00000000" w:rsidR="00000000" w:rsidRPr="00000000">
        <w:rPr>
          <w:rtl w:val="0"/>
        </w:rPr>
        <w:t xml:space="preserve">Child Stories</w:t>
      </w:r>
    </w:p>
    <w:p w:rsidR="00000000" w:rsidDel="00000000" w:rsidP="00000000" w:rsidRDefault="00000000" w:rsidRPr="00000000">
      <w:pPr>
        <w:widowControl w:val="0"/>
        <w:numPr>
          <w:ilvl w:val="0"/>
          <w:numId w:val="3"/>
        </w:numPr>
        <w:spacing w:line="240" w:lineRule="auto"/>
        <w:ind w:left="720" w:hanging="360"/>
        <w:contextualSpacing w:val="1"/>
        <w:rPr>
          <w:color w:val="000000"/>
          <w:sz w:val="22"/>
          <w:szCs w:val="22"/>
        </w:rPr>
      </w:pPr>
      <w:r w:rsidDel="00000000" w:rsidR="00000000" w:rsidRPr="00000000">
        <w:rPr>
          <w:rtl w:val="0"/>
        </w:rPr>
        <w:t xml:space="preserve">Display 4 menu items (Dashboard, My Documents, Payment, My Account respectively) once the customer is logged in. </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Display overflow menu when customer taps “More” icon. Fade out the background, when overflow menu is open.</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Display an empty screen, when customer selects any menu option that is in development. </w:t>
      </w:r>
    </w:p>
    <w:p w:rsidR="00000000" w:rsidDel="00000000" w:rsidP="00000000" w:rsidRDefault="00000000" w:rsidRPr="00000000">
      <w:pPr>
        <w:pStyle w:val="Heading2"/>
        <w:contextualSpacing w:val="0"/>
        <w:rPr/>
      </w:pPr>
      <w:bookmarkStart w:colFirst="0" w:colLast="0" w:name="_eg89f0wzyfaw" w:id="9"/>
      <w:bookmarkEnd w:id="9"/>
      <w:r w:rsidDel="00000000" w:rsidR="00000000" w:rsidRPr="00000000">
        <w:rPr>
          <w:rtl w:val="0"/>
        </w:rPr>
        <w:t xml:space="preserve">Parent Story 4: Display Move/Sales coordinator in Contact Us</w:t>
      </w:r>
    </w:p>
    <w:tbl>
      <w:tblPr>
        <w:tblStyle w:val="Table4"/>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8214"/>
        <w:tblGridChange w:id="0">
          <w:tblGrid>
            <w:gridCol w:w="2802"/>
            <w:gridCol w:w="8214"/>
          </w:tblGrid>
        </w:tblGridChange>
      </w:tblGrid>
      <w:tr>
        <w:tc>
          <w:tcPr/>
          <w:p w:rsidR="00000000" w:rsidDel="00000000" w:rsidP="00000000" w:rsidRDefault="00000000" w:rsidRPr="00000000">
            <w:pPr>
              <w:pStyle w:val="Heading3"/>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pPr>
            <w:bookmarkStart w:colFirst="0" w:colLast="0" w:name="_rarroci0d2d4" w:id="10"/>
            <w:bookmarkEnd w:id="10"/>
            <w:r w:rsidDel="00000000" w:rsidR="00000000" w:rsidRPr="00000000">
              <w:rPr>
                <w:rtl w:val="0"/>
              </w:rPr>
              <w:t xml:space="preserve">Description</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customer when I press help icon on dashboard, Contact Us page should display the coordinator (move coordinator after booking, sales coordinator before booking).</w:t>
            </w:r>
          </w:p>
        </w:tc>
      </w:tr>
    </w:tbl>
    <w:p w:rsidR="00000000" w:rsidDel="00000000" w:rsidP="00000000" w:rsidRDefault="00000000" w:rsidRPr="00000000">
      <w:pPr>
        <w:pStyle w:val="Heading3"/>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pPr>
      <w:bookmarkStart w:colFirst="0" w:colLast="0" w:name="_625vwer0zpxr" w:id="11"/>
      <w:bookmarkEnd w:id="11"/>
      <w:r w:rsidDel="00000000" w:rsidR="00000000" w:rsidRPr="00000000">
        <w:rPr>
          <w:rtl w:val="0"/>
        </w:rPr>
        <w:t xml:space="preserve">Child Stories</w:t>
      </w:r>
    </w:p>
    <w:p w:rsidR="00000000" w:rsidDel="00000000" w:rsidP="00000000" w:rsidRDefault="00000000" w:rsidRPr="00000000">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pPr>
      <w:r w:rsidDel="00000000" w:rsidR="00000000" w:rsidRPr="00000000">
        <w:rPr>
          <w:rtl w:val="0"/>
        </w:rPr>
        <w:t xml:space="preserve">Display “contact us” page, when customer taps the help icon.</w:t>
      </w:r>
    </w:p>
    <w:p w:rsidR="00000000" w:rsidDel="00000000" w:rsidP="00000000" w:rsidRDefault="00000000" w:rsidRPr="00000000">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u w:val="none"/>
        </w:rPr>
      </w:pPr>
      <w:r w:rsidDel="00000000" w:rsidR="00000000" w:rsidRPr="00000000">
        <w:rPr>
          <w:rtl w:val="0"/>
        </w:rPr>
        <w:t xml:space="preserve">Display contact information of move/sales coordinator, if available. Display default support number, if contact information of move/sales coordinator is not available. </w:t>
      </w:r>
    </w:p>
    <w:p w:rsidR="00000000" w:rsidDel="00000000" w:rsidP="00000000" w:rsidRDefault="00000000" w:rsidRPr="00000000">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u w:val="none"/>
        </w:rPr>
      </w:pPr>
      <w:r w:rsidDel="00000000" w:rsidR="00000000" w:rsidRPr="00000000">
        <w:rPr>
          <w:rtl w:val="0"/>
        </w:rPr>
        <w:t xml:space="preserve">Allow customer to tap on contact information, to dial/send email. </w:t>
      </w:r>
    </w:p>
    <w:p w:rsidR="00000000" w:rsidDel="00000000" w:rsidP="00000000" w:rsidRDefault="00000000" w:rsidRPr="00000000">
      <w:pPr>
        <w:pStyle w:val="Heading2"/>
        <w:contextualSpacing w:val="0"/>
        <w:rPr/>
      </w:pPr>
      <w:bookmarkStart w:colFirst="0" w:colLast="0" w:name="_dxq7oywybo1h" w:id="12"/>
      <w:bookmarkEnd w:id="12"/>
      <w:r w:rsidDel="00000000" w:rsidR="00000000" w:rsidRPr="00000000">
        <w:rPr>
          <w:rtl w:val="0"/>
        </w:rPr>
        <w:t xml:space="preserve">Parent Story 5: Foundation / Skeleton</w:t>
      </w:r>
    </w:p>
    <w:tbl>
      <w:tblPr>
        <w:tblStyle w:val="Table5"/>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8214"/>
        <w:tblGridChange w:id="0">
          <w:tblGrid>
            <w:gridCol w:w="2802"/>
            <w:gridCol w:w="8214"/>
          </w:tblGrid>
        </w:tblGridChange>
      </w:tblGrid>
      <w:tr>
        <w:tc>
          <w:tcPr/>
          <w:p w:rsidR="00000000" w:rsidDel="00000000" w:rsidP="00000000" w:rsidRDefault="00000000" w:rsidRPr="00000000">
            <w:pPr>
              <w:pStyle w:val="Heading3"/>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pPr>
            <w:bookmarkStart w:colFirst="0" w:colLast="0" w:name="_yndsp0hzetf8" w:id="13"/>
            <w:bookmarkEnd w:id="13"/>
            <w:r w:rsidDel="00000000" w:rsidR="00000000" w:rsidRPr="00000000">
              <w:rPr>
                <w:rtl w:val="0"/>
              </w:rPr>
              <w:t xml:space="preserve">Description</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Stories to create skeleton for the features to be implemented in current and later sprint. </w:t>
            </w:r>
          </w:p>
        </w:tc>
      </w:tr>
    </w:tbl>
    <w:p w:rsidR="00000000" w:rsidDel="00000000" w:rsidP="00000000" w:rsidRDefault="00000000" w:rsidRPr="00000000">
      <w:pPr>
        <w:pStyle w:val="Heading3"/>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pPr>
      <w:bookmarkStart w:colFirst="0" w:colLast="0" w:name="_ufxbq8p18mr8" w:id="14"/>
      <w:bookmarkEnd w:id="14"/>
      <w:r w:rsidDel="00000000" w:rsidR="00000000" w:rsidRPr="00000000">
        <w:rPr>
          <w:rtl w:val="0"/>
        </w:rPr>
        <w:t xml:space="preserve">Tasks</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Reuse email engine (bulk email engine) to send the emails. </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Create a windows service, to run sync up functions at regular interval.</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Publish windows service to test environment.</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Publish updates to the ReST Services.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Fix VPN issue in testing environment</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Packaging iOS/Android app for testing</w:t>
      </w:r>
    </w:p>
    <w:p w:rsidR="00000000" w:rsidDel="00000000" w:rsidP="00000000" w:rsidRDefault="00000000" w:rsidRPr="00000000">
      <w:pPr>
        <w:pStyle w:val="Heading2"/>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pPr>
      <w:bookmarkStart w:colFirst="0" w:colLast="0" w:name="_9110k6ojj451" w:id="15"/>
      <w:bookmarkEnd w:id="15"/>
      <w:r w:rsidDel="00000000" w:rsidR="00000000" w:rsidRPr="00000000">
        <w:rPr>
          <w:rtl w:val="0"/>
        </w:rPr>
        <w:t xml:space="preserve">Risks and Considerations:</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Notification service by Google and Apple will fail if access to internet is unavailable.  </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If the app is force closed or cleared from memory (using third party cleaner), notifications won’t work. The workaround can be implemented in final app package, although it will require extra permissions during app installations.</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Packaging and Publishing tasks will be repeated twice (as per our estimate). There might be more repetition required for service publishing.</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Public IP and VPN issue can add 1-3 hours of research efforts, if the current approach fails. Although this is one time setup issue, and will only impact testing environment. </w:t>
      </w:r>
    </w:p>
    <w:p w:rsidR="00000000" w:rsidDel="00000000" w:rsidP="00000000" w:rsidRDefault="00000000" w:rsidRPr="00000000">
      <w:pPr>
        <w:contextualSpacing w:val="0"/>
        <w:rPr/>
      </w:pPr>
      <w:r w:rsidDel="00000000" w:rsidR="00000000" w:rsidRPr="00000000">
        <w:rPr>
          <w:rtl w:val="0"/>
        </w:rPr>
      </w:r>
    </w:p>
    <w:sectPr>
      <w:pgSz w:h="15840" w:w="12240"/>
      <w:pgMar w:bottom="907" w:top="1440" w:left="720" w:right="72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