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47" w:rsidRDefault="007B5A47" w:rsidP="007B5A4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Toc396221104"/>
      <w:bookmarkStart w:id="1" w:name="_Ref397525898"/>
      <w:bookmarkStart w:id="2" w:name="_Toc397533662"/>
      <w:bookmarkStart w:id="3" w:name="_Toc397978070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00000000000000000000000000000000000000000000000000000000000000000000000000000000000000000000000000000000000000000000000000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en-US"/>
        </w:rPr>
        <w:id w:val="-2032948390"/>
        <w:docPartObj>
          <w:docPartGallery w:val="Cover Pages"/>
          <w:docPartUnique/>
        </w:docPartObj>
      </w:sdtPr>
      <w:sdtEndPr>
        <w:rPr>
          <w:color w:val="0070C0"/>
        </w:rPr>
      </w:sdtEndPr>
      <w:sdtContent>
        <w:p w:rsidR="007B5A47" w:rsidRDefault="007B5A47" w:rsidP="007B5A47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9D42F3" wp14:editId="361E23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46A2F9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4B2439" wp14:editId="06B975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6924403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092B" w:rsidRDefault="006C092B" w:rsidP="007B5A4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JC Rupe</w:t>
                                    </w:r>
                                  </w:p>
                                </w:sdtContent>
                              </w:sdt>
                              <w:p w:rsidR="006C092B" w:rsidRDefault="006C092B" w:rsidP="007B5A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4B24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6924403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C092B" w:rsidRDefault="006C092B" w:rsidP="007B5A4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JC Rupe</w:t>
                              </w:r>
                            </w:p>
                          </w:sdtContent>
                        </w:sdt>
                        <w:p w:rsidR="006C092B" w:rsidRDefault="006C092B" w:rsidP="007B5A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CB4A9D" wp14:editId="78FA1D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92B" w:rsidRPr="00BF2074" w:rsidRDefault="006C092B" w:rsidP="007B5A47">
                                <w:pPr>
                                  <w:pStyle w:val="Subtitle"/>
                                  <w:numPr>
                                    <w:ilvl w:val="0"/>
                                    <w:numId w:val="0"/>
                                  </w:numPr>
                                </w:pPr>
                                <w:r>
                                  <w:t xml:space="preserve">Date: </w:t>
                                </w:r>
                                <w:r w:rsidR="00236BC0">
                                  <w:rPr>
                                    <w:b/>
                                  </w:rPr>
                                  <w:t>June</w:t>
                                </w:r>
                                <w:r w:rsidR="00CF64BE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DE34D1">
                                  <w:rPr>
                                    <w:b/>
                                  </w:rPr>
                                  <w:t>12</w:t>
                                </w:r>
                                <w:r w:rsidR="0065674B">
                                  <w:rPr>
                                    <w:b/>
                                  </w:rPr>
                                  <w:t>, 2017</w:t>
                                </w:r>
                              </w:p>
                              <w:p w:rsidR="006C092B" w:rsidRPr="00BF2074" w:rsidRDefault="006C092B" w:rsidP="007B5A47">
                                <w:pPr>
                                  <w:pStyle w:val="Subtitle"/>
                                  <w:numPr>
                                    <w:ilvl w:val="0"/>
                                    <w:numId w:val="0"/>
                                  </w:numPr>
                                </w:pPr>
                                <w:r w:rsidRPr="00BF2074">
                                  <w:t>Ver</w:t>
                                </w:r>
                                <w:r>
                                  <w:t>sion:</w:t>
                                </w:r>
                                <w:r w:rsidRPr="00BF2074">
                                  <w:t xml:space="preserve"> </w:t>
                                </w:r>
                                <w:r w:rsidRPr="005B64E0">
                                  <w:rPr>
                                    <w:b/>
                                  </w:rPr>
                                  <w:t>1.</w:t>
                                </w:r>
                                <w:r>
                                  <w:rPr>
                                    <w:b/>
                                  </w:rPr>
                                  <w:t>0</w:t>
                                </w:r>
                                <w:r w:rsidRPr="005B64E0">
                                  <w:rPr>
                                    <w:b/>
                                  </w:rPr>
                                  <w:t>.</w:t>
                                </w:r>
                                <w:r w:rsidR="00236BC0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CB4A9D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C092B" w:rsidRPr="00BF2074" w:rsidRDefault="006C092B" w:rsidP="007B5A47">
                          <w:pPr>
                            <w:pStyle w:val="Subtitle"/>
                            <w:numPr>
                              <w:ilvl w:val="0"/>
                              <w:numId w:val="0"/>
                            </w:numPr>
                          </w:pPr>
                          <w:r>
                            <w:t xml:space="preserve">Date: </w:t>
                          </w:r>
                          <w:r w:rsidR="00236BC0">
                            <w:rPr>
                              <w:b/>
                            </w:rPr>
                            <w:t>June</w:t>
                          </w:r>
                          <w:r w:rsidR="00CF64BE">
                            <w:rPr>
                              <w:b/>
                            </w:rPr>
                            <w:t xml:space="preserve"> </w:t>
                          </w:r>
                          <w:r w:rsidR="00DE34D1">
                            <w:rPr>
                              <w:b/>
                            </w:rPr>
                            <w:t>12</w:t>
                          </w:r>
                          <w:r w:rsidR="0065674B">
                            <w:rPr>
                              <w:b/>
                            </w:rPr>
                            <w:t>, 2017</w:t>
                          </w:r>
                        </w:p>
                        <w:p w:rsidR="006C092B" w:rsidRPr="00BF2074" w:rsidRDefault="006C092B" w:rsidP="007B5A47">
                          <w:pPr>
                            <w:pStyle w:val="Subtitle"/>
                            <w:numPr>
                              <w:ilvl w:val="0"/>
                              <w:numId w:val="0"/>
                            </w:numPr>
                          </w:pPr>
                          <w:r w:rsidRPr="00BF2074">
                            <w:t>Ver</w:t>
                          </w:r>
                          <w:r>
                            <w:t>sion:</w:t>
                          </w:r>
                          <w:r w:rsidRPr="00BF2074">
                            <w:t xml:space="preserve"> </w:t>
                          </w:r>
                          <w:r w:rsidRPr="005B64E0">
                            <w:rPr>
                              <w:b/>
                            </w:rPr>
                            <w:t>1.</w:t>
                          </w:r>
                          <w:r>
                            <w:rPr>
                              <w:b/>
                            </w:rPr>
                            <w:t>0</w:t>
                          </w:r>
                          <w:r w:rsidRPr="005B64E0">
                            <w:rPr>
                              <w:b/>
                            </w:rPr>
                            <w:t>.</w:t>
                          </w:r>
                          <w:r w:rsidR="00236BC0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5A47" w:rsidRPr="0041441D" w:rsidRDefault="007B5A47" w:rsidP="007B5A47">
          <w:pPr>
            <w:pStyle w:val="NormalWeb"/>
            <w:shd w:val="clear" w:color="auto" w:fill="FFFFFF"/>
            <w:jc w:val="center"/>
            <w:rPr>
              <w:color w:val="0070C0"/>
            </w:rPr>
          </w:pPr>
          <w:r w:rsidRPr="00C34824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5B3CCE" wp14:editId="7D3882B9">
                    <wp:simplePos x="0" y="0"/>
                    <wp:positionH relativeFrom="column">
                      <wp:posOffset>1820174</wp:posOffset>
                    </wp:positionH>
                    <wp:positionV relativeFrom="paragraph">
                      <wp:posOffset>4393420</wp:posOffset>
                    </wp:positionV>
                    <wp:extent cx="4981575" cy="1086929"/>
                    <wp:effectExtent l="0" t="0" r="9525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1575" cy="10869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92B" w:rsidRDefault="006C092B" w:rsidP="007B5A47">
                                <w:pPr>
                                  <w:rPr>
                                    <w:b/>
                                    <w:color w:val="31849B" w:themeColor="accent5" w:themeShade="BF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31849B" w:themeColor="accent5" w:themeShade="BF"/>
                                    <w:sz w:val="48"/>
                                  </w:rPr>
                                  <w:t xml:space="preserve">Project </w:t>
                                </w:r>
                                <w:r w:rsidR="00CF64BE">
                                  <w:rPr>
                                    <w:b/>
                                    <w:color w:val="31849B" w:themeColor="accent5" w:themeShade="BF"/>
                                    <w:sz w:val="48"/>
                                  </w:rPr>
                                  <w:t>JIM</w:t>
                                </w:r>
                                <w:r>
                                  <w:rPr>
                                    <w:b/>
                                    <w:color w:val="31849B" w:themeColor="accent5" w:themeShade="BF"/>
                                    <w:sz w:val="48"/>
                                  </w:rPr>
                                  <w:t xml:space="preserve">: </w:t>
                                </w:r>
                              </w:p>
                              <w:p w:rsidR="006C092B" w:rsidRPr="00F91611" w:rsidRDefault="00236BC0" w:rsidP="007B5A47">
                                <w:pPr>
                                  <w:rPr>
                                    <w:i/>
                                    <w:color w:val="31849B" w:themeColor="accent5" w:themeShade="BF"/>
                                    <w:sz w:val="48"/>
                                  </w:rPr>
                                </w:pPr>
                                <w:r>
                                  <w:rPr>
                                    <w:i/>
                                    <w:color w:val="31849B" w:themeColor="accent5" w:themeShade="BF"/>
                                    <w:sz w:val="48"/>
                                  </w:rPr>
                                  <w:t xml:space="preserve">Reactivate </w:t>
                                </w:r>
                                <w:r w:rsidR="00164899">
                                  <w:rPr>
                                    <w:i/>
                                    <w:color w:val="31849B" w:themeColor="accent5" w:themeShade="BF"/>
                                    <w:sz w:val="48"/>
                                  </w:rPr>
                                  <w:t>a</w:t>
                                </w:r>
                                <w:bookmarkStart w:id="4" w:name="_GoBack"/>
                                <w:bookmarkEnd w:id="4"/>
                                <w:r w:rsidR="00164899">
                                  <w:rPr>
                                    <w:i/>
                                    <w:color w:val="31849B" w:themeColor="accent5" w:themeShade="BF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31849B" w:themeColor="accent5" w:themeShade="BF"/>
                                    <w:sz w:val="48"/>
                                  </w:rPr>
                                  <w:t>Move – Quick Ref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5B3CCE" id="Text Box 2" o:spid="_x0000_s1028" type="#_x0000_t202" style="position:absolute;left:0;text-align:left;margin-left:143.3pt;margin-top:345.95pt;width:392.25pt;height:8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" stroked="f">
                    <v:textbox>
                      <w:txbxContent>
                        <w:p w:rsidR="006C092B" w:rsidRDefault="006C092B" w:rsidP="007B5A47">
                          <w:pPr>
                            <w:rPr>
                              <w:b/>
                              <w:color w:val="31849B" w:themeColor="accent5" w:themeShade="BF"/>
                              <w:sz w:val="48"/>
                            </w:rPr>
                          </w:pPr>
                          <w:r>
                            <w:rPr>
                              <w:b/>
                              <w:color w:val="31849B" w:themeColor="accent5" w:themeShade="BF"/>
                              <w:sz w:val="48"/>
                            </w:rPr>
                            <w:t xml:space="preserve">Project </w:t>
                          </w:r>
                          <w:r w:rsidR="00CF64BE">
                            <w:rPr>
                              <w:b/>
                              <w:color w:val="31849B" w:themeColor="accent5" w:themeShade="BF"/>
                              <w:sz w:val="48"/>
                            </w:rPr>
                            <w:t>JIM</w:t>
                          </w:r>
                          <w:r>
                            <w:rPr>
                              <w:b/>
                              <w:color w:val="31849B" w:themeColor="accent5" w:themeShade="BF"/>
                              <w:sz w:val="48"/>
                            </w:rPr>
                            <w:t xml:space="preserve">: </w:t>
                          </w:r>
                        </w:p>
                        <w:p w:rsidR="006C092B" w:rsidRPr="00F91611" w:rsidRDefault="00236BC0" w:rsidP="007B5A47">
                          <w:pPr>
                            <w:rPr>
                              <w:i/>
                              <w:color w:val="31849B" w:themeColor="accent5" w:themeShade="BF"/>
                              <w:sz w:val="48"/>
                            </w:rPr>
                          </w:pPr>
                          <w:r>
                            <w:rPr>
                              <w:i/>
                              <w:color w:val="31849B" w:themeColor="accent5" w:themeShade="BF"/>
                              <w:sz w:val="48"/>
                            </w:rPr>
                            <w:t xml:space="preserve">Reactivate </w:t>
                          </w:r>
                          <w:r w:rsidR="00164899">
                            <w:rPr>
                              <w:i/>
                              <w:color w:val="31849B" w:themeColor="accent5" w:themeShade="BF"/>
                              <w:sz w:val="48"/>
                            </w:rPr>
                            <w:t>a</w:t>
                          </w:r>
                          <w:bookmarkStart w:id="5" w:name="_GoBack"/>
                          <w:bookmarkEnd w:id="5"/>
                          <w:r w:rsidR="00164899">
                            <w:rPr>
                              <w:i/>
                              <w:color w:val="31849B" w:themeColor="accent5" w:themeShade="BF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1849B" w:themeColor="accent5" w:themeShade="BF"/>
                              <w:sz w:val="48"/>
                            </w:rPr>
                            <w:t>Move – Quick Ref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34824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FBF5E1" wp14:editId="0C14B08D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2123440</wp:posOffset>
                    </wp:positionV>
                    <wp:extent cx="4924425" cy="866775"/>
                    <wp:effectExtent l="0" t="0" r="9525" b="952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4425" cy="866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092B" w:rsidRPr="00C34824" w:rsidRDefault="006C092B" w:rsidP="007B5A47">
                                <w:pPr>
                                  <w:rPr>
                                    <w:b/>
                                    <w:color w:val="31849B" w:themeColor="accent5" w:themeShade="BF"/>
                                    <w:sz w:val="56"/>
                                  </w:rPr>
                                </w:pPr>
                                <w:r w:rsidRPr="00C34824">
                                  <w:rPr>
                                    <w:b/>
                                    <w:color w:val="31849B" w:themeColor="accent5" w:themeShade="BF"/>
                                    <w:sz w:val="56"/>
                                  </w:rPr>
                                  <w:t>IT Project Management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F5E1" id="_x0000_s1029" type="#_x0000_t202" style="position:absolute;left:0;text-align:left;margin-left:159pt;margin-top:167.2pt;width:387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oXIwIAACQ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" stroked="f">
                    <v:textbox>
                      <w:txbxContent>
                        <w:p w:rsidR="006C092B" w:rsidRPr="00C34824" w:rsidRDefault="006C092B" w:rsidP="007B5A47">
                          <w:pPr>
                            <w:rPr>
                              <w:b/>
                              <w:color w:val="31849B" w:themeColor="accent5" w:themeShade="BF"/>
                              <w:sz w:val="56"/>
                            </w:rPr>
                          </w:pPr>
                          <w:r w:rsidRPr="00C34824">
                            <w:rPr>
                              <w:b/>
                              <w:color w:val="31849B" w:themeColor="accent5" w:themeShade="BF"/>
                              <w:sz w:val="56"/>
                            </w:rPr>
                            <w:t>IT Project Management Office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0C5D5C9" wp14:editId="10A73B37">
                <wp:simplePos x="0" y="0"/>
                <wp:positionH relativeFrom="column">
                  <wp:posOffset>3691890</wp:posOffset>
                </wp:positionH>
                <wp:positionV relativeFrom="paragraph">
                  <wp:posOffset>866775</wp:posOffset>
                </wp:positionV>
                <wp:extent cx="3190875" cy="1019175"/>
                <wp:effectExtent l="0" t="0" r="9525" b="9525"/>
                <wp:wrapThrough wrapText="bothSides">
                  <wp:wrapPolygon edited="0">
                    <wp:start x="0" y="0"/>
                    <wp:lineTo x="0" y="21398"/>
                    <wp:lineTo x="21536" y="21398"/>
                    <wp:lineTo x="21536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0070C0"/>
            </w:rPr>
            <w:br w:type="page"/>
          </w:r>
        </w:p>
      </w:sdtContent>
    </w:sdt>
    <w:p w:rsidR="007B5A47" w:rsidRPr="00BE134F" w:rsidRDefault="007B5A47" w:rsidP="007B5A47">
      <w:pPr>
        <w:pStyle w:val="TOCHeading"/>
      </w:pPr>
      <w:r w:rsidRPr="00BE134F">
        <w:lastRenderedPageBreak/>
        <w:t>Document Revisions</w:t>
      </w:r>
    </w:p>
    <w:p w:rsidR="007B5A47" w:rsidRPr="00F26F22" w:rsidRDefault="007B5A47" w:rsidP="007B5A47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62"/>
        <w:gridCol w:w="1733"/>
        <w:gridCol w:w="7061"/>
      </w:tblGrid>
      <w:tr w:rsidR="007B5A47" w:rsidRPr="00BE134F" w:rsidTr="006C092B">
        <w:tc>
          <w:tcPr>
            <w:tcW w:w="874" w:type="pct"/>
            <w:shd w:val="clear" w:color="auto" w:fill="D9D9D9" w:themeFill="background1" w:themeFillShade="D9"/>
            <w:vAlign w:val="center"/>
          </w:tcPr>
          <w:p w:rsidR="007B5A47" w:rsidRPr="00BE134F" w:rsidRDefault="007B5A47" w:rsidP="006C092B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:rsidR="007B5A47" w:rsidRPr="00BE134F" w:rsidRDefault="007B5A47" w:rsidP="006C092B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:rsidR="007B5A47" w:rsidRPr="00BE134F" w:rsidRDefault="007B5A47" w:rsidP="006C092B">
            <w:pPr>
              <w:pStyle w:val="ChartHeaderInformation"/>
            </w:pPr>
            <w:r w:rsidRPr="00BE134F">
              <w:t>Document Changes</w:t>
            </w: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Pr="00F26F22" w:rsidRDefault="00236BC0" w:rsidP="00DE34D1">
            <w:pPr>
              <w:pStyle w:val="ChartBodyCopy"/>
            </w:pPr>
            <w:r>
              <w:t>2017/06/</w:t>
            </w:r>
            <w:r w:rsidR="00DE34D1">
              <w:t>12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Pr="00F26F22" w:rsidRDefault="00236BC0" w:rsidP="006C092B">
            <w:pPr>
              <w:pStyle w:val="ChartBodyCopy"/>
            </w:pPr>
            <w:r>
              <w:t>1.0.0 JC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Pr="00F26F22" w:rsidRDefault="00236BC0" w:rsidP="006C092B">
            <w:pPr>
              <w:pStyle w:val="ChartBodyCopy"/>
            </w:pPr>
            <w:r>
              <w:t>Create quick reference guide</w:t>
            </w:r>
          </w:p>
        </w:tc>
      </w:tr>
      <w:tr w:rsidR="00087B33" w:rsidRPr="00F26F22" w:rsidTr="00B27A15">
        <w:tc>
          <w:tcPr>
            <w:tcW w:w="874" w:type="pct"/>
            <w:shd w:val="clear" w:color="auto" w:fill="D9D9D9" w:themeFill="background1" w:themeFillShade="D9"/>
          </w:tcPr>
          <w:p w:rsidR="00087B33" w:rsidRPr="00F26F22" w:rsidRDefault="00087B33" w:rsidP="00B27A15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087B33" w:rsidRPr="00F26F22" w:rsidRDefault="00087B33" w:rsidP="00B27A15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087B33" w:rsidRPr="00F26F22" w:rsidRDefault="00087B33" w:rsidP="00B27A15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Pr="00F26F22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</w:tr>
      <w:tr w:rsidR="007B5A47" w:rsidRPr="00F26F22" w:rsidTr="006C092B">
        <w:tc>
          <w:tcPr>
            <w:tcW w:w="874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:rsidR="007B5A47" w:rsidRDefault="007B5A47" w:rsidP="006C092B">
            <w:pPr>
              <w:pStyle w:val="ChartBodyCopy"/>
            </w:pPr>
          </w:p>
        </w:tc>
      </w:tr>
    </w:tbl>
    <w:p w:rsidR="007B5A47" w:rsidRDefault="007B5A47" w:rsidP="007B5A47">
      <w:pPr>
        <w:rPr>
          <w:rFonts w:eastAsia="Times New Roman" w:cs="Arial"/>
          <w:b/>
          <w:color w:val="000000"/>
          <w:sz w:val="36"/>
          <w:szCs w:val="24"/>
          <w:u w:val="single"/>
          <w:lang w:val="en" w:eastAsia="en-US"/>
        </w:rPr>
      </w:pPr>
      <w:r>
        <w:rPr>
          <w:rFonts w:cs="Arial"/>
          <w:b/>
          <w:color w:val="000000"/>
          <w:sz w:val="36"/>
          <w:u w:val="single"/>
          <w:lang w:val="en"/>
        </w:rPr>
        <w:br w:type="page"/>
      </w:r>
    </w:p>
    <w:p w:rsidR="007B5A47" w:rsidRDefault="007B5A47" w:rsidP="007B5A47">
      <w:pPr>
        <w:pStyle w:val="NormalWeb"/>
        <w:shd w:val="clear" w:color="auto" w:fill="FFFFFF"/>
        <w:jc w:val="center"/>
        <w:rPr>
          <w:rFonts w:asciiTheme="minorHAnsi" w:hAnsiTheme="minorHAnsi" w:cs="Arial"/>
          <w:b/>
          <w:color w:val="000000"/>
          <w:sz w:val="36"/>
          <w:u w:val="single"/>
          <w:lang w:val="en"/>
        </w:rPr>
      </w:pPr>
    </w:p>
    <w:bookmarkEnd w:id="3" w:displacedByCustomXml="next"/>
    <w:bookmarkEnd w:id="2" w:displacedByCustomXml="next"/>
    <w:bookmarkEnd w:id="1" w:displacedByCustomXml="next"/>
    <w:bookmarkEnd w:id="0" w:displacedByCustomXml="next"/>
    <w:bookmarkStart w:id="6" w:name="_Toc42525734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64619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5A47" w:rsidRDefault="007B5A47" w:rsidP="007B5A47">
          <w:pPr>
            <w:pStyle w:val="TOCHeading"/>
          </w:pPr>
          <w:r>
            <w:t>Contents</w:t>
          </w:r>
        </w:p>
        <w:p w:rsidR="00FD5A9D" w:rsidRDefault="007B5A47">
          <w:pPr>
            <w:pStyle w:val="TOC1"/>
            <w:rPr>
              <w:rFonts w:eastAsiaTheme="minorEastAsia"/>
              <w:b w:val="0"/>
              <w:sz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485040712" w:history="1">
            <w:r w:rsidR="00FD5A9D" w:rsidRPr="00BC7539">
              <w:rPr>
                <w:rStyle w:val="Hyperlink"/>
              </w:rPr>
              <w:t>1</w:t>
            </w:r>
            <w:r w:rsidR="00FD5A9D">
              <w:rPr>
                <w:rFonts w:eastAsiaTheme="minorEastAsia"/>
                <w:b w:val="0"/>
                <w:sz w:val="22"/>
              </w:rPr>
              <w:tab/>
            </w:r>
            <w:r w:rsidR="00FD5A9D" w:rsidRPr="00BC7539">
              <w:rPr>
                <w:rStyle w:val="Hyperlink"/>
              </w:rPr>
              <w:t>Reactivate Move Quick Reference Guide</w:t>
            </w:r>
            <w:r w:rsidR="00FD5A9D">
              <w:rPr>
                <w:webHidden/>
              </w:rPr>
              <w:tab/>
            </w:r>
            <w:r w:rsidR="00FD5A9D">
              <w:rPr>
                <w:webHidden/>
              </w:rPr>
              <w:fldChar w:fldCharType="begin"/>
            </w:r>
            <w:r w:rsidR="00FD5A9D">
              <w:rPr>
                <w:webHidden/>
              </w:rPr>
              <w:instrText xml:space="preserve"> PAGEREF _Toc485040712 \h </w:instrText>
            </w:r>
            <w:r w:rsidR="00FD5A9D">
              <w:rPr>
                <w:webHidden/>
              </w:rPr>
            </w:r>
            <w:r w:rsidR="00FD5A9D">
              <w:rPr>
                <w:webHidden/>
              </w:rPr>
              <w:fldChar w:fldCharType="separate"/>
            </w:r>
            <w:r w:rsidR="00FD5A9D">
              <w:rPr>
                <w:webHidden/>
              </w:rPr>
              <w:t>3</w:t>
            </w:r>
            <w:r w:rsidR="00FD5A9D">
              <w:rPr>
                <w:webHidden/>
              </w:rPr>
              <w:fldChar w:fldCharType="end"/>
            </w:r>
          </w:hyperlink>
        </w:p>
        <w:p w:rsidR="00FD5A9D" w:rsidRDefault="00A92CA8">
          <w:pPr>
            <w:pStyle w:val="TOC2"/>
            <w:tabs>
              <w:tab w:val="left" w:pos="880"/>
              <w:tab w:val="right" w:leader="dot" w:pos="10430"/>
            </w:tabs>
            <w:rPr>
              <w:noProof/>
              <w:lang w:eastAsia="en-US"/>
            </w:rPr>
          </w:pPr>
          <w:hyperlink w:anchor="_Toc485040713" w:history="1">
            <w:r w:rsidR="00FD5A9D" w:rsidRPr="00BC7539">
              <w:rPr>
                <w:rStyle w:val="Hyperlink"/>
                <w:noProof/>
              </w:rPr>
              <w:t>1.1</w:t>
            </w:r>
            <w:r w:rsidR="00FD5A9D">
              <w:rPr>
                <w:noProof/>
                <w:lang w:eastAsia="en-US"/>
              </w:rPr>
              <w:tab/>
            </w:r>
            <w:r w:rsidR="00FD5A9D" w:rsidRPr="00BC7539">
              <w:rPr>
                <w:rStyle w:val="Hyperlink"/>
                <w:noProof/>
              </w:rPr>
              <w:t>Locate the Move to be reactivated</w:t>
            </w:r>
            <w:r w:rsidR="00FD5A9D">
              <w:rPr>
                <w:noProof/>
                <w:webHidden/>
              </w:rPr>
              <w:tab/>
            </w:r>
            <w:r w:rsidR="00FD5A9D">
              <w:rPr>
                <w:noProof/>
                <w:webHidden/>
              </w:rPr>
              <w:fldChar w:fldCharType="begin"/>
            </w:r>
            <w:r w:rsidR="00FD5A9D">
              <w:rPr>
                <w:noProof/>
                <w:webHidden/>
              </w:rPr>
              <w:instrText xml:space="preserve"> PAGEREF _Toc485040713 \h </w:instrText>
            </w:r>
            <w:r w:rsidR="00FD5A9D">
              <w:rPr>
                <w:noProof/>
                <w:webHidden/>
              </w:rPr>
            </w:r>
            <w:r w:rsidR="00FD5A9D">
              <w:rPr>
                <w:noProof/>
                <w:webHidden/>
              </w:rPr>
              <w:fldChar w:fldCharType="separate"/>
            </w:r>
            <w:r w:rsidR="00FD5A9D">
              <w:rPr>
                <w:noProof/>
                <w:webHidden/>
              </w:rPr>
              <w:t>3</w:t>
            </w:r>
            <w:r w:rsidR="00FD5A9D">
              <w:rPr>
                <w:noProof/>
                <w:webHidden/>
              </w:rPr>
              <w:fldChar w:fldCharType="end"/>
            </w:r>
          </w:hyperlink>
        </w:p>
        <w:p w:rsidR="00FD5A9D" w:rsidRDefault="00A92CA8">
          <w:pPr>
            <w:pStyle w:val="TOC3"/>
            <w:tabs>
              <w:tab w:val="left" w:pos="1320"/>
              <w:tab w:val="right" w:leader="dot" w:pos="10430"/>
            </w:tabs>
            <w:rPr>
              <w:noProof/>
              <w:lang w:eastAsia="en-US"/>
            </w:rPr>
          </w:pPr>
          <w:hyperlink w:anchor="_Toc485040714" w:history="1">
            <w:r w:rsidR="00FD5A9D" w:rsidRPr="00BC7539">
              <w:rPr>
                <w:rStyle w:val="Hyperlink"/>
                <w:noProof/>
              </w:rPr>
              <w:t>1.1.1</w:t>
            </w:r>
            <w:r w:rsidR="00FD5A9D">
              <w:rPr>
                <w:noProof/>
                <w:lang w:eastAsia="en-US"/>
              </w:rPr>
              <w:tab/>
            </w:r>
            <w:r w:rsidR="00FD5A9D" w:rsidRPr="00BC7539">
              <w:rPr>
                <w:rStyle w:val="Hyperlink"/>
                <w:noProof/>
              </w:rPr>
              <w:t>Move number is known</w:t>
            </w:r>
            <w:r w:rsidR="00FD5A9D">
              <w:rPr>
                <w:noProof/>
                <w:webHidden/>
              </w:rPr>
              <w:tab/>
            </w:r>
            <w:r w:rsidR="00FD5A9D">
              <w:rPr>
                <w:noProof/>
                <w:webHidden/>
              </w:rPr>
              <w:fldChar w:fldCharType="begin"/>
            </w:r>
            <w:r w:rsidR="00FD5A9D">
              <w:rPr>
                <w:noProof/>
                <w:webHidden/>
              </w:rPr>
              <w:instrText xml:space="preserve"> PAGEREF _Toc485040714 \h </w:instrText>
            </w:r>
            <w:r w:rsidR="00FD5A9D">
              <w:rPr>
                <w:noProof/>
                <w:webHidden/>
              </w:rPr>
            </w:r>
            <w:r w:rsidR="00FD5A9D">
              <w:rPr>
                <w:noProof/>
                <w:webHidden/>
              </w:rPr>
              <w:fldChar w:fldCharType="separate"/>
            </w:r>
            <w:r w:rsidR="00FD5A9D">
              <w:rPr>
                <w:noProof/>
                <w:webHidden/>
              </w:rPr>
              <w:t>3</w:t>
            </w:r>
            <w:r w:rsidR="00FD5A9D">
              <w:rPr>
                <w:noProof/>
                <w:webHidden/>
              </w:rPr>
              <w:fldChar w:fldCharType="end"/>
            </w:r>
          </w:hyperlink>
        </w:p>
        <w:p w:rsidR="00FD5A9D" w:rsidRDefault="00A92CA8">
          <w:pPr>
            <w:pStyle w:val="TOC3"/>
            <w:tabs>
              <w:tab w:val="left" w:pos="1320"/>
              <w:tab w:val="right" w:leader="dot" w:pos="10430"/>
            </w:tabs>
            <w:rPr>
              <w:noProof/>
              <w:lang w:eastAsia="en-US"/>
            </w:rPr>
          </w:pPr>
          <w:hyperlink w:anchor="_Toc485040715" w:history="1">
            <w:r w:rsidR="00FD5A9D" w:rsidRPr="00BC7539">
              <w:rPr>
                <w:rStyle w:val="Hyperlink"/>
                <w:noProof/>
              </w:rPr>
              <w:t>1.1.2</w:t>
            </w:r>
            <w:r w:rsidR="00FD5A9D">
              <w:rPr>
                <w:noProof/>
                <w:lang w:eastAsia="en-US"/>
              </w:rPr>
              <w:tab/>
            </w:r>
            <w:r w:rsidR="00FD5A9D" w:rsidRPr="00BC7539">
              <w:rPr>
                <w:rStyle w:val="Hyperlink"/>
                <w:noProof/>
              </w:rPr>
              <w:t>Move number is unknown</w:t>
            </w:r>
            <w:r w:rsidR="00FD5A9D">
              <w:rPr>
                <w:noProof/>
                <w:webHidden/>
              </w:rPr>
              <w:tab/>
            </w:r>
            <w:r w:rsidR="00FD5A9D">
              <w:rPr>
                <w:noProof/>
                <w:webHidden/>
              </w:rPr>
              <w:fldChar w:fldCharType="begin"/>
            </w:r>
            <w:r w:rsidR="00FD5A9D">
              <w:rPr>
                <w:noProof/>
                <w:webHidden/>
              </w:rPr>
              <w:instrText xml:space="preserve"> PAGEREF _Toc485040715 \h </w:instrText>
            </w:r>
            <w:r w:rsidR="00FD5A9D">
              <w:rPr>
                <w:noProof/>
                <w:webHidden/>
              </w:rPr>
            </w:r>
            <w:r w:rsidR="00FD5A9D">
              <w:rPr>
                <w:noProof/>
                <w:webHidden/>
              </w:rPr>
              <w:fldChar w:fldCharType="separate"/>
            </w:r>
            <w:r w:rsidR="00FD5A9D">
              <w:rPr>
                <w:noProof/>
                <w:webHidden/>
              </w:rPr>
              <w:t>3</w:t>
            </w:r>
            <w:r w:rsidR="00FD5A9D">
              <w:rPr>
                <w:noProof/>
                <w:webHidden/>
              </w:rPr>
              <w:fldChar w:fldCharType="end"/>
            </w:r>
          </w:hyperlink>
        </w:p>
        <w:p w:rsidR="00FD5A9D" w:rsidRDefault="00A92CA8">
          <w:pPr>
            <w:pStyle w:val="TOC2"/>
            <w:tabs>
              <w:tab w:val="left" w:pos="880"/>
              <w:tab w:val="right" w:leader="dot" w:pos="10430"/>
            </w:tabs>
            <w:rPr>
              <w:noProof/>
              <w:lang w:eastAsia="en-US"/>
            </w:rPr>
          </w:pPr>
          <w:hyperlink w:anchor="_Toc485040716" w:history="1">
            <w:r w:rsidR="00FD5A9D" w:rsidRPr="00BC7539">
              <w:rPr>
                <w:rStyle w:val="Hyperlink"/>
                <w:noProof/>
              </w:rPr>
              <w:t>1.2</w:t>
            </w:r>
            <w:r w:rsidR="00FD5A9D">
              <w:rPr>
                <w:noProof/>
                <w:lang w:eastAsia="en-US"/>
              </w:rPr>
              <w:tab/>
            </w:r>
            <w:r w:rsidR="00FD5A9D" w:rsidRPr="00BC7539">
              <w:rPr>
                <w:rStyle w:val="Hyperlink"/>
                <w:noProof/>
              </w:rPr>
              <w:t>Activate the Move</w:t>
            </w:r>
            <w:r w:rsidR="00FD5A9D">
              <w:rPr>
                <w:noProof/>
                <w:webHidden/>
              </w:rPr>
              <w:tab/>
            </w:r>
            <w:r w:rsidR="00FD5A9D">
              <w:rPr>
                <w:noProof/>
                <w:webHidden/>
              </w:rPr>
              <w:fldChar w:fldCharType="begin"/>
            </w:r>
            <w:r w:rsidR="00FD5A9D">
              <w:rPr>
                <w:noProof/>
                <w:webHidden/>
              </w:rPr>
              <w:instrText xml:space="preserve"> PAGEREF _Toc485040716 \h </w:instrText>
            </w:r>
            <w:r w:rsidR="00FD5A9D">
              <w:rPr>
                <w:noProof/>
                <w:webHidden/>
              </w:rPr>
            </w:r>
            <w:r w:rsidR="00FD5A9D">
              <w:rPr>
                <w:noProof/>
                <w:webHidden/>
              </w:rPr>
              <w:fldChar w:fldCharType="separate"/>
            </w:r>
            <w:r w:rsidR="00FD5A9D">
              <w:rPr>
                <w:noProof/>
                <w:webHidden/>
              </w:rPr>
              <w:t>4</w:t>
            </w:r>
            <w:r w:rsidR="00FD5A9D">
              <w:rPr>
                <w:noProof/>
                <w:webHidden/>
              </w:rPr>
              <w:fldChar w:fldCharType="end"/>
            </w:r>
          </w:hyperlink>
        </w:p>
        <w:p w:rsidR="00FD5A9D" w:rsidRDefault="00A92CA8">
          <w:pPr>
            <w:pStyle w:val="TOC2"/>
            <w:tabs>
              <w:tab w:val="left" w:pos="880"/>
              <w:tab w:val="right" w:leader="dot" w:pos="10430"/>
            </w:tabs>
            <w:rPr>
              <w:noProof/>
              <w:lang w:eastAsia="en-US"/>
            </w:rPr>
          </w:pPr>
          <w:hyperlink w:anchor="_Toc485040717" w:history="1">
            <w:r w:rsidR="00FD5A9D" w:rsidRPr="00BC7539">
              <w:rPr>
                <w:rStyle w:val="Hyperlink"/>
                <w:noProof/>
              </w:rPr>
              <w:t>1.3</w:t>
            </w:r>
            <w:r w:rsidR="00FD5A9D">
              <w:rPr>
                <w:noProof/>
                <w:lang w:eastAsia="en-US"/>
              </w:rPr>
              <w:tab/>
            </w:r>
            <w:r w:rsidR="00FD5A9D" w:rsidRPr="00BC7539">
              <w:rPr>
                <w:rStyle w:val="Hyperlink"/>
                <w:noProof/>
              </w:rPr>
              <w:t>Reopen a Service Activity</w:t>
            </w:r>
            <w:r w:rsidR="00FD5A9D">
              <w:rPr>
                <w:noProof/>
                <w:webHidden/>
              </w:rPr>
              <w:tab/>
            </w:r>
            <w:r w:rsidR="00FD5A9D">
              <w:rPr>
                <w:noProof/>
                <w:webHidden/>
              </w:rPr>
              <w:fldChar w:fldCharType="begin"/>
            </w:r>
            <w:r w:rsidR="00FD5A9D">
              <w:rPr>
                <w:noProof/>
                <w:webHidden/>
              </w:rPr>
              <w:instrText xml:space="preserve"> PAGEREF _Toc485040717 \h </w:instrText>
            </w:r>
            <w:r w:rsidR="00FD5A9D">
              <w:rPr>
                <w:noProof/>
                <w:webHidden/>
              </w:rPr>
            </w:r>
            <w:r w:rsidR="00FD5A9D">
              <w:rPr>
                <w:noProof/>
                <w:webHidden/>
              </w:rPr>
              <w:fldChar w:fldCharType="separate"/>
            </w:r>
            <w:r w:rsidR="00FD5A9D">
              <w:rPr>
                <w:noProof/>
                <w:webHidden/>
              </w:rPr>
              <w:t>4</w:t>
            </w:r>
            <w:r w:rsidR="00FD5A9D">
              <w:rPr>
                <w:noProof/>
                <w:webHidden/>
              </w:rPr>
              <w:fldChar w:fldCharType="end"/>
            </w:r>
          </w:hyperlink>
        </w:p>
        <w:p w:rsidR="007B5A47" w:rsidRDefault="007B5A47" w:rsidP="007B5A47">
          <w:r>
            <w:rPr>
              <w:rFonts w:eastAsiaTheme="minorHAnsi"/>
              <w:b/>
              <w:noProof/>
              <w:sz w:val="24"/>
              <w:lang w:eastAsia="en-US"/>
            </w:rPr>
            <w:fldChar w:fldCharType="end"/>
          </w:r>
        </w:p>
      </w:sdtContent>
    </w:sdt>
    <w:p w:rsidR="00DE34D1" w:rsidRDefault="00DE34D1">
      <w:pPr>
        <w:spacing w:after="200" w:line="276" w:lineRule="auto"/>
      </w:pPr>
      <w:r>
        <w:br w:type="page"/>
      </w:r>
    </w:p>
    <w:p w:rsidR="007B5A47" w:rsidRDefault="00236BC0" w:rsidP="007B5A47">
      <w:pPr>
        <w:pStyle w:val="Heading1"/>
      </w:pPr>
      <w:bookmarkStart w:id="7" w:name="_Toc485040712"/>
      <w:r>
        <w:lastRenderedPageBreak/>
        <w:t>Reactivate Move Quick Reference Guide</w:t>
      </w:r>
      <w:bookmarkEnd w:id="7"/>
    </w:p>
    <w:p w:rsidR="007B5A47" w:rsidRPr="00F7748A" w:rsidRDefault="007B5A47" w:rsidP="007B5A47">
      <w:r>
        <w:t xml:space="preserve">This document </w:t>
      </w:r>
      <w:r w:rsidR="00236BC0">
        <w:t>is a quick reference guide to reactivating a Move and its associated Service Activities</w:t>
      </w:r>
      <w:r>
        <w:t>.</w:t>
      </w:r>
      <w:r w:rsidR="00DE34D1">
        <w:t xml:space="preserve">  When a Move is deactivated all the associated active Servic</w:t>
      </w:r>
      <w:r w:rsidR="00F34C44">
        <w:t>e Activities are automatically canceled</w:t>
      </w:r>
      <w:r w:rsidR="00DE34D1">
        <w:t>.  After reactivating a Move, each of the Service Act</w:t>
      </w:r>
      <w:r w:rsidR="00F34C44">
        <w:t>ivities must be individually reopene</w:t>
      </w:r>
      <w:r w:rsidR="00DE34D1">
        <w:t>d.</w:t>
      </w:r>
    </w:p>
    <w:p w:rsidR="00A45E56" w:rsidRDefault="00A45E56" w:rsidP="007B5A47">
      <w:pPr>
        <w:pStyle w:val="Heading2"/>
      </w:pPr>
      <w:bookmarkStart w:id="8" w:name="_Setup_a_Move"/>
      <w:bookmarkStart w:id="9" w:name="_Toc485040713"/>
      <w:bookmarkEnd w:id="8"/>
      <w:r>
        <w:t>Locate the Move to be reactivated</w:t>
      </w:r>
      <w:bookmarkEnd w:id="9"/>
    </w:p>
    <w:p w:rsidR="007E4B7A" w:rsidRDefault="007E4B7A" w:rsidP="00A45E56">
      <w:pPr>
        <w:pStyle w:val="ListParagraph"/>
        <w:numPr>
          <w:ilvl w:val="0"/>
          <w:numId w:val="18"/>
        </w:numPr>
      </w:pPr>
      <w:r>
        <w:t>Navigate to JIM.</w:t>
      </w:r>
    </w:p>
    <w:p w:rsidR="00A45E56" w:rsidRDefault="00A45E56" w:rsidP="00A45E56">
      <w:pPr>
        <w:pStyle w:val="ListParagraph"/>
        <w:numPr>
          <w:ilvl w:val="0"/>
          <w:numId w:val="18"/>
        </w:numPr>
      </w:pPr>
      <w:r>
        <w:t xml:space="preserve">If you know the Move number, perform the steps in section </w:t>
      </w:r>
      <w:hyperlink w:anchor="_Move_number_is" w:history="1">
        <w:r w:rsidRPr="00A45E56">
          <w:rPr>
            <w:rStyle w:val="Hyperlink"/>
          </w:rPr>
          <w:t>Move number is known</w:t>
        </w:r>
      </w:hyperlink>
      <w:r>
        <w:t>.</w:t>
      </w:r>
    </w:p>
    <w:p w:rsidR="00A45E56" w:rsidRPr="00A45E56" w:rsidRDefault="00A45E56" w:rsidP="00A45E56">
      <w:pPr>
        <w:pStyle w:val="ListParagraph"/>
        <w:numPr>
          <w:ilvl w:val="0"/>
          <w:numId w:val="18"/>
        </w:numPr>
      </w:pPr>
      <w:r>
        <w:t xml:space="preserve">If you don’t know the Move number, perform the steps in section </w:t>
      </w:r>
      <w:hyperlink w:anchor="_Move_number_is_1" w:history="1">
        <w:r w:rsidRPr="00A45E56">
          <w:rPr>
            <w:rStyle w:val="Hyperlink"/>
          </w:rPr>
          <w:t>Move number is unknown</w:t>
        </w:r>
      </w:hyperlink>
      <w:r>
        <w:t>.</w:t>
      </w:r>
    </w:p>
    <w:p w:rsidR="007B5A47" w:rsidRDefault="00A45E56" w:rsidP="00A45E56">
      <w:pPr>
        <w:pStyle w:val="Heading3"/>
      </w:pPr>
      <w:bookmarkStart w:id="10" w:name="_Move_number_is"/>
      <w:bookmarkStart w:id="11" w:name="_Toc485040714"/>
      <w:bookmarkEnd w:id="10"/>
      <w:r>
        <w:t>Move n</w:t>
      </w:r>
      <w:r w:rsidR="00236BC0">
        <w:t xml:space="preserve">umber is </w:t>
      </w:r>
      <w:r>
        <w:t>known</w:t>
      </w:r>
      <w:bookmarkEnd w:id="11"/>
    </w:p>
    <w:p w:rsidR="007E4B7A" w:rsidRDefault="007E4B7A" w:rsidP="007E4B7A">
      <w:pPr>
        <w:pStyle w:val="ListParagraph"/>
        <w:numPr>
          <w:ilvl w:val="0"/>
          <w:numId w:val="5"/>
        </w:numPr>
      </w:pPr>
      <w:r>
        <w:t xml:space="preserve">Navigate to the </w:t>
      </w:r>
      <w:r w:rsidRPr="007E4B7A">
        <w:rPr>
          <w:b/>
        </w:rPr>
        <w:t>Moves</w:t>
      </w:r>
      <w:r>
        <w:t xml:space="preserve"> view page.</w:t>
      </w:r>
    </w:p>
    <w:p w:rsidR="007E4B7A" w:rsidRDefault="007E4B7A" w:rsidP="007E4B7A">
      <w:pPr>
        <w:pStyle w:val="ListParagraph"/>
        <w:numPr>
          <w:ilvl w:val="0"/>
          <w:numId w:val="5"/>
        </w:numPr>
      </w:pPr>
      <w:r>
        <w:t>Select the System View for I</w:t>
      </w:r>
      <w:r>
        <w:rPr>
          <w:b/>
        </w:rPr>
        <w:t>nactive Moves</w:t>
      </w:r>
      <w:r>
        <w:t>.</w:t>
      </w:r>
    </w:p>
    <w:p w:rsidR="007E4B7A" w:rsidRDefault="007E4B7A" w:rsidP="007E4B7A">
      <w:pPr>
        <w:pStyle w:val="ListParagraph"/>
        <w:numPr>
          <w:ilvl w:val="0"/>
          <w:numId w:val="5"/>
        </w:numPr>
      </w:pPr>
      <w:r>
        <w:t>Filter for the desired Inactive Move.</w:t>
      </w:r>
    </w:p>
    <w:p w:rsidR="005B644B" w:rsidRDefault="005B644B" w:rsidP="007E4B7A">
      <w:pPr>
        <w:pStyle w:val="ListParagraph"/>
        <w:numPr>
          <w:ilvl w:val="1"/>
          <w:numId w:val="5"/>
        </w:numPr>
      </w:pPr>
      <w:r>
        <w:t>Turn filtering on.</w:t>
      </w:r>
    </w:p>
    <w:p w:rsidR="005B644B" w:rsidRDefault="005B644B" w:rsidP="007E4B7A">
      <w:pPr>
        <w:pStyle w:val="ListParagraph"/>
        <w:numPr>
          <w:ilvl w:val="1"/>
          <w:numId w:val="5"/>
        </w:numPr>
      </w:pPr>
      <w:r>
        <w:t xml:space="preserve">On the </w:t>
      </w:r>
      <w:r w:rsidRPr="005B644B">
        <w:t>Name</w:t>
      </w:r>
      <w:r>
        <w:t xml:space="preserve"> column, p</w:t>
      </w:r>
      <w:r w:rsidRPr="005B644B">
        <w:t>erform</w:t>
      </w:r>
      <w:r>
        <w:t xml:space="preserve"> a “Custom Filter…”.</w:t>
      </w:r>
    </w:p>
    <w:p w:rsidR="005B644B" w:rsidRDefault="005B644B" w:rsidP="007E4B7A">
      <w:pPr>
        <w:pStyle w:val="ListParagraph"/>
        <w:numPr>
          <w:ilvl w:val="1"/>
          <w:numId w:val="5"/>
        </w:numPr>
      </w:pPr>
      <w:r>
        <w:t xml:space="preserve">Filter for the </w:t>
      </w:r>
      <w:r>
        <w:rPr>
          <w:b/>
        </w:rPr>
        <w:t>Name</w:t>
      </w:r>
      <w:r>
        <w:t xml:space="preserve"> field “Contains” the Move number and select the </w:t>
      </w:r>
      <w:r>
        <w:rPr>
          <w:b/>
        </w:rPr>
        <w:t>OK</w:t>
      </w:r>
      <w:r>
        <w:t xml:space="preserve"> button.</w:t>
      </w:r>
    </w:p>
    <w:p w:rsidR="007E4B7A" w:rsidRDefault="007E4B7A" w:rsidP="005B644B">
      <w:pPr>
        <w:pStyle w:val="ListParagraph"/>
        <w:numPr>
          <w:ilvl w:val="1"/>
          <w:numId w:val="5"/>
        </w:numPr>
      </w:pPr>
      <w:r w:rsidRPr="00E05544">
        <w:rPr>
          <w:b/>
        </w:rPr>
        <w:t>Note:</w:t>
      </w:r>
      <w:r>
        <w:t xml:space="preserve">  Using the Search feature will only locate Active Moves.</w:t>
      </w:r>
    </w:p>
    <w:p w:rsidR="00357A31" w:rsidRDefault="00357A31" w:rsidP="00357A31">
      <w:pPr>
        <w:pStyle w:val="ListParagraph"/>
        <w:numPr>
          <w:ilvl w:val="0"/>
          <w:numId w:val="5"/>
        </w:numPr>
      </w:pPr>
      <w:r>
        <w:t>The found Move record will be displayed.</w:t>
      </w:r>
    </w:p>
    <w:p w:rsidR="00B7165C" w:rsidRDefault="00B7165C" w:rsidP="00B7165C">
      <w:pPr>
        <w:pStyle w:val="ListParagraph"/>
        <w:numPr>
          <w:ilvl w:val="0"/>
          <w:numId w:val="5"/>
        </w:numPr>
      </w:pPr>
      <w:r>
        <w:t xml:space="preserve">Continue to section </w:t>
      </w:r>
      <w:hyperlink w:anchor="_Activate_the_Move" w:history="1">
        <w:r w:rsidRPr="00B7165C">
          <w:rPr>
            <w:rStyle w:val="Hyperlink"/>
          </w:rPr>
          <w:t>Activate the Move</w:t>
        </w:r>
      </w:hyperlink>
      <w:r>
        <w:t>.</w:t>
      </w:r>
    </w:p>
    <w:p w:rsidR="00236BC0" w:rsidRDefault="00A45E56" w:rsidP="00A45E56">
      <w:pPr>
        <w:pStyle w:val="Heading3"/>
      </w:pPr>
      <w:bookmarkStart w:id="12" w:name="_Move_number_is_1"/>
      <w:bookmarkStart w:id="13" w:name="_Toc485040715"/>
      <w:bookmarkEnd w:id="12"/>
      <w:r>
        <w:t>Move n</w:t>
      </w:r>
      <w:r w:rsidR="00236BC0">
        <w:t xml:space="preserve">umber is </w:t>
      </w:r>
      <w:r>
        <w:t>u</w:t>
      </w:r>
      <w:r w:rsidR="00233EBC">
        <w:t>nk</w:t>
      </w:r>
      <w:r w:rsidR="00236BC0">
        <w:t>nown</w:t>
      </w:r>
      <w:bookmarkEnd w:id="13"/>
    </w:p>
    <w:p w:rsidR="00913252" w:rsidRDefault="00913252" w:rsidP="00913252">
      <w:pPr>
        <w:pStyle w:val="ListParagraph"/>
        <w:numPr>
          <w:ilvl w:val="0"/>
          <w:numId w:val="20"/>
        </w:numPr>
      </w:pPr>
      <w:r>
        <w:t xml:space="preserve">Select the </w:t>
      </w:r>
      <w:r>
        <w:rPr>
          <w:b/>
        </w:rPr>
        <w:t>Advanced Find</w:t>
      </w:r>
      <w:r>
        <w:t xml:space="preserve"> button</w:t>
      </w:r>
      <w:r w:rsidR="00236BC0">
        <w:t>.</w:t>
      </w:r>
    </w:p>
    <w:p w:rsidR="00236BC0" w:rsidRDefault="00913252" w:rsidP="00913252">
      <w:pPr>
        <w:pStyle w:val="ListParagraph"/>
        <w:numPr>
          <w:ilvl w:val="1"/>
          <w:numId w:val="20"/>
        </w:numPr>
      </w:pPr>
      <w:r>
        <w:t xml:space="preserve">It’s located near the far right of the top menu bar.  </w:t>
      </w:r>
      <w:r>
        <w:rPr>
          <w:noProof/>
          <w:lang w:eastAsia="en-US"/>
        </w:rPr>
        <w:drawing>
          <wp:inline distT="0" distB="0" distL="0" distR="0" wp14:anchorId="14DE8840" wp14:editId="381DCE4D">
            <wp:extent cx="196215" cy="1892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C0" w:rsidRDefault="00913252" w:rsidP="00913252">
      <w:pPr>
        <w:pStyle w:val="ListParagraph"/>
        <w:numPr>
          <w:ilvl w:val="0"/>
          <w:numId w:val="20"/>
        </w:numPr>
      </w:pPr>
      <w:r>
        <w:t xml:space="preserve">The </w:t>
      </w:r>
      <w:r>
        <w:rPr>
          <w:b/>
        </w:rPr>
        <w:t>Advanced Find</w:t>
      </w:r>
      <w:r>
        <w:t xml:space="preserve"> window will open and display.</w:t>
      </w:r>
    </w:p>
    <w:p w:rsidR="00913252" w:rsidRDefault="00913252" w:rsidP="00913252">
      <w:pPr>
        <w:pStyle w:val="ListParagraph"/>
        <w:numPr>
          <w:ilvl w:val="0"/>
          <w:numId w:val="20"/>
        </w:numPr>
      </w:pPr>
      <w:r>
        <w:t>Enter the search criteria.</w:t>
      </w:r>
    </w:p>
    <w:p w:rsidR="00913252" w:rsidRDefault="002C5028" w:rsidP="00913252">
      <w:pPr>
        <w:pStyle w:val="ListParagraph"/>
        <w:numPr>
          <w:ilvl w:val="1"/>
          <w:numId w:val="20"/>
        </w:numPr>
      </w:pPr>
      <w:r>
        <w:t xml:space="preserve">Select “Moves” in the </w:t>
      </w:r>
      <w:r w:rsidR="00913252">
        <w:rPr>
          <w:b/>
        </w:rPr>
        <w:t>Look for</w:t>
      </w:r>
      <w:r w:rsidR="00913252">
        <w:t xml:space="preserve"> </w:t>
      </w:r>
      <w:r>
        <w:t>field.</w:t>
      </w:r>
    </w:p>
    <w:p w:rsidR="002C5028" w:rsidRDefault="002C5028" w:rsidP="00913252">
      <w:pPr>
        <w:pStyle w:val="ListParagraph"/>
        <w:numPr>
          <w:ilvl w:val="1"/>
          <w:numId w:val="20"/>
        </w:numPr>
      </w:pPr>
      <w:r>
        <w:t xml:space="preserve">Click on the </w:t>
      </w:r>
      <w:r>
        <w:rPr>
          <w:b/>
        </w:rPr>
        <w:t>Select</w:t>
      </w:r>
      <w:r>
        <w:t xml:space="preserve"> link just below the </w:t>
      </w:r>
      <w:r>
        <w:rPr>
          <w:b/>
        </w:rPr>
        <w:t>Look for</w:t>
      </w:r>
      <w:r>
        <w:t xml:space="preserve"> field.</w:t>
      </w:r>
    </w:p>
    <w:p w:rsidR="002C5028" w:rsidRDefault="002C5028" w:rsidP="002C5028">
      <w:pPr>
        <w:pStyle w:val="ListParagraph"/>
        <w:numPr>
          <w:ilvl w:val="2"/>
          <w:numId w:val="20"/>
        </w:numPr>
      </w:pPr>
      <w:r>
        <w:t>Choose “Contact” in the dropdown list.</w:t>
      </w:r>
    </w:p>
    <w:p w:rsidR="00357A31" w:rsidRDefault="00357A31" w:rsidP="002C5028">
      <w:pPr>
        <w:pStyle w:val="ListParagraph"/>
        <w:numPr>
          <w:ilvl w:val="2"/>
          <w:numId w:val="20"/>
        </w:numPr>
      </w:pPr>
      <w:r>
        <w:t>For the condition, select “Equals”.</w:t>
      </w:r>
    </w:p>
    <w:p w:rsidR="002C5028" w:rsidRDefault="002C5028" w:rsidP="001D0449">
      <w:pPr>
        <w:pStyle w:val="ListParagraph"/>
        <w:numPr>
          <w:ilvl w:val="2"/>
          <w:numId w:val="20"/>
        </w:numPr>
      </w:pPr>
      <w:r>
        <w:t xml:space="preserve">Hover the mouse over the </w:t>
      </w:r>
      <w:r>
        <w:rPr>
          <w:b/>
        </w:rPr>
        <w:t>Enter Text</w:t>
      </w:r>
      <w:r>
        <w:t xml:space="preserve"> link</w:t>
      </w:r>
      <w:r w:rsidR="00324599">
        <w:t xml:space="preserve"> and search for the</w:t>
      </w:r>
      <w:r w:rsidR="00357A31">
        <w:t xml:space="preserve"> desired</w:t>
      </w:r>
      <w:r w:rsidR="00324599">
        <w:t xml:space="preserve"> Contact</w:t>
      </w:r>
      <w:r w:rsidR="00357A31">
        <w:t xml:space="preserve"> name</w:t>
      </w:r>
      <w:r>
        <w:t>.</w:t>
      </w:r>
    </w:p>
    <w:p w:rsidR="002C5028" w:rsidRDefault="0011638D" w:rsidP="00357A31">
      <w:pPr>
        <w:pStyle w:val="ListParagraph"/>
        <w:numPr>
          <w:ilvl w:val="1"/>
          <w:numId w:val="20"/>
        </w:numPr>
      </w:pPr>
      <w:r>
        <w:t xml:space="preserve">Click on the next </w:t>
      </w:r>
      <w:r>
        <w:rPr>
          <w:b/>
        </w:rPr>
        <w:t>Select</w:t>
      </w:r>
      <w:r>
        <w:t xml:space="preserve"> link.</w:t>
      </w:r>
    </w:p>
    <w:p w:rsidR="0011638D" w:rsidRDefault="0011638D" w:rsidP="00357A31">
      <w:pPr>
        <w:pStyle w:val="ListParagraph"/>
        <w:numPr>
          <w:ilvl w:val="2"/>
          <w:numId w:val="20"/>
        </w:numPr>
      </w:pPr>
      <w:r>
        <w:t>Choose “Status” in the dropdown list.</w:t>
      </w:r>
    </w:p>
    <w:p w:rsidR="00357A31" w:rsidRDefault="00357A31" w:rsidP="00357A31">
      <w:pPr>
        <w:pStyle w:val="ListParagraph"/>
        <w:numPr>
          <w:ilvl w:val="2"/>
          <w:numId w:val="20"/>
        </w:numPr>
      </w:pPr>
      <w:r>
        <w:t>For the condition, select “Equals”.</w:t>
      </w:r>
    </w:p>
    <w:p w:rsidR="004759FE" w:rsidRDefault="004759FE" w:rsidP="004759FE">
      <w:pPr>
        <w:pStyle w:val="ListParagraph"/>
        <w:numPr>
          <w:ilvl w:val="2"/>
          <w:numId w:val="20"/>
        </w:numPr>
      </w:pPr>
      <w:r>
        <w:t xml:space="preserve">Hover the mouse over the </w:t>
      </w:r>
      <w:r>
        <w:rPr>
          <w:b/>
        </w:rPr>
        <w:t>Enter Value: Status</w:t>
      </w:r>
      <w:r>
        <w:t xml:space="preserve"> link and select “Inactive”.</w:t>
      </w:r>
    </w:p>
    <w:p w:rsidR="004759FE" w:rsidRDefault="00357A31" w:rsidP="004759FE">
      <w:pPr>
        <w:jc w:val="center"/>
      </w:pPr>
      <w:r>
        <w:rPr>
          <w:noProof/>
          <w:lang w:eastAsia="en-US"/>
        </w:rPr>
        <w:drawing>
          <wp:inline distT="0" distB="0" distL="0" distR="0" wp14:anchorId="6A802BA6" wp14:editId="52176AAD">
            <wp:extent cx="3803939" cy="15318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15" cy="1539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638D" w:rsidRDefault="00357A31" w:rsidP="00357A31">
      <w:pPr>
        <w:pStyle w:val="ListParagraph"/>
        <w:numPr>
          <w:ilvl w:val="0"/>
          <w:numId w:val="20"/>
        </w:numPr>
      </w:pPr>
      <w:r>
        <w:t xml:space="preserve">Select the </w:t>
      </w:r>
      <w:r>
        <w:rPr>
          <w:b/>
        </w:rPr>
        <w:t>Results</w:t>
      </w:r>
      <w:r>
        <w:t xml:space="preserve"> button, to perform the search.</w:t>
      </w:r>
    </w:p>
    <w:p w:rsidR="002C5028" w:rsidRDefault="00357A31" w:rsidP="002C5028">
      <w:pPr>
        <w:pStyle w:val="ListParagraph"/>
        <w:numPr>
          <w:ilvl w:val="0"/>
          <w:numId w:val="20"/>
        </w:numPr>
      </w:pPr>
      <w:r>
        <w:t>The found Move records will be displayed.</w:t>
      </w:r>
    </w:p>
    <w:p w:rsidR="00B7165C" w:rsidRDefault="00B7165C" w:rsidP="00B7165C">
      <w:pPr>
        <w:pStyle w:val="ListParagraph"/>
        <w:numPr>
          <w:ilvl w:val="0"/>
          <w:numId w:val="20"/>
        </w:numPr>
      </w:pPr>
      <w:r>
        <w:t xml:space="preserve">Continue to section </w:t>
      </w:r>
      <w:hyperlink w:anchor="_Activate_the_Move" w:history="1">
        <w:r w:rsidRPr="00B7165C">
          <w:rPr>
            <w:rStyle w:val="Hyperlink"/>
          </w:rPr>
          <w:t>Activate the Move</w:t>
        </w:r>
      </w:hyperlink>
      <w:r>
        <w:t>.</w:t>
      </w:r>
    </w:p>
    <w:p w:rsidR="00B7165C" w:rsidRDefault="00B7165C" w:rsidP="00B7165C">
      <w:pPr>
        <w:pStyle w:val="Heading2"/>
      </w:pPr>
      <w:bookmarkStart w:id="14" w:name="_Activate_the_Move"/>
      <w:bookmarkStart w:id="15" w:name="_Toc485040716"/>
      <w:bookmarkEnd w:id="14"/>
      <w:r>
        <w:lastRenderedPageBreak/>
        <w:t>Activate the Move</w:t>
      </w:r>
      <w:bookmarkEnd w:id="15"/>
    </w:p>
    <w:p w:rsidR="00357A31" w:rsidRDefault="00357A31" w:rsidP="00B7165C">
      <w:pPr>
        <w:pStyle w:val="ListParagraph"/>
        <w:numPr>
          <w:ilvl w:val="0"/>
          <w:numId w:val="21"/>
        </w:numPr>
      </w:pPr>
      <w:r>
        <w:t>The found Move record(s) will be displayed.</w:t>
      </w:r>
    </w:p>
    <w:p w:rsidR="00B7165C" w:rsidRDefault="00B7165C" w:rsidP="00B7165C">
      <w:pPr>
        <w:pStyle w:val="ListParagraph"/>
        <w:numPr>
          <w:ilvl w:val="0"/>
          <w:numId w:val="21"/>
        </w:numPr>
      </w:pPr>
      <w:r>
        <w:t>Select the desired Move record.</w:t>
      </w:r>
    </w:p>
    <w:p w:rsidR="00B7165C" w:rsidRDefault="00B7165C" w:rsidP="00B7165C">
      <w:pPr>
        <w:pStyle w:val="ListParagraph"/>
        <w:numPr>
          <w:ilvl w:val="0"/>
          <w:numId w:val="21"/>
        </w:numPr>
      </w:pPr>
      <w:r>
        <w:t xml:space="preserve">The </w:t>
      </w:r>
      <w:r w:rsidRPr="00B7165C">
        <w:rPr>
          <w:b/>
        </w:rPr>
        <w:t>Move: Information</w:t>
      </w:r>
      <w:r>
        <w:t xml:space="preserve"> page will display.</w:t>
      </w:r>
    </w:p>
    <w:p w:rsidR="00B7165C" w:rsidRDefault="00B7165C" w:rsidP="00D65F50">
      <w:pPr>
        <w:pStyle w:val="ListParagraph"/>
        <w:numPr>
          <w:ilvl w:val="0"/>
          <w:numId w:val="21"/>
        </w:numPr>
      </w:pPr>
      <w:r w:rsidRPr="00913252">
        <w:t>Select</w:t>
      </w:r>
      <w:r>
        <w:t xml:space="preserve"> the </w:t>
      </w:r>
      <w:r w:rsidRPr="00913252">
        <w:rPr>
          <w:b/>
        </w:rPr>
        <w:t>Activate</w:t>
      </w:r>
      <w:r>
        <w:t xml:space="preserve"> button near the top left of the Move page.</w:t>
      </w:r>
      <w:r w:rsidR="00D65F50">
        <w:t xml:space="preserve">  </w:t>
      </w:r>
      <w:r>
        <w:rPr>
          <w:noProof/>
          <w:lang w:eastAsia="en-US"/>
        </w:rPr>
        <w:drawing>
          <wp:inline distT="0" distB="0" distL="0" distR="0" wp14:anchorId="6B0994D9" wp14:editId="69A03494">
            <wp:extent cx="847725" cy="247650"/>
            <wp:effectExtent l="0" t="0" r="9525" b="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5C" w:rsidRDefault="00B7165C" w:rsidP="00B7165C">
      <w:pPr>
        <w:pStyle w:val="ListParagraph"/>
        <w:numPr>
          <w:ilvl w:val="0"/>
          <w:numId w:val="21"/>
        </w:numPr>
      </w:pPr>
      <w:r>
        <w:t xml:space="preserve">The Move </w:t>
      </w:r>
      <w:r>
        <w:rPr>
          <w:b/>
        </w:rPr>
        <w:t xml:space="preserve">Status </w:t>
      </w:r>
      <w:r>
        <w:t>is now “Active”.</w:t>
      </w:r>
    </w:p>
    <w:p w:rsidR="00B7165C" w:rsidRDefault="00B7165C" w:rsidP="00B7165C">
      <w:pPr>
        <w:pStyle w:val="ListParagraph"/>
        <w:numPr>
          <w:ilvl w:val="0"/>
          <w:numId w:val="21"/>
        </w:numPr>
      </w:pPr>
      <w:r>
        <w:t xml:space="preserve">The Move </w:t>
      </w:r>
      <w:r>
        <w:rPr>
          <w:b/>
        </w:rPr>
        <w:t>Status Reason</w:t>
      </w:r>
      <w:r>
        <w:t xml:space="preserve"> is now “Pending”.</w:t>
      </w:r>
    </w:p>
    <w:p w:rsidR="00357A31" w:rsidRDefault="00D437C4" w:rsidP="00B7165C">
      <w:pPr>
        <w:pStyle w:val="ListParagraph"/>
        <w:numPr>
          <w:ilvl w:val="0"/>
          <w:numId w:val="21"/>
        </w:numPr>
      </w:pPr>
      <w:r>
        <w:t>If there are</w:t>
      </w:r>
      <w:r w:rsidR="00357A31">
        <w:t xml:space="preserve"> Service Activit</w:t>
      </w:r>
      <w:r>
        <w:t>ies</w:t>
      </w:r>
      <w:r w:rsidR="00357A31">
        <w:t xml:space="preserve"> to be reactivated, perform the steps in section </w:t>
      </w:r>
      <w:hyperlink w:anchor="_Activate_Service_Activity" w:history="1">
        <w:r w:rsidR="007E4382">
          <w:rPr>
            <w:rStyle w:val="Hyperlink"/>
          </w:rPr>
          <w:t>Reopen a Service Activity</w:t>
        </w:r>
      </w:hyperlink>
      <w:r w:rsidR="00357A31">
        <w:t>.</w:t>
      </w:r>
    </w:p>
    <w:p w:rsidR="00357A31" w:rsidRDefault="007E4382" w:rsidP="00357A31">
      <w:pPr>
        <w:pStyle w:val="Heading2"/>
      </w:pPr>
      <w:bookmarkStart w:id="16" w:name="_Activate_Service_Activity"/>
      <w:bookmarkStart w:id="17" w:name="_Toc485040717"/>
      <w:bookmarkEnd w:id="16"/>
      <w:r>
        <w:t>Reopen a Service Activity</w:t>
      </w:r>
      <w:bookmarkEnd w:id="17"/>
    </w:p>
    <w:p w:rsidR="002C5028" w:rsidRDefault="00D437C4" w:rsidP="00357A31">
      <w:pPr>
        <w:pStyle w:val="ListParagraph"/>
        <w:numPr>
          <w:ilvl w:val="0"/>
          <w:numId w:val="22"/>
        </w:numPr>
      </w:pPr>
      <w:r>
        <w:t xml:space="preserve">The Move should still be open, on the </w:t>
      </w:r>
      <w:r>
        <w:rPr>
          <w:b/>
        </w:rPr>
        <w:t xml:space="preserve">Move: Information </w:t>
      </w:r>
      <w:r>
        <w:t>page.</w:t>
      </w:r>
    </w:p>
    <w:p w:rsidR="00D437C4" w:rsidRDefault="00D437C4" w:rsidP="00357A31">
      <w:pPr>
        <w:pStyle w:val="ListParagraph"/>
        <w:numPr>
          <w:ilvl w:val="0"/>
          <w:numId w:val="22"/>
        </w:numPr>
      </w:pPr>
      <w:r>
        <w:t xml:space="preserve">Scroll down to the </w:t>
      </w:r>
      <w:r>
        <w:rPr>
          <w:b/>
        </w:rPr>
        <w:t>Service Activity</w:t>
      </w:r>
      <w:r>
        <w:t xml:space="preserve"> panel.</w:t>
      </w:r>
    </w:p>
    <w:p w:rsidR="00D437C4" w:rsidRDefault="00D437C4" w:rsidP="00357A31">
      <w:pPr>
        <w:pStyle w:val="ListParagraph"/>
        <w:numPr>
          <w:ilvl w:val="0"/>
          <w:numId w:val="22"/>
        </w:numPr>
      </w:pPr>
      <w:r>
        <w:t>Open the Service Activity to be reactivated.</w:t>
      </w:r>
    </w:p>
    <w:p w:rsidR="00D437C4" w:rsidRDefault="00D437C4" w:rsidP="00357A31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</w:rPr>
        <w:t>Service Activity</w:t>
      </w:r>
      <w:r>
        <w:t xml:space="preserve"> window will open and display.</w:t>
      </w:r>
    </w:p>
    <w:p w:rsidR="00D437C4" w:rsidRDefault="00D437C4" w:rsidP="00357A31">
      <w:pPr>
        <w:pStyle w:val="ListParagraph"/>
        <w:numPr>
          <w:ilvl w:val="0"/>
          <w:numId w:val="22"/>
        </w:numPr>
      </w:pPr>
      <w:r>
        <w:t xml:space="preserve">Select the </w:t>
      </w:r>
      <w:r>
        <w:rPr>
          <w:b/>
        </w:rPr>
        <w:t>Run Workflow</w:t>
      </w:r>
      <w:r>
        <w:t xml:space="preserve"> button, near the upper right of the window.</w:t>
      </w:r>
    </w:p>
    <w:p w:rsidR="00D437C4" w:rsidRDefault="00D437C4" w:rsidP="00D437C4">
      <w:pPr>
        <w:jc w:val="center"/>
      </w:pPr>
      <w:r>
        <w:rPr>
          <w:noProof/>
          <w:lang w:eastAsia="en-US"/>
        </w:rPr>
        <w:drawing>
          <wp:inline distT="0" distB="0" distL="0" distR="0" wp14:anchorId="678730C5" wp14:editId="4866D540">
            <wp:extent cx="3936057" cy="119265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69" cy="1201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028" w:rsidRDefault="00D437C4" w:rsidP="00357A31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</w:rPr>
        <w:t>Look Up Record</w:t>
      </w:r>
      <w:r>
        <w:t xml:space="preserve"> light box will open and display.</w:t>
      </w:r>
    </w:p>
    <w:p w:rsidR="00D437C4" w:rsidRDefault="002478DE" w:rsidP="002478DE">
      <w:pPr>
        <w:pStyle w:val="ListParagraph"/>
        <w:numPr>
          <w:ilvl w:val="1"/>
          <w:numId w:val="22"/>
        </w:numPr>
      </w:pPr>
      <w:r>
        <w:t>Select the process “Service Activity – Change Status to Pending” option.</w:t>
      </w:r>
    </w:p>
    <w:p w:rsidR="002478DE" w:rsidRDefault="002478DE" w:rsidP="002478DE">
      <w:pPr>
        <w:pStyle w:val="ListParagraph"/>
        <w:numPr>
          <w:ilvl w:val="1"/>
          <w:numId w:val="22"/>
        </w:numPr>
      </w:pPr>
      <w:r>
        <w:t xml:space="preserve">Select the </w:t>
      </w:r>
      <w:r>
        <w:rPr>
          <w:b/>
        </w:rPr>
        <w:t>Add</w:t>
      </w:r>
      <w:r>
        <w:t xml:space="preserve"> button.</w:t>
      </w:r>
    </w:p>
    <w:p w:rsidR="002478DE" w:rsidRDefault="002478DE" w:rsidP="002478DE">
      <w:pPr>
        <w:jc w:val="center"/>
      </w:pPr>
      <w:r>
        <w:rPr>
          <w:noProof/>
          <w:lang w:eastAsia="en-US"/>
        </w:rPr>
        <w:drawing>
          <wp:inline distT="0" distB="0" distL="0" distR="0" wp14:anchorId="2C0FD05E" wp14:editId="75B97100">
            <wp:extent cx="2791575" cy="19828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50" cy="1986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028" w:rsidRDefault="002478DE" w:rsidP="00357A31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</w:rPr>
        <w:t xml:space="preserve">Confirm Application of Workflow </w:t>
      </w:r>
      <w:r>
        <w:t>message light box will open and display.</w:t>
      </w:r>
    </w:p>
    <w:p w:rsidR="002478DE" w:rsidRDefault="002478DE" w:rsidP="002478DE">
      <w:pPr>
        <w:pStyle w:val="ListParagraph"/>
        <w:numPr>
          <w:ilvl w:val="1"/>
          <w:numId w:val="22"/>
        </w:numPr>
      </w:pPr>
      <w:r>
        <w:t>Asking “</w:t>
      </w:r>
      <w:r w:rsidRPr="002478DE">
        <w:t>Are you sure that you want to continue?</w:t>
      </w:r>
      <w:r>
        <w:t>”</w:t>
      </w:r>
    </w:p>
    <w:p w:rsidR="002478DE" w:rsidRDefault="002478DE" w:rsidP="002478DE">
      <w:pPr>
        <w:pStyle w:val="ListParagraph"/>
        <w:numPr>
          <w:ilvl w:val="1"/>
          <w:numId w:val="22"/>
        </w:numPr>
      </w:pPr>
      <w:r>
        <w:t xml:space="preserve">Select the </w:t>
      </w:r>
      <w:r>
        <w:rPr>
          <w:b/>
        </w:rPr>
        <w:t>OK</w:t>
      </w:r>
      <w:r>
        <w:t xml:space="preserve"> button.</w:t>
      </w:r>
    </w:p>
    <w:p w:rsidR="002478DE" w:rsidRDefault="002478DE" w:rsidP="00357A31">
      <w:pPr>
        <w:pStyle w:val="ListParagraph"/>
        <w:numPr>
          <w:ilvl w:val="0"/>
          <w:numId w:val="22"/>
        </w:numPr>
      </w:pPr>
      <w:r>
        <w:t xml:space="preserve">You are returned to the </w:t>
      </w:r>
      <w:r>
        <w:rPr>
          <w:b/>
        </w:rPr>
        <w:t>Service Activity</w:t>
      </w:r>
      <w:r>
        <w:t xml:space="preserve"> window.</w:t>
      </w:r>
    </w:p>
    <w:p w:rsidR="002C5028" w:rsidRDefault="002478DE" w:rsidP="002478DE">
      <w:pPr>
        <w:pStyle w:val="ListParagraph"/>
        <w:numPr>
          <w:ilvl w:val="1"/>
          <w:numId w:val="22"/>
        </w:numPr>
      </w:pPr>
      <w:r>
        <w:t xml:space="preserve">Select the </w:t>
      </w:r>
      <w:r w:rsidRPr="002478DE">
        <w:rPr>
          <w:b/>
        </w:rPr>
        <w:t>F5</w:t>
      </w:r>
      <w:r>
        <w:t xml:space="preserve"> button, if the </w:t>
      </w:r>
      <w:r>
        <w:rPr>
          <w:b/>
        </w:rPr>
        <w:t>Service Activity</w:t>
      </w:r>
      <w:r>
        <w:t xml:space="preserve"> window doesn’t refresh.</w:t>
      </w:r>
    </w:p>
    <w:p w:rsidR="002478DE" w:rsidRDefault="002478DE" w:rsidP="002478DE">
      <w:pPr>
        <w:pStyle w:val="ListParagraph"/>
        <w:numPr>
          <w:ilvl w:val="0"/>
          <w:numId w:val="22"/>
        </w:numPr>
      </w:pPr>
      <w:r>
        <w:t xml:space="preserve">The Service Activity </w:t>
      </w:r>
      <w:r>
        <w:rPr>
          <w:b/>
        </w:rPr>
        <w:t>State</w:t>
      </w:r>
      <w:r>
        <w:t xml:space="preserve"> is now “Open”.</w:t>
      </w:r>
    </w:p>
    <w:p w:rsidR="000A1A93" w:rsidRDefault="000A1A93" w:rsidP="002478DE">
      <w:pPr>
        <w:pStyle w:val="ListParagraph"/>
        <w:numPr>
          <w:ilvl w:val="0"/>
          <w:numId w:val="22"/>
        </w:numPr>
      </w:pPr>
      <w:r>
        <w:t xml:space="preserve">The Service Activity </w:t>
      </w:r>
      <w:r>
        <w:rPr>
          <w:b/>
        </w:rPr>
        <w:t>Status</w:t>
      </w:r>
      <w:r>
        <w:t xml:space="preserve"> is now “Pending”.</w:t>
      </w:r>
    </w:p>
    <w:p w:rsidR="002478DE" w:rsidRDefault="002478DE" w:rsidP="002478DE">
      <w:pPr>
        <w:pStyle w:val="ListParagraph"/>
        <w:numPr>
          <w:ilvl w:val="0"/>
          <w:numId w:val="22"/>
        </w:numPr>
      </w:pPr>
      <w:r>
        <w:t>Repeat the steps in this section</w:t>
      </w:r>
      <w:r w:rsidR="007E4382">
        <w:t xml:space="preserve"> for each Service Activity to be reopened</w:t>
      </w:r>
      <w:r>
        <w:t>, as needed.</w:t>
      </w:r>
      <w:bookmarkEnd w:id="6"/>
    </w:p>
    <w:p w:rsidR="00D65F50" w:rsidRDefault="00D65F50" w:rsidP="00D65F50">
      <w:pPr>
        <w:ind w:left="360"/>
      </w:pPr>
    </w:p>
    <w:sectPr w:rsidR="00D65F50" w:rsidSect="006C092B">
      <w:footerReference w:type="default" r:id="rId18"/>
      <w:pgSz w:w="12240" w:h="15840"/>
      <w:pgMar w:top="720" w:right="900" w:bottom="72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A8" w:rsidRDefault="00A92CA8">
      <w:pPr>
        <w:spacing w:after="0" w:line="240" w:lineRule="auto"/>
      </w:pPr>
      <w:r>
        <w:separator/>
      </w:r>
    </w:p>
  </w:endnote>
  <w:endnote w:type="continuationSeparator" w:id="0">
    <w:p w:rsidR="00A92CA8" w:rsidRDefault="00A9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795"/>
      <w:gridCol w:w="1066"/>
      <w:gridCol w:w="4795"/>
    </w:tblGrid>
    <w:tr w:rsidR="006C092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C092B" w:rsidRDefault="006C09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C092B" w:rsidRDefault="006C092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4899" w:rsidRPr="00164899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C092B" w:rsidRDefault="006C09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C092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C092B" w:rsidRDefault="006C09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C092B" w:rsidRDefault="006C092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C092B" w:rsidRDefault="006C092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C092B" w:rsidRPr="00CF64BE" w:rsidRDefault="00325738" w:rsidP="006C092B">
    <w:pPr>
      <w:pStyle w:val="Footer"/>
      <w:rPr>
        <w:sz w:val="16"/>
        <w:szCs w:val="16"/>
      </w:rPr>
    </w:pPr>
    <w:r w:rsidRPr="00CF64BE">
      <w:rPr>
        <w:rFonts w:asciiTheme="majorHAnsi" w:eastAsiaTheme="majorEastAsia" w:hAnsiTheme="majorHAnsi" w:cstheme="majorBidi"/>
        <w:b/>
        <w:bCs/>
        <w:color w:val="BFBFBF" w:themeColor="background1" w:themeShade="BF"/>
        <w:sz w:val="16"/>
        <w:szCs w:val="16"/>
      </w:rPr>
      <w:fldChar w:fldCharType="begin"/>
    </w:r>
    <w:r w:rsidRPr="00CF64BE">
      <w:rPr>
        <w:rFonts w:asciiTheme="majorHAnsi" w:eastAsiaTheme="majorEastAsia" w:hAnsiTheme="majorHAnsi" w:cstheme="majorBidi"/>
        <w:b/>
        <w:bCs/>
        <w:color w:val="BFBFBF" w:themeColor="background1" w:themeShade="BF"/>
        <w:sz w:val="16"/>
        <w:szCs w:val="16"/>
      </w:rPr>
      <w:instrText xml:space="preserve"> FILENAME   \* MERGEFORMAT </w:instrText>
    </w:r>
    <w:r w:rsidRPr="00CF64BE">
      <w:rPr>
        <w:rFonts w:asciiTheme="majorHAnsi" w:eastAsiaTheme="majorEastAsia" w:hAnsiTheme="majorHAnsi" w:cstheme="majorBidi"/>
        <w:b/>
        <w:bCs/>
        <w:color w:val="BFBFBF" w:themeColor="background1" w:themeShade="BF"/>
        <w:sz w:val="16"/>
        <w:szCs w:val="16"/>
      </w:rPr>
      <w:fldChar w:fldCharType="separate"/>
    </w:r>
    <w:r w:rsidR="00F34C44">
      <w:rPr>
        <w:rFonts w:asciiTheme="majorHAnsi" w:eastAsiaTheme="majorEastAsia" w:hAnsiTheme="majorHAnsi" w:cstheme="majorBidi"/>
        <w:b/>
        <w:bCs/>
        <w:noProof/>
        <w:color w:val="BFBFBF" w:themeColor="background1" w:themeShade="BF"/>
        <w:sz w:val="16"/>
        <w:szCs w:val="16"/>
      </w:rPr>
      <w:t>JIM - Reactivate Move - Quick Ref.docx</w:t>
    </w:r>
    <w:r w:rsidRPr="00CF64BE">
      <w:rPr>
        <w:rFonts w:asciiTheme="majorHAnsi" w:eastAsiaTheme="majorEastAsia" w:hAnsiTheme="majorHAnsi" w:cstheme="majorBidi"/>
        <w:b/>
        <w:bCs/>
        <w:color w:val="BFBFBF" w:themeColor="background1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A8" w:rsidRDefault="00A92CA8">
      <w:pPr>
        <w:spacing w:after="0" w:line="240" w:lineRule="auto"/>
      </w:pPr>
      <w:r>
        <w:separator/>
      </w:r>
    </w:p>
  </w:footnote>
  <w:footnote w:type="continuationSeparator" w:id="0">
    <w:p w:rsidR="00A92CA8" w:rsidRDefault="00A9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D0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03713568"/>
    <w:multiLevelType w:val="hybridMultilevel"/>
    <w:tmpl w:val="5D46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31F0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231273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5CB4F76"/>
    <w:multiLevelType w:val="multilevel"/>
    <w:tmpl w:val="4E5A4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1D70016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264612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2FEA70FB"/>
    <w:multiLevelType w:val="multilevel"/>
    <w:tmpl w:val="3FDE81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color w:val="365F91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0AD75C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1E8186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7DE5D2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4E9E4AF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51E61AA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54C37DE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>
    <w:nsid w:val="5B83001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5D816082"/>
    <w:multiLevelType w:val="hybridMultilevel"/>
    <w:tmpl w:val="34E6A86E"/>
    <w:lvl w:ilvl="0" w:tplc="411AED3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25E4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>
    <w:nsid w:val="717433E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>
    <w:nsid w:val="79E47DA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>
    <w:nsid w:val="7A1F40E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7C395D5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>
    <w:nsid w:val="7CE8356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8"/>
  </w:num>
  <w:num w:numId="5">
    <w:abstractNumId w:val="3"/>
  </w:num>
  <w:num w:numId="6">
    <w:abstractNumId w:val="4"/>
  </w:num>
  <w:num w:numId="7">
    <w:abstractNumId w:val="21"/>
  </w:num>
  <w:num w:numId="8">
    <w:abstractNumId w:val="16"/>
  </w:num>
  <w:num w:numId="9">
    <w:abstractNumId w:val="2"/>
  </w:num>
  <w:num w:numId="10">
    <w:abstractNumId w:val="1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17"/>
  </w:num>
  <w:num w:numId="16">
    <w:abstractNumId w:val="0"/>
  </w:num>
  <w:num w:numId="17">
    <w:abstractNumId w:val="12"/>
  </w:num>
  <w:num w:numId="18">
    <w:abstractNumId w:val="1"/>
  </w:num>
  <w:num w:numId="19">
    <w:abstractNumId w:val="5"/>
  </w:num>
  <w:num w:numId="20">
    <w:abstractNumId w:val="10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29"/>
    <w:rsid w:val="00026814"/>
    <w:rsid w:val="000277A1"/>
    <w:rsid w:val="000501A4"/>
    <w:rsid w:val="00050A83"/>
    <w:rsid w:val="00054B64"/>
    <w:rsid w:val="00087B33"/>
    <w:rsid w:val="00094FBE"/>
    <w:rsid w:val="000A1A93"/>
    <w:rsid w:val="000A2A29"/>
    <w:rsid w:val="000A48AE"/>
    <w:rsid w:val="000C7FB9"/>
    <w:rsid w:val="000D3105"/>
    <w:rsid w:val="0011638D"/>
    <w:rsid w:val="00125F6B"/>
    <w:rsid w:val="001419A9"/>
    <w:rsid w:val="00164899"/>
    <w:rsid w:val="00182112"/>
    <w:rsid w:val="00197919"/>
    <w:rsid w:val="001A3910"/>
    <w:rsid w:val="001D0449"/>
    <w:rsid w:val="001F0463"/>
    <w:rsid w:val="001F456A"/>
    <w:rsid w:val="00216362"/>
    <w:rsid w:val="00233864"/>
    <w:rsid w:val="00233EBC"/>
    <w:rsid w:val="00236BC0"/>
    <w:rsid w:val="002478DE"/>
    <w:rsid w:val="00285AA1"/>
    <w:rsid w:val="002A55A8"/>
    <w:rsid w:val="002A7BE0"/>
    <w:rsid w:val="002C5028"/>
    <w:rsid w:val="003022AC"/>
    <w:rsid w:val="00306933"/>
    <w:rsid w:val="00324599"/>
    <w:rsid w:val="00325738"/>
    <w:rsid w:val="0032788F"/>
    <w:rsid w:val="00340BE8"/>
    <w:rsid w:val="00345537"/>
    <w:rsid w:val="00357A31"/>
    <w:rsid w:val="003675D5"/>
    <w:rsid w:val="003862C5"/>
    <w:rsid w:val="00386F5A"/>
    <w:rsid w:val="003F030C"/>
    <w:rsid w:val="003F7A86"/>
    <w:rsid w:val="004019DD"/>
    <w:rsid w:val="0041774B"/>
    <w:rsid w:val="00424845"/>
    <w:rsid w:val="00451E1D"/>
    <w:rsid w:val="004759FE"/>
    <w:rsid w:val="00483016"/>
    <w:rsid w:val="004959DD"/>
    <w:rsid w:val="004A08A1"/>
    <w:rsid w:val="005A5D96"/>
    <w:rsid w:val="005B644B"/>
    <w:rsid w:val="00602360"/>
    <w:rsid w:val="00604320"/>
    <w:rsid w:val="00607E5D"/>
    <w:rsid w:val="00646F80"/>
    <w:rsid w:val="00650F8A"/>
    <w:rsid w:val="0065674B"/>
    <w:rsid w:val="006655D1"/>
    <w:rsid w:val="0068446A"/>
    <w:rsid w:val="00691741"/>
    <w:rsid w:val="006C092B"/>
    <w:rsid w:val="006C1698"/>
    <w:rsid w:val="006C7F1D"/>
    <w:rsid w:val="00752783"/>
    <w:rsid w:val="00767B29"/>
    <w:rsid w:val="007712E0"/>
    <w:rsid w:val="00781068"/>
    <w:rsid w:val="007816BD"/>
    <w:rsid w:val="00786505"/>
    <w:rsid w:val="007B5A47"/>
    <w:rsid w:val="007C6DE6"/>
    <w:rsid w:val="007D595B"/>
    <w:rsid w:val="007E4382"/>
    <w:rsid w:val="007E4B7A"/>
    <w:rsid w:val="008050EA"/>
    <w:rsid w:val="00824855"/>
    <w:rsid w:val="00824AC0"/>
    <w:rsid w:val="00845D47"/>
    <w:rsid w:val="00866B36"/>
    <w:rsid w:val="00890AC3"/>
    <w:rsid w:val="00891C9A"/>
    <w:rsid w:val="008C59C7"/>
    <w:rsid w:val="008C7C0E"/>
    <w:rsid w:val="00913252"/>
    <w:rsid w:val="00943AB6"/>
    <w:rsid w:val="00951166"/>
    <w:rsid w:val="00960612"/>
    <w:rsid w:val="009744F7"/>
    <w:rsid w:val="009B3ADF"/>
    <w:rsid w:val="009C28CE"/>
    <w:rsid w:val="00A05033"/>
    <w:rsid w:val="00A45E56"/>
    <w:rsid w:val="00A6569B"/>
    <w:rsid w:val="00A71A8B"/>
    <w:rsid w:val="00A91145"/>
    <w:rsid w:val="00A92CA8"/>
    <w:rsid w:val="00AD07F8"/>
    <w:rsid w:val="00B15D80"/>
    <w:rsid w:val="00B24044"/>
    <w:rsid w:val="00B51EDA"/>
    <w:rsid w:val="00B56234"/>
    <w:rsid w:val="00B7165C"/>
    <w:rsid w:val="00BF1056"/>
    <w:rsid w:val="00BF5271"/>
    <w:rsid w:val="00C027E9"/>
    <w:rsid w:val="00C20A12"/>
    <w:rsid w:val="00C36FDD"/>
    <w:rsid w:val="00C55AF2"/>
    <w:rsid w:val="00C600F4"/>
    <w:rsid w:val="00C70B43"/>
    <w:rsid w:val="00C852E9"/>
    <w:rsid w:val="00CB2818"/>
    <w:rsid w:val="00CB2EA7"/>
    <w:rsid w:val="00CB670A"/>
    <w:rsid w:val="00CB6912"/>
    <w:rsid w:val="00CF5029"/>
    <w:rsid w:val="00CF64BE"/>
    <w:rsid w:val="00D042CB"/>
    <w:rsid w:val="00D143D0"/>
    <w:rsid w:val="00D204A8"/>
    <w:rsid w:val="00D34A51"/>
    <w:rsid w:val="00D437C4"/>
    <w:rsid w:val="00D65F50"/>
    <w:rsid w:val="00DA4A98"/>
    <w:rsid w:val="00DE1CC1"/>
    <w:rsid w:val="00DE34D1"/>
    <w:rsid w:val="00E237AC"/>
    <w:rsid w:val="00E33BCE"/>
    <w:rsid w:val="00E97804"/>
    <w:rsid w:val="00EB443D"/>
    <w:rsid w:val="00EF128A"/>
    <w:rsid w:val="00F029DC"/>
    <w:rsid w:val="00F34C44"/>
    <w:rsid w:val="00F57023"/>
    <w:rsid w:val="00F933A1"/>
    <w:rsid w:val="00F97B16"/>
    <w:rsid w:val="00FB5295"/>
    <w:rsid w:val="00FC25E7"/>
    <w:rsid w:val="00FD5A9D"/>
    <w:rsid w:val="00FD7163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AF85F-A5C4-46C6-9C30-702DCD8C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47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A47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47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5A47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B5A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A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4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4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4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47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B5A4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B5A47"/>
    <w:rPr>
      <w:rFonts w:ascii="Calibri" w:eastAsiaTheme="majorEastAsia" w:hAnsi="Calibr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B5A47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7B5A47"/>
    <w:rPr>
      <w:rFonts w:asciiTheme="majorHAnsi" w:eastAsiaTheme="majorEastAsia" w:hAnsiTheme="majorHAnsi" w:cstheme="majorBidi"/>
      <w:color w:val="17365D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47"/>
    <w:rPr>
      <w:rFonts w:asciiTheme="majorHAnsi" w:eastAsiaTheme="majorEastAsia" w:hAnsiTheme="majorHAnsi" w:cstheme="majorBidi"/>
      <w:i/>
      <w:iCs/>
      <w:color w:val="17365D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47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5A47"/>
    <w:pPr>
      <w:numPr>
        <w:numId w:val="1"/>
      </w:numPr>
      <w:spacing w:after="120" w:line="240" w:lineRule="auto"/>
      <w:contextualSpacing/>
    </w:pPr>
  </w:style>
  <w:style w:type="paragraph" w:styleId="NoSpacing">
    <w:name w:val="No Spacing"/>
    <w:link w:val="NoSpacingChar"/>
    <w:uiPriority w:val="1"/>
    <w:qFormat/>
    <w:rsid w:val="007B5A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5A4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B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47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B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47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7B5A4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5A47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5A47"/>
    <w:pPr>
      <w:tabs>
        <w:tab w:val="left" w:pos="440"/>
        <w:tab w:val="right" w:leader="dot" w:pos="9350"/>
      </w:tabs>
      <w:spacing w:after="100"/>
    </w:pPr>
    <w:rPr>
      <w:rFonts w:eastAsiaTheme="minorHAnsi"/>
      <w:b/>
      <w:noProof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B5A4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B5A47"/>
    <w:pPr>
      <w:spacing w:after="100" w:line="276" w:lineRule="auto"/>
      <w:ind w:left="220"/>
    </w:pPr>
  </w:style>
  <w:style w:type="paragraph" w:customStyle="1" w:styleId="ChartBodyCopy">
    <w:name w:val="Chart Body Copy"/>
    <w:basedOn w:val="Normal"/>
    <w:qFormat/>
    <w:rsid w:val="007B5A47"/>
    <w:pPr>
      <w:spacing w:before="60" w:after="60" w:line="252" w:lineRule="auto"/>
    </w:pPr>
    <w:rPr>
      <w:rFonts w:eastAsiaTheme="minorHAnsi"/>
      <w:color w:val="000000" w:themeColor="text1"/>
      <w:sz w:val="20"/>
      <w:lang w:eastAsia="en-US"/>
    </w:rPr>
  </w:style>
  <w:style w:type="paragraph" w:customStyle="1" w:styleId="ChartHeaderInformation">
    <w:name w:val="Chart Header Information"/>
    <w:basedOn w:val="Normal"/>
    <w:qFormat/>
    <w:rsid w:val="007B5A47"/>
    <w:pPr>
      <w:spacing w:before="120" w:after="120" w:line="240" w:lineRule="auto"/>
      <w:jc w:val="center"/>
    </w:pPr>
    <w:rPr>
      <w:rFonts w:ascii="Franklin Gothic Medium" w:eastAsiaTheme="minorHAnsi" w:hAnsi="Franklin Gothic Medium"/>
      <w:b/>
      <w:color w:val="4F81BD" w:themeColor="accent1"/>
      <w:sz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47"/>
    <w:pPr>
      <w:numPr>
        <w:ilvl w:val="1"/>
      </w:numPr>
      <w:spacing w:after="200" w:line="276" w:lineRule="auto"/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B5A4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B5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47"/>
    <w:rPr>
      <w:rFonts w:ascii="Tahoma" w:eastAsiaTheme="minorEastAsia" w:hAnsi="Tahoma" w:cs="Tahoma"/>
      <w:sz w:val="16"/>
      <w:szCs w:val="16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E34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63DA9F28F184C86CECEA826B6DB2A" ma:contentTypeVersion="0" ma:contentTypeDescription="Create a new document." ma:contentTypeScope="" ma:versionID="e2df93b61dcd8c2aa8bc23674fd1b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c8bba4901f42074035900ae51f08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FB6CF1-942E-4D81-B748-60C5CF024DF6}"/>
</file>

<file path=customXml/itemProps2.xml><?xml version="1.0" encoding="utf-8"?>
<ds:datastoreItem xmlns:ds="http://schemas.openxmlformats.org/officeDocument/2006/customXml" ds:itemID="{296449C0-9247-4CF1-8EA0-F6892DB11C61}"/>
</file>

<file path=customXml/itemProps3.xml><?xml version="1.0" encoding="utf-8"?>
<ds:datastoreItem xmlns:ds="http://schemas.openxmlformats.org/officeDocument/2006/customXml" ds:itemID="{7D888EE7-AEBD-4A55-BDE8-65AF5E1EF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Rupe</dc:creator>
  <cp:keywords/>
  <dc:description/>
  <cp:lastModifiedBy>JC Rupe</cp:lastModifiedBy>
  <cp:revision>80</cp:revision>
  <cp:lastPrinted>2017-06-12T18:11:00Z</cp:lastPrinted>
  <dcterms:created xsi:type="dcterms:W3CDTF">2016-12-13T16:57:00Z</dcterms:created>
  <dcterms:modified xsi:type="dcterms:W3CDTF">2017-06-12T18:24:00Z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0x0101006CF63DA9F28F184C86CECEA826B6DB2A</vt:lpwstr>
  </property>
  <property fmtid="{D5CDD505-2E9C-101B-9397-08002B2CF9AE}" pid="3" name="IsMyDocuments">
    <vt:bool>true</vt:bool>
  </property>
</Properties>
</file>