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4735B4" w14:textId="77777777" w:rsidR="00F35B37" w:rsidRPr="00F35B37" w:rsidRDefault="00F35B37" w:rsidP="00F35B3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F35B37">
        <w:rPr>
          <w:rFonts w:ascii="Times New Roman" w:hAnsi="Times New Roman" w:cs="Times New Roman"/>
          <w:b/>
          <w:sz w:val="32"/>
          <w:szCs w:val="32"/>
          <w:lang w:val="ru-RU"/>
        </w:rPr>
        <w:t>Руководство программиста</w:t>
      </w:r>
    </w:p>
    <w:p w14:paraId="50E3FCC7" w14:textId="77777777" w:rsidR="008009FE" w:rsidRDefault="00F35B37" w:rsidP="002C5F9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5B37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выполнено с помощью </w:t>
      </w:r>
      <w:r w:rsidRPr="00F35B37">
        <w:rPr>
          <w:rFonts w:ascii="Times New Roman" w:hAnsi="Times New Roman" w:cs="Times New Roman"/>
          <w:sz w:val="28"/>
          <w:szCs w:val="28"/>
        </w:rPr>
        <w:t>Angular</w:t>
      </w:r>
      <w:r w:rsidRPr="00F35B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5B37">
        <w:rPr>
          <w:rFonts w:ascii="Times New Roman" w:hAnsi="Times New Roman" w:cs="Times New Roman"/>
          <w:sz w:val="28"/>
          <w:szCs w:val="28"/>
        </w:rPr>
        <w:t>Framework</w:t>
      </w:r>
      <w:r w:rsidRPr="00F35B37">
        <w:rPr>
          <w:rFonts w:ascii="Times New Roman" w:hAnsi="Times New Roman" w:cs="Times New Roman"/>
          <w:sz w:val="28"/>
          <w:szCs w:val="28"/>
          <w:lang w:val="ru-RU"/>
        </w:rPr>
        <w:t xml:space="preserve"> и представляет </w:t>
      </w:r>
      <w:r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-страницу, передаваемую клиенту через сеть </w:t>
      </w:r>
      <w:r>
        <w:rPr>
          <w:rFonts w:ascii="Times New Roman" w:hAnsi="Times New Roman" w:cs="Times New Roman"/>
          <w:sz w:val="28"/>
          <w:szCs w:val="28"/>
        </w:rPr>
        <w:t>Internet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Основным инструментом взаимодействия предполагается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F35B3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browser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начала работы с приложением клиенту необходимо послать </w:t>
      </w:r>
      <w:r>
        <w:rPr>
          <w:rFonts w:ascii="Times New Roman" w:hAnsi="Times New Roman" w:cs="Times New Roman"/>
          <w:sz w:val="28"/>
          <w:szCs w:val="28"/>
        </w:rPr>
        <w:t>HTTP</w:t>
      </w:r>
      <w:r w:rsidRPr="00F35B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GET</w:t>
      </w:r>
      <w:r w:rsidRPr="00F35B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запрос на определённый </w:t>
      </w:r>
      <w:r>
        <w:rPr>
          <w:rFonts w:ascii="Times New Roman" w:hAnsi="Times New Roman" w:cs="Times New Roman"/>
          <w:sz w:val="28"/>
          <w:szCs w:val="28"/>
        </w:rPr>
        <w:t>URL</w:t>
      </w:r>
      <w:r>
        <w:rPr>
          <w:rFonts w:ascii="Times New Roman" w:hAnsi="Times New Roman" w:cs="Times New Roman"/>
          <w:sz w:val="28"/>
          <w:szCs w:val="28"/>
          <w:lang w:val="ru-RU"/>
        </w:rPr>
        <w:t>-адрес.</w:t>
      </w:r>
    </w:p>
    <w:p w14:paraId="55653595" w14:textId="77777777" w:rsidR="00F35B37" w:rsidRPr="002C5F9C" w:rsidRDefault="00F35B37" w:rsidP="002C5F9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проекта в приложении выделяются </w:t>
      </w:r>
      <w:r w:rsidR="002C5F9C" w:rsidRPr="002C5F9C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компонента: </w:t>
      </w:r>
      <w:r>
        <w:rPr>
          <w:rFonts w:ascii="Times New Roman" w:hAnsi="Times New Roman" w:cs="Times New Roman"/>
          <w:sz w:val="28"/>
          <w:szCs w:val="28"/>
        </w:rPr>
        <w:t>AppComponent</w:t>
      </w:r>
      <w:r w:rsidRPr="00F35B3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C5F9C">
        <w:rPr>
          <w:rFonts w:ascii="Times New Roman" w:hAnsi="Times New Roman" w:cs="Times New Roman"/>
          <w:sz w:val="28"/>
          <w:szCs w:val="28"/>
        </w:rPr>
        <w:t>FlyoutComponent</w:t>
      </w:r>
      <w:r w:rsidR="002C5F9C" w:rsidRPr="002C5F9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OperationManagerComponent</w:t>
      </w:r>
      <w:r w:rsidRPr="00F35B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TransitionManagerComponent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35B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Angular</w:t>
      </w:r>
      <w:r w:rsidRPr="00F35B3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компонентом считается </w:t>
      </w:r>
      <w:r>
        <w:rPr>
          <w:rFonts w:ascii="Times New Roman" w:hAnsi="Times New Roman" w:cs="Times New Roman"/>
          <w:sz w:val="28"/>
          <w:szCs w:val="28"/>
        </w:rPr>
        <w:t>Typescript</w:t>
      </w:r>
      <w:r w:rsidRPr="00F35B3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класс, имеющий </w:t>
      </w:r>
      <w:r>
        <w:rPr>
          <w:rFonts w:ascii="Times New Roman" w:hAnsi="Times New Roman" w:cs="Times New Roman"/>
          <w:sz w:val="28"/>
          <w:szCs w:val="28"/>
        </w:rPr>
        <w:t>Angular</w:t>
      </w:r>
      <w:r w:rsidRPr="00F35B3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декоратор «</w:t>
      </w:r>
      <w:r w:rsidRPr="00F35B37">
        <w:rPr>
          <w:rFonts w:ascii="Times New Roman" w:hAnsi="Times New Roman" w:cs="Times New Roman"/>
          <w:sz w:val="28"/>
          <w:szCs w:val="28"/>
          <w:lang w:val="ru-RU"/>
        </w:rPr>
        <w:t>@</w:t>
      </w:r>
      <w:r w:rsidRPr="00F35B37">
        <w:rPr>
          <w:rFonts w:ascii="Times New Roman" w:hAnsi="Times New Roman" w:cs="Times New Roman"/>
          <w:sz w:val="28"/>
          <w:szCs w:val="28"/>
        </w:rPr>
        <w:t>Component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который опционально может указывать на файл с 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F35B3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шаблоном</w:t>
      </w:r>
      <w:r w:rsidRPr="00F35B3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C5F9C">
        <w:rPr>
          <w:rFonts w:ascii="Times New Roman" w:hAnsi="Times New Roman" w:cs="Times New Roman"/>
          <w:sz w:val="28"/>
          <w:szCs w:val="28"/>
          <w:lang w:val="ru-RU"/>
        </w:rPr>
        <w:tab/>
        <w:t>Также</w:t>
      </w:r>
      <w:r w:rsidR="002C5F9C" w:rsidRPr="002C5F9C">
        <w:rPr>
          <w:rFonts w:ascii="Times New Roman" w:hAnsi="Times New Roman" w:cs="Times New Roman"/>
          <w:sz w:val="28"/>
          <w:szCs w:val="28"/>
        </w:rPr>
        <w:t xml:space="preserve"> </w:t>
      </w:r>
      <w:r w:rsidR="002C5F9C">
        <w:rPr>
          <w:rFonts w:ascii="Times New Roman" w:hAnsi="Times New Roman" w:cs="Times New Roman"/>
          <w:sz w:val="28"/>
          <w:szCs w:val="28"/>
          <w:lang w:val="ru-RU"/>
        </w:rPr>
        <w:t>следует</w:t>
      </w:r>
      <w:r w:rsidR="002C5F9C" w:rsidRPr="002C5F9C">
        <w:rPr>
          <w:rFonts w:ascii="Times New Roman" w:hAnsi="Times New Roman" w:cs="Times New Roman"/>
          <w:sz w:val="28"/>
          <w:szCs w:val="28"/>
        </w:rPr>
        <w:t xml:space="preserve"> </w:t>
      </w:r>
      <w:r w:rsidR="002C5F9C">
        <w:rPr>
          <w:rFonts w:ascii="Times New Roman" w:hAnsi="Times New Roman" w:cs="Times New Roman"/>
          <w:sz w:val="28"/>
          <w:szCs w:val="28"/>
          <w:lang w:val="ru-RU"/>
        </w:rPr>
        <w:t>выделить</w:t>
      </w:r>
      <w:r w:rsidR="002C5F9C" w:rsidRPr="002C5F9C">
        <w:rPr>
          <w:rFonts w:ascii="Times New Roman" w:hAnsi="Times New Roman" w:cs="Times New Roman"/>
          <w:sz w:val="28"/>
          <w:szCs w:val="28"/>
        </w:rPr>
        <w:t xml:space="preserve"> </w:t>
      </w:r>
      <w:r w:rsidR="002C5F9C">
        <w:rPr>
          <w:rFonts w:ascii="Times New Roman" w:hAnsi="Times New Roman" w:cs="Times New Roman"/>
          <w:sz w:val="28"/>
          <w:szCs w:val="28"/>
        </w:rPr>
        <w:t>singletone</w:t>
      </w:r>
      <w:r w:rsidR="002C5F9C" w:rsidRPr="002C5F9C">
        <w:rPr>
          <w:rFonts w:ascii="Times New Roman" w:hAnsi="Times New Roman" w:cs="Times New Roman"/>
          <w:sz w:val="28"/>
          <w:szCs w:val="28"/>
        </w:rPr>
        <w:t>-</w:t>
      </w:r>
      <w:r w:rsidR="002C5F9C">
        <w:rPr>
          <w:rFonts w:ascii="Times New Roman" w:hAnsi="Times New Roman" w:cs="Times New Roman"/>
          <w:sz w:val="28"/>
          <w:szCs w:val="28"/>
          <w:lang w:val="ru-RU"/>
        </w:rPr>
        <w:t>сервис</w:t>
      </w:r>
      <w:r w:rsidR="002C5F9C" w:rsidRPr="002C5F9C">
        <w:rPr>
          <w:rFonts w:ascii="Times New Roman" w:hAnsi="Times New Roman" w:cs="Times New Roman"/>
          <w:sz w:val="28"/>
          <w:szCs w:val="28"/>
        </w:rPr>
        <w:t xml:space="preserve"> </w:t>
      </w:r>
      <w:r w:rsidR="002C5F9C">
        <w:rPr>
          <w:rFonts w:ascii="Times New Roman" w:hAnsi="Times New Roman" w:cs="Times New Roman"/>
          <w:sz w:val="28"/>
          <w:szCs w:val="28"/>
        </w:rPr>
        <w:t>OperationService</w:t>
      </w:r>
      <w:r w:rsidR="002C5F9C" w:rsidRPr="002C5F9C">
        <w:rPr>
          <w:rFonts w:ascii="Times New Roman" w:hAnsi="Times New Roman" w:cs="Times New Roman"/>
          <w:sz w:val="28"/>
          <w:szCs w:val="28"/>
        </w:rPr>
        <w:t xml:space="preserve"> </w:t>
      </w:r>
      <w:r w:rsidR="002C5F9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C5F9C" w:rsidRPr="002C5F9C">
        <w:rPr>
          <w:rFonts w:ascii="Times New Roman" w:hAnsi="Times New Roman" w:cs="Times New Roman"/>
          <w:sz w:val="28"/>
          <w:szCs w:val="28"/>
        </w:rPr>
        <w:t xml:space="preserve"> </w:t>
      </w:r>
      <w:r w:rsidR="002C5F9C">
        <w:rPr>
          <w:rFonts w:ascii="Times New Roman" w:hAnsi="Times New Roman" w:cs="Times New Roman"/>
          <w:sz w:val="28"/>
          <w:szCs w:val="28"/>
          <w:lang w:val="ru-RU"/>
        </w:rPr>
        <w:t>набор</w:t>
      </w:r>
      <w:r w:rsidR="002C5F9C" w:rsidRPr="002C5F9C">
        <w:rPr>
          <w:rFonts w:ascii="Times New Roman" w:hAnsi="Times New Roman" w:cs="Times New Roman"/>
          <w:sz w:val="28"/>
          <w:szCs w:val="28"/>
        </w:rPr>
        <w:t xml:space="preserve"> </w:t>
      </w:r>
      <w:r w:rsidR="002C5F9C">
        <w:rPr>
          <w:rFonts w:ascii="Times New Roman" w:hAnsi="Times New Roman" w:cs="Times New Roman"/>
          <w:sz w:val="28"/>
          <w:szCs w:val="28"/>
          <w:lang w:val="ru-RU"/>
        </w:rPr>
        <w:t>констант</w:t>
      </w:r>
      <w:r w:rsidR="002C5F9C" w:rsidRPr="002C5F9C">
        <w:rPr>
          <w:rFonts w:ascii="Times New Roman" w:hAnsi="Times New Roman" w:cs="Times New Roman"/>
          <w:sz w:val="28"/>
          <w:szCs w:val="28"/>
        </w:rPr>
        <w:t>-</w:t>
      </w:r>
      <w:r w:rsidR="002C5F9C">
        <w:rPr>
          <w:rFonts w:ascii="Times New Roman" w:hAnsi="Times New Roman" w:cs="Times New Roman"/>
          <w:sz w:val="28"/>
          <w:szCs w:val="28"/>
          <w:lang w:val="ru-RU"/>
        </w:rPr>
        <w:t>коллекций</w:t>
      </w:r>
      <w:r w:rsidR="002C5F9C" w:rsidRPr="002C5F9C">
        <w:rPr>
          <w:rFonts w:ascii="Times New Roman" w:hAnsi="Times New Roman" w:cs="Times New Roman"/>
          <w:sz w:val="28"/>
          <w:szCs w:val="28"/>
        </w:rPr>
        <w:t xml:space="preserve">: </w:t>
      </w:r>
      <w:r w:rsidR="002C5F9C">
        <w:rPr>
          <w:rFonts w:ascii="Times New Roman" w:hAnsi="Times New Roman" w:cs="Times New Roman"/>
          <w:sz w:val="28"/>
          <w:szCs w:val="28"/>
        </w:rPr>
        <w:t>operationsGroups, instruments, controls, equipments, actions, objects</w:t>
      </w:r>
      <w:r w:rsidR="002C5F9C" w:rsidRPr="002C5F9C">
        <w:rPr>
          <w:rFonts w:ascii="Times New Roman" w:hAnsi="Times New Roman" w:cs="Times New Roman"/>
          <w:sz w:val="28"/>
          <w:szCs w:val="28"/>
        </w:rPr>
        <w:t>.</w:t>
      </w:r>
    </w:p>
    <w:p w14:paraId="26C5866C" w14:textId="77777777" w:rsidR="002C5F9C" w:rsidRDefault="002C5F9C" w:rsidP="002C5F9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Компонент AppComponent является компонентом низшего уровня: он обрабатывает события из дочерних компонентов и передаёт в них значения выделенных операций</w:t>
      </w:r>
      <w:r w:rsidRPr="002C5F9C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переходов. Его шаблон обрабатывает события выделения операции</w:t>
      </w:r>
      <w:r w:rsidRPr="002C5F9C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перехода, отображает текущие операции и их переходы (что следовало бы выделить в отдельный компонент), а также отвечает за отображение «менеджеров» операций или переходов, в зависимости от того, что в данный момент выбрано. При перехвате события о создании</w:t>
      </w:r>
      <w:r w:rsidRPr="002C5F9C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изменении</w:t>
      </w:r>
      <w:r w:rsidRPr="002C5F9C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удалении</w:t>
      </w:r>
      <w:r w:rsidRPr="002C5F9C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перемещении операции</w:t>
      </w:r>
      <w:r w:rsidRPr="002C5F9C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перехода компонент </w:t>
      </w:r>
      <w:r>
        <w:rPr>
          <w:rFonts w:ascii="Times New Roman" w:hAnsi="Times New Roman" w:cs="Times New Roman"/>
          <w:sz w:val="28"/>
          <w:szCs w:val="28"/>
        </w:rPr>
        <w:t>AppComponent</w:t>
      </w:r>
      <w:r w:rsidRPr="002C5F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обращается к сервису </w:t>
      </w:r>
      <w:r>
        <w:rPr>
          <w:rFonts w:ascii="Times New Roman" w:hAnsi="Times New Roman" w:cs="Times New Roman"/>
          <w:sz w:val="28"/>
          <w:szCs w:val="28"/>
        </w:rPr>
        <w:t>OperationService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выполняет необходимые </w:t>
      </w:r>
      <w:r w:rsidR="00EB5AF7">
        <w:rPr>
          <w:rFonts w:ascii="Times New Roman" w:hAnsi="Times New Roman" w:cs="Times New Roman"/>
          <w:sz w:val="28"/>
          <w:szCs w:val="28"/>
          <w:lang w:val="ru-RU"/>
        </w:rPr>
        <w:t>действия. Данное разделение обеспечивает принцип разделения ответственностей.</w:t>
      </w:r>
    </w:p>
    <w:p w14:paraId="02C2A94A" w14:textId="77777777" w:rsidR="00EB5AF7" w:rsidRDefault="00EB5AF7" w:rsidP="002C5F9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Компонент </w:t>
      </w:r>
      <w:r>
        <w:rPr>
          <w:rFonts w:ascii="Times New Roman" w:hAnsi="Times New Roman" w:cs="Times New Roman"/>
          <w:sz w:val="28"/>
          <w:szCs w:val="28"/>
        </w:rPr>
        <w:t>FlyoutComponent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выводить содержимое внутри «вкладыша», т.е. может отображать</w:t>
      </w:r>
      <w:r w:rsidRPr="00EB5AF7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прятать содержимое. Например, компонент </w:t>
      </w:r>
      <w:r>
        <w:rPr>
          <w:rFonts w:ascii="Times New Roman" w:hAnsi="Times New Roman" w:cs="Times New Roman"/>
          <w:sz w:val="28"/>
          <w:szCs w:val="28"/>
        </w:rPr>
        <w:t>AppComponent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управляет состоянием дочернего 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EB5AF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элемента «</w:t>
      </w:r>
      <w:r>
        <w:rPr>
          <w:rFonts w:ascii="Times New Roman" w:hAnsi="Times New Roman" w:cs="Times New Roman"/>
          <w:sz w:val="28"/>
          <w:szCs w:val="28"/>
        </w:rPr>
        <w:t>flyout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EB5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 помощью ссылки на шаблонную переменную.</w:t>
      </w:r>
    </w:p>
    <w:p w14:paraId="00E53D60" w14:textId="3FFB1605" w:rsidR="00EB5AF7" w:rsidRDefault="00D90D60" w:rsidP="002C5F9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Компонент </w:t>
      </w:r>
      <w:r>
        <w:rPr>
          <w:rFonts w:ascii="Times New Roman" w:hAnsi="Times New Roman" w:cs="Times New Roman"/>
          <w:sz w:val="28"/>
          <w:szCs w:val="28"/>
        </w:rPr>
        <w:t>OperationManager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отвечает за управление операциями. Он может создавать</w:t>
      </w:r>
      <w:r w:rsidRPr="00D90D60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изменять</w:t>
      </w:r>
      <w:r w:rsidRPr="00D90D60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удалять операции, но не напрямую, а путём создания событий, которые могут быть перехвачены «нижестоящими» компонентами. </w:t>
      </w:r>
    </w:p>
    <w:p w14:paraId="1E888B12" w14:textId="1C250D67" w:rsidR="005835B6" w:rsidRDefault="005835B6" w:rsidP="002C5F9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Компонент </w:t>
      </w:r>
      <w:r>
        <w:rPr>
          <w:rFonts w:ascii="Times New Roman" w:hAnsi="Times New Roman" w:cs="Times New Roman"/>
          <w:sz w:val="28"/>
          <w:szCs w:val="28"/>
        </w:rPr>
        <w:t>TransitionManager</w:t>
      </w:r>
      <w:r w:rsidRPr="00CF27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аналогичен по реализации </w:t>
      </w:r>
      <w:r w:rsidR="00CF2744">
        <w:rPr>
          <w:rFonts w:ascii="Times New Roman" w:hAnsi="Times New Roman" w:cs="Times New Roman"/>
          <w:sz w:val="28"/>
          <w:szCs w:val="28"/>
          <w:lang w:val="ru-RU"/>
        </w:rPr>
        <w:t xml:space="preserve">с компонентом </w:t>
      </w:r>
      <w:r w:rsidR="00CF2744">
        <w:rPr>
          <w:rFonts w:ascii="Times New Roman" w:hAnsi="Times New Roman" w:cs="Times New Roman"/>
          <w:sz w:val="28"/>
          <w:szCs w:val="28"/>
        </w:rPr>
        <w:t>OperationManager</w:t>
      </w:r>
      <w:r w:rsidR="00CF2744">
        <w:rPr>
          <w:rFonts w:ascii="Times New Roman" w:hAnsi="Times New Roman" w:cs="Times New Roman"/>
          <w:sz w:val="28"/>
          <w:szCs w:val="28"/>
          <w:lang w:val="ru-RU"/>
        </w:rPr>
        <w:t>, применяя его функционал к переходам</w:t>
      </w:r>
      <w:r w:rsidR="00CF2744" w:rsidRPr="00CF27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7FE4E2" w14:textId="5778084E" w:rsidR="00B16FB4" w:rsidRPr="00D90D60" w:rsidRDefault="00B16FB4" w:rsidP="002C5F9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сохранения</w:t>
      </w:r>
      <w:r w:rsidRPr="00B16FB4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загрузки файла используется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B16FB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ASP</w:t>
      </w:r>
      <w:r w:rsidRPr="00B16FB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NET</w:t>
      </w:r>
      <w:r w:rsidRPr="00B16F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Core</w:t>
      </w:r>
      <w:r w:rsidRPr="00B16F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B16F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версии 2.1. </w:t>
      </w:r>
      <w:bookmarkStart w:id="0" w:name="_GoBack"/>
      <w:bookmarkEnd w:id="0"/>
    </w:p>
    <w:sectPr w:rsidR="00B16FB4" w:rsidRPr="00D90D6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03E"/>
    <w:rsid w:val="0019103E"/>
    <w:rsid w:val="002C5F9C"/>
    <w:rsid w:val="005835B6"/>
    <w:rsid w:val="008009FE"/>
    <w:rsid w:val="00B16FB4"/>
    <w:rsid w:val="00CF2744"/>
    <w:rsid w:val="00D90D60"/>
    <w:rsid w:val="00EB5AF7"/>
    <w:rsid w:val="00F3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DD443"/>
  <w15:chartTrackingRefBased/>
  <w15:docId w15:val="{CA517B83-D6F4-46C9-B918-DD6589E0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Lomtseu</dc:creator>
  <cp:keywords/>
  <dc:description/>
  <cp:lastModifiedBy>Daniil Lomtseu</cp:lastModifiedBy>
  <cp:revision>4</cp:revision>
  <dcterms:created xsi:type="dcterms:W3CDTF">2019-03-21T07:51:00Z</dcterms:created>
  <dcterms:modified xsi:type="dcterms:W3CDTF">2019-03-21T11:02:00Z</dcterms:modified>
</cp:coreProperties>
</file>