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7F3" w:rsidRDefault="003147F3"/>
    <w:p w:rsidR="00792CA5" w:rsidRDefault="00792CA5"/>
    <w:p w:rsidR="00792CA5" w:rsidRDefault="00792CA5"/>
    <w:p w:rsidR="00792CA5" w:rsidRDefault="00792CA5"/>
    <w:p w:rsidR="00792CA5" w:rsidRDefault="00792CA5"/>
    <w:p w:rsidR="00792CA5" w:rsidRDefault="00792CA5"/>
    <w:p w:rsidR="00DB6B77" w:rsidRDefault="00DB6B77"/>
    <w:p w:rsidR="00DB6B77" w:rsidRDefault="00DB6B77"/>
    <w:p w:rsidR="00A70C13" w:rsidRPr="00DB6B77" w:rsidRDefault="00A70C13" w:rsidP="00792CA5">
      <w:pPr>
        <w:pStyle w:val="NoSpacing"/>
        <w:rPr>
          <w:b/>
          <w:sz w:val="56"/>
          <w:szCs w:val="56"/>
          <w:lang w:eastAsia="en-IN"/>
        </w:rPr>
      </w:pPr>
      <w:bookmarkStart w:id="0" w:name="_Toc25396347"/>
      <w:r w:rsidRPr="00DB6B77">
        <w:rPr>
          <w:b/>
          <w:sz w:val="56"/>
          <w:szCs w:val="56"/>
          <w:lang w:eastAsia="en-IN"/>
        </w:rPr>
        <w:t xml:space="preserve">Data Science </w:t>
      </w:r>
      <w:r w:rsidR="00DB6B77" w:rsidRPr="00DB6B77">
        <w:rPr>
          <w:b/>
          <w:sz w:val="56"/>
          <w:szCs w:val="56"/>
          <w:lang w:eastAsia="en-IN"/>
        </w:rPr>
        <w:t xml:space="preserve">Capstone </w:t>
      </w:r>
      <w:r w:rsidRPr="00DB6B77">
        <w:rPr>
          <w:b/>
          <w:sz w:val="56"/>
          <w:szCs w:val="56"/>
          <w:lang w:eastAsia="en-IN"/>
        </w:rPr>
        <w:t>Project Report:</w:t>
      </w:r>
      <w:bookmarkEnd w:id="0"/>
      <w:r w:rsidRPr="00DB6B77">
        <w:rPr>
          <w:b/>
          <w:sz w:val="56"/>
          <w:szCs w:val="56"/>
          <w:lang w:eastAsia="en-IN"/>
        </w:rPr>
        <w:t xml:space="preserve"> </w:t>
      </w:r>
    </w:p>
    <w:p w:rsidR="00792CA5" w:rsidRDefault="00792CA5" w:rsidP="00A70C1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</w:p>
    <w:p w:rsidR="00DB6B77" w:rsidRDefault="00DB6B77" w:rsidP="00A70C1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</w:p>
    <w:p w:rsidR="00A70C13" w:rsidRPr="00792CA5" w:rsidRDefault="00A70C13" w:rsidP="00792CA5">
      <w:pPr>
        <w:pStyle w:val="NoSpacing"/>
        <w:rPr>
          <w:b/>
          <w:sz w:val="56"/>
          <w:szCs w:val="56"/>
          <w:lang w:eastAsia="en-IN"/>
        </w:rPr>
      </w:pPr>
      <w:bookmarkStart w:id="1" w:name="_Toc25396348"/>
      <w:r w:rsidRPr="00792CA5">
        <w:rPr>
          <w:b/>
          <w:sz w:val="56"/>
          <w:szCs w:val="56"/>
          <w:lang w:eastAsia="en-IN"/>
        </w:rPr>
        <w:t>Clustering and Segmenting and Analysis the New York and Toronto neighbourhood</w:t>
      </w:r>
      <w:bookmarkEnd w:id="1"/>
    </w:p>
    <w:p w:rsidR="00A70C13" w:rsidRDefault="00A70C13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92CA5" w:rsidRDefault="00792CA5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92CA5" w:rsidRDefault="00792CA5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92CA5" w:rsidRDefault="00792CA5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92CA5" w:rsidRDefault="00792CA5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92CA5" w:rsidRDefault="00792CA5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92CA5" w:rsidRDefault="00792CA5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92CA5" w:rsidRDefault="00792CA5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92CA5" w:rsidRDefault="00792CA5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92CA5" w:rsidRDefault="00792CA5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92CA5" w:rsidRDefault="00792CA5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92CA5" w:rsidRDefault="00792CA5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92CA5" w:rsidRDefault="00792CA5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bookmarkStart w:id="2" w:name="_GoBack"/>
    </w:p>
    <w:bookmarkEnd w:id="2"/>
    <w:p w:rsidR="001834F8" w:rsidRDefault="001834F8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834F8" w:rsidRDefault="001834F8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5175707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</w:rPr>
      </w:sdtEndPr>
      <w:sdtContent>
        <w:p w:rsidR="00792CA5" w:rsidRPr="00FF46BF" w:rsidRDefault="00792CA5">
          <w:pPr>
            <w:pStyle w:val="TOCHeading"/>
            <w:rPr>
              <w:sz w:val="36"/>
              <w:szCs w:val="36"/>
            </w:rPr>
          </w:pPr>
          <w:r w:rsidRPr="00FF46BF">
            <w:rPr>
              <w:sz w:val="36"/>
              <w:szCs w:val="36"/>
            </w:rPr>
            <w:t>Contents</w:t>
          </w:r>
        </w:p>
        <w:p w:rsidR="00792CA5" w:rsidRPr="0060139E" w:rsidRDefault="00792CA5" w:rsidP="00792CA5">
          <w:pPr>
            <w:rPr>
              <w:rFonts w:ascii="Arial" w:hAnsi="Arial" w:cs="Arial"/>
              <w:sz w:val="32"/>
              <w:szCs w:val="32"/>
              <w:lang w:val="en-US" w:eastAsia="ja-JP"/>
            </w:rPr>
          </w:pPr>
        </w:p>
        <w:p w:rsidR="0060139E" w:rsidRPr="0060139E" w:rsidRDefault="00792CA5">
          <w:pPr>
            <w:pStyle w:val="TOC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2"/>
              <w:szCs w:val="32"/>
              <w:lang w:eastAsia="en-IN"/>
            </w:rPr>
          </w:pPr>
          <w:r w:rsidRPr="0060139E">
            <w:rPr>
              <w:rFonts w:ascii="Arial" w:hAnsi="Arial" w:cs="Arial"/>
              <w:sz w:val="32"/>
              <w:szCs w:val="32"/>
            </w:rPr>
            <w:fldChar w:fldCharType="begin"/>
          </w:r>
          <w:r w:rsidRPr="0060139E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60139E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5400853" w:history="1">
            <w:r w:rsidR="0060139E" w:rsidRPr="0060139E">
              <w:rPr>
                <w:rStyle w:val="Hyperlink"/>
                <w:rFonts w:ascii="Arial" w:eastAsia="Times New Roman" w:hAnsi="Arial" w:cs="Arial"/>
                <w:noProof/>
                <w:sz w:val="32"/>
                <w:szCs w:val="32"/>
                <w:lang w:eastAsia="en-IN"/>
              </w:rPr>
              <w:t>1.</w:t>
            </w:r>
            <w:r w:rsidR="0060139E" w:rsidRPr="0060139E">
              <w:rPr>
                <w:rFonts w:ascii="Arial" w:eastAsiaTheme="minorEastAsia" w:hAnsi="Arial" w:cs="Arial"/>
                <w:noProof/>
                <w:sz w:val="32"/>
                <w:szCs w:val="32"/>
                <w:lang w:eastAsia="en-IN"/>
              </w:rPr>
              <w:tab/>
            </w:r>
            <w:r w:rsidR="0060139E" w:rsidRPr="0060139E">
              <w:rPr>
                <w:rStyle w:val="Hyperlink"/>
                <w:rFonts w:ascii="Arial" w:eastAsia="Times New Roman" w:hAnsi="Arial" w:cs="Arial"/>
                <w:noProof/>
                <w:sz w:val="32"/>
                <w:szCs w:val="32"/>
                <w:lang w:eastAsia="en-IN"/>
              </w:rPr>
              <w:t>Data Requirement</w:t>
            </w:r>
            <w:r w:rsidR="0060139E" w:rsidRPr="0060139E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60139E" w:rsidRPr="0060139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60139E" w:rsidRPr="0060139E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_Toc25400853 \h </w:instrText>
            </w:r>
            <w:r w:rsidR="0060139E" w:rsidRPr="0060139E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60139E" w:rsidRPr="0060139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60139E" w:rsidRPr="0060139E">
              <w:rPr>
                <w:rFonts w:ascii="Arial" w:hAnsi="Arial" w:cs="Arial"/>
                <w:noProof/>
                <w:webHidden/>
                <w:sz w:val="32"/>
                <w:szCs w:val="32"/>
              </w:rPr>
              <w:t>3</w:t>
            </w:r>
            <w:r w:rsidR="0060139E" w:rsidRPr="0060139E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92CA5" w:rsidRPr="001834F8" w:rsidRDefault="00792CA5">
          <w:pPr>
            <w:rPr>
              <w:rFonts w:ascii="Arial" w:hAnsi="Arial" w:cs="Arial"/>
              <w:sz w:val="28"/>
              <w:szCs w:val="28"/>
            </w:rPr>
          </w:pPr>
          <w:r w:rsidRPr="0060139E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792CA5" w:rsidRDefault="00792CA5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2131B" w:rsidRDefault="0072131B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2131B" w:rsidRDefault="0072131B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2131B" w:rsidRDefault="0072131B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2131B" w:rsidRDefault="0072131B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2131B" w:rsidRDefault="0072131B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2131B" w:rsidRDefault="0072131B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2131B" w:rsidRDefault="0072131B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2131B" w:rsidRDefault="0072131B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2131B" w:rsidRDefault="0072131B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2131B" w:rsidRDefault="0072131B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2131B" w:rsidRDefault="0072131B" w:rsidP="00721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A15B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file contains information 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bout the project being executed, </w:t>
      </w:r>
      <w:r w:rsidRPr="003A15B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 this case,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Clustering and Analysis of Neighbourhood data of New York and Toronto</w:t>
      </w:r>
      <w:r w:rsidRPr="003A15B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It is organized according to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capstone project process flow</w:t>
      </w:r>
      <w:r w:rsidRPr="003A15B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72131B" w:rsidRDefault="0072131B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5468D" w:rsidRDefault="0065468D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92CA5" w:rsidRDefault="0078560B" w:rsidP="0078560B">
      <w:pPr>
        <w:pStyle w:val="Heading1"/>
        <w:numPr>
          <w:ilvl w:val="0"/>
          <w:numId w:val="5"/>
        </w:numPr>
        <w:rPr>
          <w:rFonts w:eastAsia="Times New Roman"/>
          <w:lang w:eastAsia="en-IN"/>
        </w:rPr>
      </w:pPr>
      <w:bookmarkStart w:id="3" w:name="_Toc25400853"/>
      <w:r>
        <w:rPr>
          <w:rFonts w:eastAsia="Times New Roman"/>
          <w:lang w:eastAsia="en-IN"/>
        </w:rPr>
        <w:t>Data Requirement</w:t>
      </w:r>
      <w:bookmarkEnd w:id="3"/>
    </w:p>
    <w:p w:rsidR="00A70C13" w:rsidRPr="003A15B8" w:rsidRDefault="00A70C13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A15B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425892" w:rsidRDefault="00A70C13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A15B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dataset for this project is </w:t>
      </w:r>
      <w:r w:rsidR="004258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collected </w:t>
      </w:r>
      <w:r w:rsidRPr="003A15B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from </w:t>
      </w:r>
      <w:r w:rsidR="004258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various sources</w:t>
      </w:r>
      <w:r w:rsidRPr="003A15B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</w:t>
      </w: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25892" w:rsidRP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32"/>
          <w:szCs w:val="32"/>
          <w:lang w:eastAsia="en-IN"/>
        </w:rPr>
      </w:pPr>
      <w:r w:rsidRPr="00425892">
        <w:rPr>
          <w:rFonts w:ascii="Segoe UI" w:eastAsia="Times New Roman" w:hAnsi="Segoe UI" w:cs="Segoe UI"/>
          <w:b/>
          <w:color w:val="24292E"/>
          <w:sz w:val="32"/>
          <w:szCs w:val="32"/>
          <w:lang w:eastAsia="en-IN"/>
        </w:rPr>
        <w:t xml:space="preserve">New York </w:t>
      </w:r>
      <w:r>
        <w:rPr>
          <w:rFonts w:ascii="Segoe UI" w:eastAsia="Times New Roman" w:hAnsi="Segoe UI" w:cs="Segoe UI"/>
          <w:b/>
          <w:color w:val="24292E"/>
          <w:sz w:val="32"/>
          <w:szCs w:val="32"/>
          <w:lang w:eastAsia="en-IN"/>
        </w:rPr>
        <w:t xml:space="preserve">City </w:t>
      </w:r>
      <w:r w:rsidRPr="00425892">
        <w:rPr>
          <w:rFonts w:ascii="Segoe UI" w:eastAsia="Times New Roman" w:hAnsi="Segoe UI" w:cs="Segoe UI"/>
          <w:b/>
          <w:color w:val="24292E"/>
          <w:sz w:val="32"/>
          <w:szCs w:val="32"/>
          <w:lang w:eastAsia="en-IN"/>
        </w:rPr>
        <w:t>Data:</w:t>
      </w: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New York City data is collected from the below link:</w:t>
      </w:r>
    </w:p>
    <w:p w:rsidR="00425892" w:rsidRDefault="0060139E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" w:history="1">
        <w:r w:rsidR="00425892" w:rsidRPr="009A5604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https://cocl.us/new_york_dataset</w:t>
        </w:r>
      </w:hyperlink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is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file. So </w:t>
      </w:r>
      <w:r w:rsidR="00BC04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need</w:t>
      </w:r>
      <w:r w:rsidR="00BC04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read the data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format  and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loaded locally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newyork_data.json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file.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 read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data from the local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file.</w:t>
      </w: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ADFDA31" wp14:editId="13D183A0">
            <wp:extent cx="5731510" cy="871973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931BE2A" wp14:editId="37B2A417">
            <wp:extent cx="5731510" cy="7513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Sample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data:</w:t>
      </w: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B276D5A" wp14:editId="1B96BB72">
            <wp:extent cx="55245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data then transformed and pre-processed into data frame with columns Borough, neighbourhood, latitude and longitude.</w:t>
      </w: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A1176FE" wp14:editId="56023A19">
            <wp:extent cx="30575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25892" w:rsidRPr="00425892" w:rsidRDefault="00425892" w:rsidP="00425892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8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</w:t>
      </w:r>
      <w:proofErr w:type="spellStart"/>
      <w:r w:rsidRPr="004258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dataframe</w:t>
      </w:r>
      <w:proofErr w:type="spellEnd"/>
      <w:r w:rsidRPr="004258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has 5 boroughs and 306 </w:t>
      </w:r>
      <w:proofErr w:type="spellStart"/>
      <w:r w:rsidRPr="004258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neighborhoods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25892" w:rsidRDefault="00BC04DC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Foursquare location data used along with this data to find out the venues, popularity, location etc.</w:t>
      </w:r>
      <w:proofErr w:type="gramEnd"/>
    </w:p>
    <w:p w:rsidR="00425892" w:rsidRDefault="00B12596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Foursquare location data is used to venue location, details and category. </w:t>
      </w:r>
    </w:p>
    <w:p w:rsidR="00B12596" w:rsidRDefault="00B12596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1B383D0" wp14:editId="26627F16">
            <wp:extent cx="5731510" cy="1017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DC" w:rsidRDefault="00B12596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How many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venue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which location.</w:t>
      </w:r>
    </w:p>
    <w:p w:rsidR="00B12596" w:rsidRDefault="00B12596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12596" w:rsidRDefault="00B12596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933973C" wp14:editId="1D369822">
            <wp:extent cx="1838325" cy="3038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DC" w:rsidRDefault="00BC04DC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12596" w:rsidRDefault="00B12596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Mean venue count per neighbourhood:</w:t>
      </w:r>
    </w:p>
    <w:p w:rsidR="00B12596" w:rsidRDefault="00B12596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A3BE466" wp14:editId="070B0EB9">
            <wp:extent cx="5731510" cy="1233254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12596" w:rsidRDefault="00B12596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Top 10 most common venues per neighbourhood:</w:t>
      </w:r>
    </w:p>
    <w:p w:rsidR="00B12596" w:rsidRDefault="00B12596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12596" w:rsidRDefault="00B12596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E5F57A0" wp14:editId="78675885">
            <wp:extent cx="5731510" cy="162086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DC" w:rsidRPr="00425892" w:rsidRDefault="00BC04DC" w:rsidP="00BC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32"/>
          <w:szCs w:val="32"/>
          <w:lang w:eastAsia="en-IN"/>
        </w:rPr>
        <w:lastRenderedPageBreak/>
        <w:t xml:space="preserve">Toronto </w:t>
      </w:r>
      <w:r w:rsidRPr="00425892">
        <w:rPr>
          <w:rFonts w:ascii="Segoe UI" w:eastAsia="Times New Roman" w:hAnsi="Segoe UI" w:cs="Segoe UI"/>
          <w:b/>
          <w:color w:val="24292E"/>
          <w:sz w:val="32"/>
          <w:szCs w:val="32"/>
          <w:lang w:eastAsia="en-IN"/>
        </w:rPr>
        <w:t>Data:</w:t>
      </w:r>
    </w:p>
    <w:p w:rsidR="00BC04DC" w:rsidRDefault="00BC04DC" w:rsidP="00BC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Toronto data is collected from the below link:</w:t>
      </w:r>
    </w:p>
    <w:p w:rsidR="00BC04DC" w:rsidRDefault="0060139E" w:rsidP="00BC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6" w:history="1">
        <w:r w:rsidR="00BC04DC" w:rsidRPr="009A5604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https://en.wikipedia.org/wiki/List_of_postal_codes_of_Canada:_M</w:t>
        </w:r>
      </w:hyperlink>
    </w:p>
    <w:p w:rsidR="00BC04DC" w:rsidRDefault="00BC04DC" w:rsidP="00BC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C04DC" w:rsidRDefault="00BC04DC" w:rsidP="00BC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Wikipedia contains the postal codes of the neighbourhood of Toronto. The table read from the Wikipedia as below and loaded as data frame.</w:t>
      </w:r>
    </w:p>
    <w:p w:rsidR="00BC04DC" w:rsidRDefault="00BC04DC" w:rsidP="00BC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823776D" wp14:editId="0B6DB3FF">
            <wp:extent cx="5731510" cy="65581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DC" w:rsidRDefault="00BC04DC" w:rsidP="00BC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C04DC" w:rsidRDefault="00BC04DC" w:rsidP="00BC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C04DC" w:rsidRDefault="00BC04DC" w:rsidP="00BC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1C01D49" wp14:editId="5D8E608E">
            <wp:extent cx="3000375" cy="1571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DC" w:rsidRDefault="00BC04DC" w:rsidP="00BC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C04DC" w:rsidRPr="00425892" w:rsidRDefault="00BC04DC" w:rsidP="00BC04DC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58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</w:t>
      </w:r>
      <w:proofErr w:type="spellStart"/>
      <w:r w:rsidRPr="004258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dataframe</w:t>
      </w:r>
      <w:proofErr w:type="spellEnd"/>
      <w:r w:rsidRPr="0042589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has </w:t>
      </w:r>
      <w:r w:rsidR="0071491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287 </w:t>
      </w:r>
      <w:r w:rsidR="007577D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records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BC04DC" w:rsidRDefault="00BC04DC" w:rsidP="00BC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C04DC" w:rsidRDefault="00714913" w:rsidP="00BC0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Next f</w:t>
      </w:r>
      <w:r w:rsidR="00BC04D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oursquare location data used along with this data to find out the venues, popularity, location etc.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used for further analysis, clustering and segmentation.</w:t>
      </w:r>
    </w:p>
    <w:p w:rsidR="00B12596" w:rsidRDefault="00B12596" w:rsidP="00B125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Foursquare location data is used to venue location, details and category. </w:t>
      </w:r>
    </w:p>
    <w:p w:rsidR="00B12596" w:rsidRDefault="00B12596" w:rsidP="00B125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7178236" wp14:editId="03546E34">
            <wp:extent cx="5731510" cy="103301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96" w:rsidRDefault="00B12596" w:rsidP="00B125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How many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venue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which location.</w:t>
      </w:r>
    </w:p>
    <w:p w:rsidR="00B12596" w:rsidRDefault="00B12596" w:rsidP="00B125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12596" w:rsidRDefault="00B12596" w:rsidP="00B125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6785773" wp14:editId="2296C72F">
            <wp:extent cx="1724025" cy="3067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96" w:rsidRDefault="00B12596" w:rsidP="00B125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12596" w:rsidRDefault="00B12596" w:rsidP="00B125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Mean venue count per neighbourhood:</w:t>
      </w:r>
    </w:p>
    <w:p w:rsidR="00B12596" w:rsidRDefault="00B12596" w:rsidP="00B125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AEE975" wp14:editId="5FF4EB04">
            <wp:extent cx="5731510" cy="1257136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96" w:rsidRDefault="00B12596" w:rsidP="00B125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12596" w:rsidRDefault="00B12596" w:rsidP="00B125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Top 10 most common venues per neighbourhood:</w:t>
      </w:r>
    </w:p>
    <w:p w:rsidR="00425892" w:rsidRDefault="00B12596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EC6553A" wp14:editId="4B1E5668">
            <wp:extent cx="5731510" cy="1560857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25892" w:rsidRDefault="00425892" w:rsidP="00A70C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sectPr w:rsidR="0042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6DAE"/>
    <w:multiLevelType w:val="hybridMultilevel"/>
    <w:tmpl w:val="BC1AD66A"/>
    <w:lvl w:ilvl="0" w:tplc="5FC8F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6E9B"/>
    <w:multiLevelType w:val="multilevel"/>
    <w:tmpl w:val="E7F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791608"/>
    <w:multiLevelType w:val="multilevel"/>
    <w:tmpl w:val="AC1E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9910B1"/>
    <w:multiLevelType w:val="multilevel"/>
    <w:tmpl w:val="3096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9D4DE2"/>
    <w:multiLevelType w:val="hybridMultilevel"/>
    <w:tmpl w:val="533203D8"/>
    <w:lvl w:ilvl="0" w:tplc="5E5EC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87"/>
    <w:rsid w:val="001834F8"/>
    <w:rsid w:val="003147F3"/>
    <w:rsid w:val="00425892"/>
    <w:rsid w:val="004D1AAE"/>
    <w:rsid w:val="005C1483"/>
    <w:rsid w:val="0060139E"/>
    <w:rsid w:val="0065468D"/>
    <w:rsid w:val="00714913"/>
    <w:rsid w:val="0072131B"/>
    <w:rsid w:val="007577DD"/>
    <w:rsid w:val="0078560B"/>
    <w:rsid w:val="00792CA5"/>
    <w:rsid w:val="00A70C13"/>
    <w:rsid w:val="00B12596"/>
    <w:rsid w:val="00BC04DC"/>
    <w:rsid w:val="00D04F87"/>
    <w:rsid w:val="00DB6B77"/>
    <w:rsid w:val="00EA509E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C13"/>
  </w:style>
  <w:style w:type="paragraph" w:styleId="Heading1">
    <w:name w:val="heading 1"/>
    <w:basedOn w:val="Normal"/>
    <w:next w:val="Normal"/>
    <w:link w:val="Heading1Char"/>
    <w:uiPriority w:val="9"/>
    <w:qFormat/>
    <w:rsid w:val="0079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CA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2C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2C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2C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A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92C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B6B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89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C13"/>
  </w:style>
  <w:style w:type="paragraph" w:styleId="Heading1">
    <w:name w:val="heading 1"/>
    <w:basedOn w:val="Normal"/>
    <w:next w:val="Normal"/>
    <w:link w:val="Heading1Char"/>
    <w:uiPriority w:val="9"/>
    <w:qFormat/>
    <w:rsid w:val="0079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CA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2C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2C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2C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A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92C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B6B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8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4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5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596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5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7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72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1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8412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8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7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1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1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cocl.us/new_york_datas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postal_codes_of_Canada:_M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0A3C1-70FB-40E3-8863-8D642040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29</cp:revision>
  <dcterms:created xsi:type="dcterms:W3CDTF">2019-11-23T04:24:00Z</dcterms:created>
  <dcterms:modified xsi:type="dcterms:W3CDTF">2019-11-23T05:57:00Z</dcterms:modified>
</cp:coreProperties>
</file>