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82043" w:rsidRDefault="00C82043" w:rsidP="00C82043">
      <w:pPr>
        <w:jc w:val="center"/>
        <w:rPr>
          <w:rFonts w:eastAsia="PMingLiU"/>
          <w:b/>
          <w:smallCaps/>
          <w:noProof/>
          <w:sz w:val="36"/>
          <w:szCs w:val="32"/>
        </w:rPr>
      </w:pPr>
      <w:bookmarkStart w:id="0" w:name="OLE_LINK1"/>
      <w:bookmarkStart w:id="1" w:name="OLE_LINK2"/>
      <w:bookmarkStart w:id="2" w:name="_Hlk479928904"/>
      <w:bookmarkStart w:id="3" w:name="OLE_LINK3"/>
      <w:bookmarkStart w:id="4" w:name="OLE_LINK4"/>
      <w:bookmarkStart w:id="5" w:name="_Hlk479928905"/>
      <w:bookmarkStart w:id="6" w:name="OLE_LINK7"/>
      <w:bookmarkStart w:id="7" w:name="OLE_LINK8"/>
      <w:bookmarkStart w:id="8" w:name="_Hlk479929047"/>
      <w:bookmarkStart w:id="9" w:name="OLE_LINK9"/>
      <w:bookmarkStart w:id="10" w:name="OLE_LINK10"/>
      <w:bookmarkStart w:id="11" w:name="_Hlk479929056"/>
      <w:bookmarkStart w:id="12" w:name="OLE_LINK14"/>
      <w:bookmarkStart w:id="13" w:name="OLE_LINK15"/>
      <w:bookmarkStart w:id="14" w:name="_Hlk479931000"/>
      <w:bookmarkStart w:id="15" w:name="OLE_LINK16"/>
      <w:bookmarkStart w:id="16" w:name="OLE_LINK17"/>
      <w:bookmarkStart w:id="17" w:name="_Hlk479931005"/>
      <w:bookmarkStart w:id="18" w:name="OLE_LINK22"/>
      <w:bookmarkStart w:id="19" w:name="OLE_LINK23"/>
      <w:bookmarkStart w:id="20" w:name="_Hlk479932077"/>
      <w:bookmarkStart w:id="21" w:name="OLE_LINK24"/>
      <w:bookmarkStart w:id="22" w:name="OLE_LINK25"/>
      <w:bookmarkStart w:id="23" w:name="_Hlk479932111"/>
      <w:bookmarkStart w:id="24" w:name="OLE_LINK26"/>
      <w:bookmarkStart w:id="25" w:name="OLE_LINK27"/>
      <w:bookmarkStart w:id="26" w:name="_Hlk479932114"/>
      <w:r>
        <w:rPr>
          <w:rFonts w:eastAsia="PMingLiU"/>
          <w:b/>
          <w:smallCaps/>
          <w:noProof/>
          <w:sz w:val="36"/>
          <w:szCs w:val="32"/>
        </w:rPr>
        <w:t>Billy H. Ford, MD, PC</w:t>
      </w:r>
    </w:p>
    <w:p w:rsidR="00C82043" w:rsidRDefault="00C82043" w:rsidP="00C82043">
      <w:pPr>
        <w:jc w:val="center"/>
      </w:pPr>
      <w:r>
        <w:rPr>
          <w:rFonts w:ascii="Arial" w:eastAsia="PMingLiU" w:hAnsi="Arial" w:cs="Arial"/>
        </w:rPr>
        <w:t>bhfordmdpc@gmail.com</w:t>
      </w:r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w:bookmarkEnd w:id="11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bookmarkEnd w:id="24"/>
      <w:bookmarkEnd w:id="25"/>
      <w:bookmarkEnd w:id="26"/>
    </w:p>
    <w:p w:rsidR="00C82043" w:rsidRDefault="00C82043" w:rsidP="00C82043">
      <w:pPr>
        <w:pStyle w:val="Header"/>
      </w:pPr>
    </w:p>
    <w:p w:rsidR="0071698E" w:rsidRPr="00761516" w:rsidRDefault="00CB5E9B" w:rsidP="0071698E">
      <w:pPr>
        <w:autoSpaceDE w:val="0"/>
        <w:autoSpaceDN w:val="0"/>
        <w:adjustRightInd w:val="0"/>
        <w:jc w:val="center"/>
        <w:rPr>
          <w:b/>
          <w:bCs/>
          <w:color w:val="333333"/>
          <w:sz w:val="22"/>
          <w:szCs w:val="22"/>
        </w:rPr>
      </w:pPr>
      <w:r w:rsidRPr="00761516">
        <w:rPr>
          <w:b/>
          <w:bCs/>
          <w:color w:val="333333"/>
          <w:sz w:val="22"/>
          <w:szCs w:val="22"/>
        </w:rPr>
        <w:t xml:space="preserve">Procedure </w:t>
      </w:r>
      <w:r w:rsidR="004B6CF2" w:rsidRPr="00761516">
        <w:rPr>
          <w:b/>
          <w:bCs/>
          <w:color w:val="333333"/>
          <w:sz w:val="22"/>
          <w:szCs w:val="22"/>
        </w:rPr>
        <w:t xml:space="preserve">Note:  </w:t>
      </w:r>
      <w:r w:rsidR="001B18D4">
        <w:rPr>
          <w:b/>
          <w:bCs/>
          <w:color w:val="333333"/>
          <w:sz w:val="22"/>
          <w:szCs w:val="22"/>
        </w:rPr>
        <w:t>Right</w:t>
      </w:r>
      <w:r w:rsidR="00C949B5">
        <w:rPr>
          <w:b/>
          <w:bCs/>
          <w:color w:val="333333"/>
          <w:sz w:val="22"/>
          <w:szCs w:val="22"/>
        </w:rPr>
        <w:t xml:space="preserve"> Sacroiliac Joint </w:t>
      </w:r>
      <w:r w:rsidR="007D2530" w:rsidRPr="00761516">
        <w:rPr>
          <w:b/>
          <w:bCs/>
          <w:color w:val="333333"/>
          <w:sz w:val="22"/>
          <w:szCs w:val="22"/>
        </w:rPr>
        <w:t>injection</w:t>
      </w:r>
      <w:r w:rsidR="007C3367">
        <w:rPr>
          <w:b/>
          <w:bCs/>
          <w:color w:val="333333"/>
          <w:sz w:val="22"/>
          <w:szCs w:val="22"/>
        </w:rPr>
        <w:t xml:space="preserve"> </w:t>
      </w:r>
      <w:r w:rsidR="007C3367" w:rsidRPr="0002792E">
        <w:rPr>
          <w:b/>
          <w:bCs/>
          <w:color w:val="333333"/>
          <w:sz w:val="22"/>
          <w:szCs w:val="22"/>
        </w:rPr>
        <w:t xml:space="preserve">under </w:t>
      </w:r>
      <w:r w:rsidR="007C3367">
        <w:rPr>
          <w:b/>
          <w:bCs/>
          <w:color w:val="333333"/>
          <w:sz w:val="22"/>
          <w:szCs w:val="22"/>
        </w:rPr>
        <w:t>ultrasound g</w:t>
      </w:r>
      <w:r w:rsidR="007C3367" w:rsidRPr="0002792E">
        <w:rPr>
          <w:b/>
          <w:bCs/>
          <w:color w:val="333333"/>
          <w:sz w:val="22"/>
          <w:szCs w:val="22"/>
        </w:rPr>
        <w:t>uidance</w:t>
      </w:r>
    </w:p>
    <w:p w:rsidR="00C627B6" w:rsidRPr="00CB5E9B" w:rsidRDefault="00C627B6" w:rsidP="00E67C28">
      <w:pPr>
        <w:rPr>
          <w:b/>
        </w:rPr>
      </w:pPr>
    </w:p>
    <w:p w:rsidR="00D47534" w:rsidRPr="00A85970" w:rsidRDefault="00D47534" w:rsidP="00D47534">
      <w:pPr>
        <w:tabs>
          <w:tab w:val="left" w:pos="1440"/>
          <w:tab w:val="left" w:pos="6480"/>
        </w:tabs>
        <w:rPr>
          <w:i/>
          <w:sz w:val="22"/>
          <w:szCs w:val="22"/>
        </w:rPr>
      </w:pPr>
      <w:r w:rsidRPr="00A85970">
        <w:rPr>
          <w:b/>
          <w:sz w:val="22"/>
          <w:szCs w:val="22"/>
        </w:rPr>
        <w:t>Name:</w:t>
      </w:r>
      <w:r>
        <w:rPr>
          <w:b/>
          <w:sz w:val="22"/>
          <w:szCs w:val="22"/>
        </w:rPr>
        <w:t xml:space="preserve"> </w:t>
      </w:r>
      <w:r w:rsidRPr="00A85970">
        <w:rPr>
          <w:b/>
          <w:sz w:val="22"/>
          <w:szCs w:val="22"/>
        </w:rPr>
        <w:tab/>
      </w:r>
      <w:bookmarkStart w:id="27" w:name="pname"/>
      <w:bookmarkEnd w:id="27"/>
      <w:r w:rsidRPr="00A85970">
        <w:rPr>
          <w:b/>
          <w:sz w:val="22"/>
          <w:szCs w:val="22"/>
        </w:rPr>
        <w:tab/>
        <w:t>Date:</w:t>
      </w:r>
      <w:r w:rsidRPr="00A85970">
        <w:rPr>
          <w:b/>
          <w:sz w:val="22"/>
          <w:szCs w:val="22"/>
        </w:rPr>
        <w:tab/>
      </w:r>
      <w:bookmarkStart w:id="28" w:name="examdate"/>
      <w:bookmarkEnd w:id="28"/>
    </w:p>
    <w:p w:rsidR="00D47534" w:rsidRPr="00A85970" w:rsidRDefault="00D47534" w:rsidP="00D47534">
      <w:pPr>
        <w:tabs>
          <w:tab w:val="left" w:pos="1440"/>
          <w:tab w:val="left" w:pos="6480"/>
        </w:tabs>
        <w:rPr>
          <w:sz w:val="22"/>
          <w:szCs w:val="22"/>
        </w:rPr>
      </w:pPr>
      <w:r w:rsidRPr="00A85970">
        <w:rPr>
          <w:b/>
          <w:sz w:val="22"/>
          <w:szCs w:val="22"/>
        </w:rPr>
        <w:t>Location:</w:t>
      </w:r>
      <w:r>
        <w:rPr>
          <w:b/>
          <w:sz w:val="22"/>
          <w:szCs w:val="22"/>
        </w:rPr>
        <w:t xml:space="preserve">  </w:t>
      </w:r>
      <w:r w:rsidRPr="00A85970">
        <w:rPr>
          <w:b/>
          <w:sz w:val="22"/>
          <w:szCs w:val="22"/>
        </w:rPr>
        <w:tab/>
      </w:r>
      <w:bookmarkStart w:id="29" w:name="locperformed"/>
      <w:bookmarkEnd w:id="29"/>
      <w:r w:rsidRPr="00A85970">
        <w:rPr>
          <w:b/>
          <w:sz w:val="22"/>
          <w:szCs w:val="22"/>
        </w:rPr>
        <w:tab/>
        <w:t>DOB:</w:t>
      </w:r>
      <w:r w:rsidRPr="00A85970">
        <w:rPr>
          <w:b/>
          <w:sz w:val="22"/>
          <w:szCs w:val="22"/>
        </w:rPr>
        <w:tab/>
      </w:r>
      <w:bookmarkStart w:id="30" w:name="DOB"/>
      <w:bookmarkEnd w:id="30"/>
    </w:p>
    <w:p w:rsidR="0071698E" w:rsidRPr="0091571C" w:rsidRDefault="0071698E" w:rsidP="0071698E">
      <w:pPr>
        <w:autoSpaceDE w:val="0"/>
        <w:autoSpaceDN w:val="0"/>
        <w:adjustRightInd w:val="0"/>
        <w:rPr>
          <w:b/>
          <w:bCs/>
          <w:color w:val="333333"/>
          <w:sz w:val="22"/>
          <w:szCs w:val="22"/>
        </w:rPr>
      </w:pPr>
    </w:p>
    <w:p w:rsidR="004B6CF2" w:rsidRPr="0091571C" w:rsidRDefault="004B6CF2" w:rsidP="004B6CF2">
      <w:pPr>
        <w:autoSpaceDE w:val="0"/>
        <w:autoSpaceDN w:val="0"/>
        <w:adjustRightInd w:val="0"/>
        <w:rPr>
          <w:color w:val="000000"/>
          <w:sz w:val="22"/>
          <w:szCs w:val="22"/>
        </w:rPr>
      </w:pPr>
    </w:p>
    <w:p w:rsidR="004B6CF2" w:rsidRPr="0091571C" w:rsidRDefault="004B6CF2" w:rsidP="004B6CF2">
      <w:pPr>
        <w:autoSpaceDE w:val="0"/>
        <w:autoSpaceDN w:val="0"/>
        <w:adjustRightInd w:val="0"/>
        <w:rPr>
          <w:color w:val="000000"/>
          <w:sz w:val="22"/>
          <w:szCs w:val="22"/>
        </w:rPr>
      </w:pPr>
      <w:r w:rsidRPr="0091571C">
        <w:rPr>
          <w:b/>
          <w:color w:val="000000"/>
          <w:sz w:val="22"/>
          <w:szCs w:val="22"/>
        </w:rPr>
        <w:t>Diagnosis:</w:t>
      </w:r>
      <w:r w:rsidRPr="0091571C">
        <w:rPr>
          <w:color w:val="000000"/>
          <w:sz w:val="22"/>
          <w:szCs w:val="22"/>
        </w:rPr>
        <w:t xml:space="preserve"> </w:t>
      </w:r>
      <w:r w:rsidR="002F1A89">
        <w:rPr>
          <w:color w:val="000000"/>
          <w:sz w:val="22"/>
          <w:szCs w:val="22"/>
        </w:rPr>
        <w:t>Sacroiliitis</w:t>
      </w:r>
    </w:p>
    <w:p w:rsidR="004B6CF2" w:rsidRPr="0091571C" w:rsidRDefault="004B6CF2" w:rsidP="004B6CF2">
      <w:pPr>
        <w:autoSpaceDE w:val="0"/>
        <w:autoSpaceDN w:val="0"/>
        <w:adjustRightInd w:val="0"/>
        <w:rPr>
          <w:color w:val="000000"/>
          <w:sz w:val="22"/>
          <w:szCs w:val="22"/>
        </w:rPr>
      </w:pPr>
    </w:p>
    <w:p w:rsidR="00B24C02" w:rsidRDefault="004B6CF2" w:rsidP="004B6CF2">
      <w:pPr>
        <w:autoSpaceDE w:val="0"/>
        <w:autoSpaceDN w:val="0"/>
        <w:adjustRightInd w:val="0"/>
        <w:rPr>
          <w:color w:val="000000"/>
          <w:sz w:val="22"/>
          <w:szCs w:val="22"/>
        </w:rPr>
      </w:pPr>
      <w:r w:rsidRPr="0091571C">
        <w:rPr>
          <w:b/>
          <w:color w:val="000000"/>
          <w:sz w:val="22"/>
          <w:szCs w:val="22"/>
        </w:rPr>
        <w:t>Procedure:</w:t>
      </w:r>
      <w:r w:rsidRPr="0091571C">
        <w:rPr>
          <w:color w:val="000000"/>
          <w:sz w:val="22"/>
          <w:szCs w:val="22"/>
        </w:rPr>
        <w:t xml:space="preserve"> </w:t>
      </w:r>
      <w:r w:rsidR="001B18D4">
        <w:rPr>
          <w:color w:val="000000"/>
          <w:sz w:val="22"/>
          <w:szCs w:val="22"/>
        </w:rPr>
        <w:t>Right</w:t>
      </w:r>
      <w:r w:rsidR="002F1A89">
        <w:rPr>
          <w:color w:val="000000"/>
          <w:sz w:val="22"/>
          <w:szCs w:val="22"/>
        </w:rPr>
        <w:t xml:space="preserve"> sacroiliac joint injection.</w:t>
      </w:r>
    </w:p>
    <w:p w:rsidR="00B24C02" w:rsidRPr="0091571C" w:rsidRDefault="00B24C02" w:rsidP="004B6CF2">
      <w:pPr>
        <w:autoSpaceDE w:val="0"/>
        <w:autoSpaceDN w:val="0"/>
        <w:adjustRightInd w:val="0"/>
        <w:rPr>
          <w:color w:val="000000"/>
          <w:sz w:val="22"/>
          <w:szCs w:val="22"/>
        </w:rPr>
      </w:pPr>
      <w:bookmarkStart w:id="31" w:name="Muscles"/>
      <w:bookmarkEnd w:id="31"/>
    </w:p>
    <w:p w:rsidR="00365CDF" w:rsidRPr="0091571C" w:rsidRDefault="00365CDF" w:rsidP="00365CDF">
      <w:pPr>
        <w:rPr>
          <w:sz w:val="22"/>
          <w:szCs w:val="22"/>
        </w:rPr>
      </w:pPr>
      <w:r w:rsidRPr="0091571C">
        <w:rPr>
          <w:b/>
          <w:sz w:val="22"/>
          <w:szCs w:val="22"/>
        </w:rPr>
        <w:t>Technique:</w:t>
      </w:r>
      <w:r w:rsidRPr="0091571C">
        <w:rPr>
          <w:sz w:val="22"/>
          <w:szCs w:val="22"/>
        </w:rPr>
        <w:t xml:space="preserve"> After obtaining informed consent, the patients muscle(s) were palpated for the painful area of complaint.</w:t>
      </w:r>
    </w:p>
    <w:p w:rsidR="00365CDF" w:rsidRPr="0091571C" w:rsidRDefault="00365CDF" w:rsidP="00365CDF">
      <w:pPr>
        <w:rPr>
          <w:sz w:val="22"/>
          <w:szCs w:val="22"/>
        </w:rPr>
      </w:pPr>
    </w:p>
    <w:p w:rsidR="00365CDF" w:rsidRPr="0091571C" w:rsidRDefault="002F1A89" w:rsidP="00365CDF">
      <w:pPr>
        <w:rPr>
          <w:sz w:val="22"/>
          <w:szCs w:val="22"/>
        </w:rPr>
      </w:pPr>
      <w:r w:rsidRPr="002F1A89">
        <w:rPr>
          <w:sz w:val="22"/>
          <w:szCs w:val="22"/>
        </w:rPr>
        <w:t>The Sacral-pelvic area w</w:t>
      </w:r>
      <w:r w:rsidR="00AF519E">
        <w:rPr>
          <w:sz w:val="22"/>
          <w:szCs w:val="22"/>
        </w:rPr>
        <w:t>as then sterilely prepped with B</w:t>
      </w:r>
      <w:r w:rsidRPr="002F1A89">
        <w:rPr>
          <w:sz w:val="22"/>
          <w:szCs w:val="22"/>
        </w:rPr>
        <w:t>etadine in the usual and customary fashion.  Sterile drapes were then applied, using Fluoroscopy the anatomy was identified with A/P &amp; oblique views.  Lidocaine 1% 3ml was infiltrated locally to anesthetize the skin.  22G spinal needles were inserted along the length of the joint under Fluoroscopic guidance.  After confirmation on intra-articular position of the needle tip with 0.5ml omnipague 240 contrast medium, with a mixture of 1.0 ml 80 mg/ml)1ml of bupivicaine 0.5%, and 0.5 ml of 1% lidocaine was injected. The needles were then withdrawn.</w:t>
      </w:r>
    </w:p>
    <w:p w:rsidR="00CB5E9B" w:rsidRPr="0091571C" w:rsidRDefault="00CB5E9B" w:rsidP="00365CDF">
      <w:pPr>
        <w:rPr>
          <w:sz w:val="22"/>
          <w:szCs w:val="22"/>
        </w:rPr>
      </w:pPr>
    </w:p>
    <w:p w:rsidR="003E5E07" w:rsidRDefault="003E5E07" w:rsidP="003E5E07">
      <w:pPr>
        <w:rPr>
          <w:sz w:val="22"/>
          <w:szCs w:val="22"/>
        </w:rPr>
      </w:pPr>
      <w:r w:rsidRPr="00DD19E4">
        <w:rPr>
          <w:sz w:val="22"/>
          <w:szCs w:val="22"/>
        </w:rPr>
        <w:t xml:space="preserve">The mixture was injected after </w:t>
      </w:r>
      <w:r w:rsidRPr="00DC3C28">
        <w:rPr>
          <w:b/>
          <w:sz w:val="22"/>
          <w:szCs w:val="22"/>
          <w:u w:val="single"/>
        </w:rPr>
        <w:t>aspiration was negative for blood or air</w:t>
      </w:r>
      <w:r w:rsidRPr="00DC3C28">
        <w:rPr>
          <w:b/>
          <w:sz w:val="22"/>
          <w:szCs w:val="22"/>
        </w:rPr>
        <w:t>. The ultrasound machine was also used to visualize the medication going past the adipose tissue and into the muscles to avoid any vulnerable areas such as arteries, veins and nerves</w:t>
      </w:r>
      <w:r w:rsidR="000F00DB">
        <w:rPr>
          <w:sz w:val="22"/>
          <w:szCs w:val="22"/>
        </w:rPr>
        <w:t>.</w:t>
      </w:r>
    </w:p>
    <w:p w:rsidR="003E5E07" w:rsidRDefault="003E5E07" w:rsidP="003E5E07">
      <w:pPr>
        <w:rPr>
          <w:sz w:val="22"/>
          <w:szCs w:val="22"/>
        </w:rPr>
      </w:pPr>
    </w:p>
    <w:p w:rsidR="003E5E07" w:rsidRDefault="003E5E07" w:rsidP="003E5E07">
      <w:pPr>
        <w:rPr>
          <w:sz w:val="22"/>
          <w:szCs w:val="22"/>
          <w:u w:val="single"/>
        </w:rPr>
      </w:pPr>
      <w:r>
        <w:rPr>
          <w:sz w:val="22"/>
          <w:szCs w:val="22"/>
        </w:rPr>
        <w:t xml:space="preserve">The patient tolerated the procedure well and was discharged without complications.  This should stand for the letter of medical necessity for the requested procedure. </w:t>
      </w:r>
    </w:p>
    <w:p w:rsidR="00365CDF" w:rsidRPr="0091571C" w:rsidRDefault="00365CDF" w:rsidP="00365CDF">
      <w:pPr>
        <w:rPr>
          <w:sz w:val="22"/>
          <w:szCs w:val="22"/>
        </w:rPr>
      </w:pPr>
    </w:p>
    <w:p w:rsidR="0023239B" w:rsidRPr="0091571C" w:rsidRDefault="0023239B" w:rsidP="003F4E2C">
      <w:pPr>
        <w:rPr>
          <w:color w:val="000000"/>
          <w:sz w:val="22"/>
          <w:szCs w:val="22"/>
        </w:rPr>
      </w:pPr>
      <w:bookmarkStart w:id="32" w:name="lic"/>
      <w:bookmarkEnd w:id="32"/>
    </w:p>
    <w:sectPr w:rsidR="0023239B" w:rsidRPr="0091571C" w:rsidSect="00E73DA1">
      <w:type w:val="continuous"/>
      <w:pgSz w:w="12240" w:h="15840"/>
      <w:pgMar w:top="720" w:right="1440" w:bottom="72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A00D88" w:rsidRDefault="00A00D88" w:rsidP="00B6352C">
      <w:r>
        <w:separator/>
      </w:r>
    </w:p>
  </w:endnote>
  <w:endnote w:type="continuationSeparator" w:id="1">
    <w:p w:rsidR="00A00D88" w:rsidRDefault="00A00D88" w:rsidP="00B6352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A00D88" w:rsidRDefault="00A00D88" w:rsidP="00B6352C">
      <w:r>
        <w:separator/>
      </w:r>
    </w:p>
  </w:footnote>
  <w:footnote w:type="continuationSeparator" w:id="1">
    <w:p w:rsidR="00A00D88" w:rsidRDefault="00A00D88" w:rsidP="00B6352C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8"/>
  <w:stylePaneFormatFilter w:val="3F01"/>
  <w:defaultTabStop w:val="720"/>
  <w:drawingGridHorizontalSpacing w:val="120"/>
  <w:displayHorizontalDrawingGridEvery w:val="2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71698E"/>
    <w:rsid w:val="000169D2"/>
    <w:rsid w:val="00047B09"/>
    <w:rsid w:val="000824E3"/>
    <w:rsid w:val="000A3ACF"/>
    <w:rsid w:val="000A704D"/>
    <w:rsid w:val="000B4E58"/>
    <w:rsid w:val="000F00DB"/>
    <w:rsid w:val="00137A58"/>
    <w:rsid w:val="0014248D"/>
    <w:rsid w:val="00163D30"/>
    <w:rsid w:val="00172A1D"/>
    <w:rsid w:val="0018580D"/>
    <w:rsid w:val="00187969"/>
    <w:rsid w:val="00191A43"/>
    <w:rsid w:val="001B18D4"/>
    <w:rsid w:val="001E0408"/>
    <w:rsid w:val="0022674E"/>
    <w:rsid w:val="0023239B"/>
    <w:rsid w:val="00243164"/>
    <w:rsid w:val="002453A7"/>
    <w:rsid w:val="002477DD"/>
    <w:rsid w:val="00265B2F"/>
    <w:rsid w:val="00266238"/>
    <w:rsid w:val="002735DF"/>
    <w:rsid w:val="002F1A89"/>
    <w:rsid w:val="00365339"/>
    <w:rsid w:val="00365CDF"/>
    <w:rsid w:val="003B57FF"/>
    <w:rsid w:val="003C086E"/>
    <w:rsid w:val="003D2DAA"/>
    <w:rsid w:val="003E5E07"/>
    <w:rsid w:val="003F4E2C"/>
    <w:rsid w:val="003F7D15"/>
    <w:rsid w:val="00402729"/>
    <w:rsid w:val="004164EA"/>
    <w:rsid w:val="004328A6"/>
    <w:rsid w:val="00434C40"/>
    <w:rsid w:val="00467FE4"/>
    <w:rsid w:val="00474859"/>
    <w:rsid w:val="00480B72"/>
    <w:rsid w:val="004A2206"/>
    <w:rsid w:val="004A466C"/>
    <w:rsid w:val="004B08A5"/>
    <w:rsid w:val="004B6CF2"/>
    <w:rsid w:val="004D0324"/>
    <w:rsid w:val="004D766D"/>
    <w:rsid w:val="004F33B3"/>
    <w:rsid w:val="00583BF2"/>
    <w:rsid w:val="00587439"/>
    <w:rsid w:val="005D24F2"/>
    <w:rsid w:val="00651B5D"/>
    <w:rsid w:val="00654EC2"/>
    <w:rsid w:val="006568FD"/>
    <w:rsid w:val="00667FE4"/>
    <w:rsid w:val="00670A71"/>
    <w:rsid w:val="006B7351"/>
    <w:rsid w:val="0071698E"/>
    <w:rsid w:val="00761516"/>
    <w:rsid w:val="007712A1"/>
    <w:rsid w:val="00783CD0"/>
    <w:rsid w:val="00791D24"/>
    <w:rsid w:val="007928A5"/>
    <w:rsid w:val="007C3367"/>
    <w:rsid w:val="007C7F39"/>
    <w:rsid w:val="007D2530"/>
    <w:rsid w:val="00825E74"/>
    <w:rsid w:val="00845E6F"/>
    <w:rsid w:val="008600C5"/>
    <w:rsid w:val="00873F60"/>
    <w:rsid w:val="00876051"/>
    <w:rsid w:val="008940A0"/>
    <w:rsid w:val="00894343"/>
    <w:rsid w:val="008A7165"/>
    <w:rsid w:val="00903988"/>
    <w:rsid w:val="0091571C"/>
    <w:rsid w:val="0092503C"/>
    <w:rsid w:val="00951D31"/>
    <w:rsid w:val="00963DBD"/>
    <w:rsid w:val="00980AD3"/>
    <w:rsid w:val="009A467E"/>
    <w:rsid w:val="009B3C3C"/>
    <w:rsid w:val="009B4C13"/>
    <w:rsid w:val="009D282B"/>
    <w:rsid w:val="009D713B"/>
    <w:rsid w:val="00A00D88"/>
    <w:rsid w:val="00A50CA7"/>
    <w:rsid w:val="00A5625A"/>
    <w:rsid w:val="00A57025"/>
    <w:rsid w:val="00A905E7"/>
    <w:rsid w:val="00AD7E84"/>
    <w:rsid w:val="00AE61FD"/>
    <w:rsid w:val="00AE66D8"/>
    <w:rsid w:val="00AF519E"/>
    <w:rsid w:val="00B13F16"/>
    <w:rsid w:val="00B170C4"/>
    <w:rsid w:val="00B21DE1"/>
    <w:rsid w:val="00B22D57"/>
    <w:rsid w:val="00B24C02"/>
    <w:rsid w:val="00B45204"/>
    <w:rsid w:val="00B51C2C"/>
    <w:rsid w:val="00B6352C"/>
    <w:rsid w:val="00B710A7"/>
    <w:rsid w:val="00B92491"/>
    <w:rsid w:val="00BB6B21"/>
    <w:rsid w:val="00BE340F"/>
    <w:rsid w:val="00C3454C"/>
    <w:rsid w:val="00C4447E"/>
    <w:rsid w:val="00C57087"/>
    <w:rsid w:val="00C627B6"/>
    <w:rsid w:val="00C80D68"/>
    <w:rsid w:val="00C82043"/>
    <w:rsid w:val="00C949B5"/>
    <w:rsid w:val="00CB5E9B"/>
    <w:rsid w:val="00CD4BA7"/>
    <w:rsid w:val="00D10814"/>
    <w:rsid w:val="00D45A1C"/>
    <w:rsid w:val="00D47534"/>
    <w:rsid w:val="00D61B00"/>
    <w:rsid w:val="00D64FC8"/>
    <w:rsid w:val="00D713A6"/>
    <w:rsid w:val="00D76105"/>
    <w:rsid w:val="00D80484"/>
    <w:rsid w:val="00D82E2F"/>
    <w:rsid w:val="00DB2694"/>
    <w:rsid w:val="00DC0FA6"/>
    <w:rsid w:val="00E601B6"/>
    <w:rsid w:val="00E67C28"/>
    <w:rsid w:val="00E73DA1"/>
    <w:rsid w:val="00E97503"/>
    <w:rsid w:val="00EC2D5A"/>
    <w:rsid w:val="00EC5C9A"/>
    <w:rsid w:val="00ED149C"/>
    <w:rsid w:val="00EE6D59"/>
    <w:rsid w:val="00F139E8"/>
    <w:rsid w:val="00F139F4"/>
    <w:rsid w:val="00F20D72"/>
    <w:rsid w:val="00F54980"/>
    <w:rsid w:val="00F55D72"/>
    <w:rsid w:val="00F57749"/>
    <w:rsid w:val="00F71ACC"/>
    <w:rsid w:val="00F7294D"/>
    <w:rsid w:val="00F754A0"/>
    <w:rsid w:val="00F8722B"/>
    <w:rsid w:val="00FA6138"/>
    <w:rsid w:val="00FC0008"/>
    <w:rsid w:val="00FF3F7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433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4A2206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sid w:val="00894343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rsid w:val="00B6352C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B6352C"/>
    <w:rPr>
      <w:sz w:val="24"/>
      <w:szCs w:val="24"/>
    </w:rPr>
  </w:style>
  <w:style w:type="paragraph" w:styleId="Footer">
    <w:name w:val="footer"/>
    <w:basedOn w:val="Normal"/>
    <w:link w:val="FooterChar"/>
    <w:rsid w:val="00B6352C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B6352C"/>
    <w:rPr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4826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629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RSIJ.dotx</Template>
  <TotalTime>1</TotalTime>
  <Pages>1</Pages>
  <Words>205</Words>
  <Characters>1175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Ketan D</vt:lpstr>
    </vt:vector>
  </TitlesOfParts>
  <Company>Microsoft</Company>
  <LinksUpToDate>false</LinksUpToDate>
  <CharactersWithSpaces>1378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Ketan D</dc:title>
  <dc:creator>kv</dc:creator>
  <cp:lastModifiedBy>PCc</cp:lastModifiedBy>
  <cp:revision>7</cp:revision>
  <cp:lastPrinted>2012-07-31T20:51:00Z</cp:lastPrinted>
  <dcterms:created xsi:type="dcterms:W3CDTF">2019-10-19T07:40:00Z</dcterms:created>
  <dcterms:modified xsi:type="dcterms:W3CDTF">2021-09-14T09:21:00Z</dcterms:modified>
</cp:coreProperties>
</file>