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7AED" w:rsidRDefault="00FD78E4" w:rsidP="009C7AED">
      <w:pPr>
        <w:jc w:val="center"/>
        <w:rPr>
          <w:b/>
        </w:rPr>
      </w:pPr>
      <w:r w:rsidRPr="00D9758E">
        <w:rPr>
          <w:b/>
        </w:rPr>
        <w:t>PROCEDURE REPORT</w:t>
      </w:r>
    </w:p>
    <w:p w:rsidR="00FD78E4" w:rsidRPr="00D9758E" w:rsidRDefault="00FD78E4" w:rsidP="009C7AED">
      <w:pPr>
        <w:jc w:val="center"/>
        <w:rPr>
          <w:b/>
        </w:rPr>
      </w:pPr>
    </w:p>
    <w:p w:rsidR="00FD78E4" w:rsidRPr="00A546DA" w:rsidRDefault="00FD78E4" w:rsidP="00FD78E4">
      <w:pPr>
        <w:tabs>
          <w:tab w:val="left" w:pos="1440"/>
          <w:tab w:val="left" w:pos="6480"/>
        </w:tabs>
        <w:rPr>
          <w:i/>
        </w:rPr>
      </w:pPr>
      <w:r w:rsidRPr="004B5993">
        <w:rPr>
          <w:b/>
        </w:rPr>
        <w:t xml:space="preserve">Name: </w:t>
      </w:r>
      <w:r>
        <w:rPr>
          <w:b/>
        </w:rPr>
        <w:tab/>
      </w:r>
      <w:bookmarkStart w:id="0" w:name="pname"/>
      <w:bookmarkEnd w:id="0"/>
      <w:r w:rsidR="002371EE">
        <w:rPr>
          <w:b/>
        </w:rPr>
        <w:t>Natasha Berk</w:t>
      </w:r>
      <w:r>
        <w:rPr>
          <w:b/>
        </w:rPr>
        <w:tab/>
      </w:r>
      <w:r w:rsidRPr="004B5993">
        <w:rPr>
          <w:b/>
        </w:rPr>
        <w:t>Date:</w:t>
      </w:r>
      <w:r>
        <w:rPr>
          <w:b/>
        </w:rPr>
        <w:tab/>
      </w:r>
      <w:bookmarkStart w:id="1" w:name="examdate"/>
      <w:bookmarkEnd w:id="1"/>
      <w:r w:rsidR="002371EE">
        <w:rPr>
          <w:b/>
        </w:rPr>
        <w:t>07/22/2019</w:t>
      </w:r>
    </w:p>
    <w:p w:rsidR="00FD78E4" w:rsidRPr="00A546DA" w:rsidRDefault="00FD78E4" w:rsidP="000C31B1">
      <w:pPr>
        <w:tabs>
          <w:tab w:val="left" w:pos="1440"/>
          <w:tab w:val="left" w:pos="6480"/>
        </w:tabs>
      </w:pPr>
      <w:r>
        <w:rPr>
          <w:b/>
        </w:rPr>
        <w:t>Location</w:t>
      </w:r>
      <w:r w:rsidRPr="004B5993">
        <w:rPr>
          <w:b/>
        </w:rPr>
        <w:t xml:space="preserve">: </w:t>
      </w:r>
      <w:r>
        <w:rPr>
          <w:b/>
        </w:rPr>
        <w:t xml:space="preserve"> </w:t>
      </w:r>
      <w:r>
        <w:rPr>
          <w:b/>
        </w:rPr>
        <w:tab/>
      </w:r>
      <w:bookmarkStart w:id="2" w:name="locperformed"/>
      <w:bookmarkEnd w:id="2"/>
      <w:r w:rsidR="002371EE">
        <w:rPr>
          <w:b/>
        </w:rPr>
        <w:t>Edison, NJ Office</w:t>
      </w:r>
      <w:r w:rsidR="000C31B1">
        <w:rPr>
          <w:b/>
        </w:rPr>
        <w:tab/>
      </w:r>
      <w:r w:rsidRPr="00992C90">
        <w:rPr>
          <w:b/>
        </w:rPr>
        <w:t>DOB:</w:t>
      </w:r>
      <w:r>
        <w:rPr>
          <w:b/>
        </w:rPr>
        <w:tab/>
      </w:r>
      <w:bookmarkStart w:id="3" w:name="DOB"/>
      <w:bookmarkEnd w:id="3"/>
      <w:r w:rsidR="002371EE">
        <w:rPr>
          <w:b/>
        </w:rPr>
        <w:t xml:space="preserve"> 7/12/1994</w:t>
      </w:r>
    </w:p>
    <w:p w:rsidR="0094337B" w:rsidRPr="004B5993" w:rsidRDefault="0094337B" w:rsidP="009C7AED">
      <w:pPr>
        <w:rPr>
          <w:b/>
        </w:rPr>
      </w:pPr>
    </w:p>
    <w:p w:rsidR="0094337B" w:rsidRPr="004B5993" w:rsidRDefault="0094337B" w:rsidP="009C7AED">
      <w:r w:rsidRPr="004B5993">
        <w:rPr>
          <w:b/>
        </w:rPr>
        <w:t>PREOPERATIVE DIAGNOSIS</w:t>
      </w:r>
      <w:r w:rsidR="0031672B" w:rsidRPr="004B5993">
        <w:t xml:space="preserve">:  </w:t>
      </w:r>
      <w:bookmarkStart w:id="4" w:name="kneeaspect"/>
      <w:bookmarkEnd w:id="4"/>
      <w:r w:rsidR="0031672B" w:rsidRPr="004B5993">
        <w:t xml:space="preserve"> </w:t>
      </w:r>
      <w:r w:rsidR="00E34F55">
        <w:tab/>
      </w:r>
      <w:r w:rsidR="00FD78E4">
        <w:tab/>
      </w:r>
      <w:r w:rsidR="00756B2C">
        <w:t xml:space="preserve">Left </w:t>
      </w:r>
      <w:r w:rsidR="00250A0D" w:rsidRPr="004B5993">
        <w:t>knee internal derangement</w:t>
      </w:r>
      <w:r w:rsidRPr="004B5993">
        <w:t>.</w:t>
      </w:r>
    </w:p>
    <w:p w:rsidR="00E34F55" w:rsidRDefault="00E34F55" w:rsidP="009C7AED">
      <w:pPr>
        <w:rPr>
          <w:b/>
        </w:rPr>
      </w:pPr>
    </w:p>
    <w:p w:rsidR="0094337B" w:rsidRPr="004B5993" w:rsidRDefault="0094337B" w:rsidP="009C7AED">
      <w:r w:rsidRPr="004B5993">
        <w:rPr>
          <w:b/>
        </w:rPr>
        <w:t>POSTOPERATIVE DIAGNOSIS</w:t>
      </w:r>
      <w:r w:rsidR="00083ADB" w:rsidRPr="004B5993">
        <w:t xml:space="preserve">: </w:t>
      </w:r>
      <w:r w:rsidR="00FD78E4">
        <w:tab/>
      </w:r>
      <w:r w:rsidR="00FD78E4">
        <w:tab/>
      </w:r>
      <w:r w:rsidR="00E34F55">
        <w:t xml:space="preserve">Left </w:t>
      </w:r>
      <w:r w:rsidR="00E34F55" w:rsidRPr="004B5993">
        <w:t>knee internal derangement.</w:t>
      </w:r>
    </w:p>
    <w:p w:rsidR="00E34F55" w:rsidRDefault="00E34F55" w:rsidP="009C7AED">
      <w:pPr>
        <w:rPr>
          <w:b/>
        </w:rPr>
      </w:pPr>
    </w:p>
    <w:p w:rsidR="0094337B" w:rsidRPr="004B5993" w:rsidRDefault="0094337B" w:rsidP="009C7AED">
      <w:r w:rsidRPr="004B5993">
        <w:rPr>
          <w:b/>
        </w:rPr>
        <w:t>PROCEDURE:</w:t>
      </w:r>
      <w:r w:rsidRPr="004B5993">
        <w:t xml:space="preserve">  </w:t>
      </w:r>
      <w:r w:rsidR="00783E08">
        <w:t xml:space="preserve"> </w:t>
      </w:r>
      <w:bookmarkStart w:id="5" w:name="kneeaspect1"/>
      <w:bookmarkEnd w:id="5"/>
      <w:r w:rsidR="00756B2C">
        <w:t>Left</w:t>
      </w:r>
      <w:r w:rsidR="004625E4">
        <w:t xml:space="preserve"> k</w:t>
      </w:r>
      <w:r w:rsidR="00066F0C" w:rsidRPr="004B5993">
        <w:t>nee</w:t>
      </w:r>
      <w:r w:rsidR="00756B2C">
        <w:t xml:space="preserve"> i</w:t>
      </w:r>
      <w:r w:rsidR="00756B2C" w:rsidRPr="004B5993">
        <w:t>ntra-articular</w:t>
      </w:r>
      <w:r w:rsidR="00066F0C" w:rsidRPr="004B5993">
        <w:t xml:space="preserve"> </w:t>
      </w:r>
      <w:r w:rsidR="002114A0">
        <w:t>Orthovisc</w:t>
      </w:r>
      <w:r w:rsidR="00250A0D" w:rsidRPr="004B5993">
        <w:t xml:space="preserve"> </w:t>
      </w:r>
      <w:r w:rsidR="000313BD" w:rsidRPr="004B5993">
        <w:t>with Ultrasound Guidance</w:t>
      </w:r>
      <w:r w:rsidR="002B32D7" w:rsidRPr="004B5993">
        <w:t>.</w:t>
      </w:r>
    </w:p>
    <w:p w:rsidR="0094337B" w:rsidRPr="004B5993" w:rsidRDefault="0094337B" w:rsidP="009C7AED"/>
    <w:p w:rsidR="00E23796" w:rsidRDefault="0094337B" w:rsidP="009143E7">
      <w:r w:rsidRPr="004B5993">
        <w:rPr>
          <w:b/>
        </w:rPr>
        <w:t xml:space="preserve">DESCRIPTION OF PROCEDURE: </w:t>
      </w:r>
      <w:r w:rsidR="004B6588">
        <w:rPr>
          <w:b/>
        </w:rPr>
        <w:t xml:space="preserve"> </w:t>
      </w:r>
      <w:r w:rsidR="0016564B">
        <w:t xml:space="preserve">The patient was identified and was found to be stable.  Because the patient reports that the pain still continues, and given the MRI findings and physical exam, the indication for the procedure persists.  The patient was put in the appropriate position.  Ethyl chloride was sprayed over the region to be injected to allow for a numbing effect.  </w:t>
      </w:r>
      <w:r w:rsidR="0016564B">
        <w:rPr>
          <w:color w:val="000000"/>
        </w:rPr>
        <w:t>The medication combination below was drawn using a 22 gauge 1 ½ inch needle</w:t>
      </w:r>
      <w:r w:rsidR="0016564B">
        <w:t xml:space="preserve"> The injection field was prepped and draped with Betadine three times.  The needle used was a 27 gauge spinal1.25 inches long.  The interspace between the distal femur and the proximal tibia was identified clinically and verified via Ultrasound guidance technique.  Ultrasound was used to guide the needle into the intra-articular joint space and negative aspiration of blood was confirmed. Subsequently an intra-articular injection into the  knee was performed under sterile technique.  At this time the following mixture of medication was injected in the joint.</w:t>
      </w:r>
    </w:p>
    <w:p w:rsidR="00DE3510" w:rsidRPr="004B5993" w:rsidRDefault="00DE3510" w:rsidP="009143E7"/>
    <w:p w:rsidR="00C74A5F" w:rsidRPr="00DD19E4" w:rsidRDefault="00DE3510" w:rsidP="002A5831">
      <w:pPr>
        <w:tabs>
          <w:tab w:val="left" w:pos="5760"/>
        </w:tabs>
        <w:rPr>
          <w:sz w:val="22"/>
          <w:szCs w:val="22"/>
        </w:rPr>
      </w:pPr>
      <w:r w:rsidRPr="001533AF">
        <w:rPr>
          <w:b/>
          <w:sz w:val="22"/>
          <w:szCs w:val="22"/>
        </w:rPr>
        <w:t xml:space="preserve">_2_cc of 20mg </w:t>
      </w:r>
      <w:r w:rsidR="002114A0">
        <w:rPr>
          <w:b/>
          <w:sz w:val="22"/>
          <w:szCs w:val="22"/>
        </w:rPr>
        <w:t>Orthovisc</w:t>
      </w:r>
      <w:r w:rsidR="00E61FDF">
        <w:rPr>
          <w:sz w:val="22"/>
          <w:szCs w:val="22"/>
        </w:rPr>
        <w:t>.</w:t>
      </w:r>
    </w:p>
    <w:p w:rsidR="00E23796" w:rsidRPr="004B5993" w:rsidRDefault="00E23796" w:rsidP="009143E7"/>
    <w:p w:rsidR="00EE79B5" w:rsidRPr="004B5993" w:rsidRDefault="00B51351" w:rsidP="009143E7">
      <w:pPr>
        <w:rPr>
          <w:u w:val="single"/>
        </w:rPr>
      </w:pPr>
      <w:r w:rsidRPr="004B5993">
        <w:t xml:space="preserve">The patient tolerated the procedure well and was discharged </w:t>
      </w:r>
      <w:r w:rsidR="002B32D7" w:rsidRPr="004B5993">
        <w:t>without complications.</w:t>
      </w:r>
      <w:r w:rsidR="00083ADB" w:rsidRPr="004B5993">
        <w:t xml:space="preserve">  </w:t>
      </w:r>
      <w:r w:rsidR="00EE79B5" w:rsidRPr="004B5993">
        <w:t xml:space="preserve">This should stand for the letter of medical necessity for the requested procedure. </w:t>
      </w:r>
    </w:p>
    <w:p w:rsidR="00A03007" w:rsidRPr="004B5993" w:rsidRDefault="00A03007" w:rsidP="009143E7"/>
    <w:p w:rsidR="002371EE" w:rsidRPr="0075670F" w:rsidRDefault="002371EE" w:rsidP="008A4F5B">
      <w:pPr>
        <w:rPr>
          <w:noProof/>
        </w:rPr>
      </w:pPr>
      <w:bookmarkStart w:id="6" w:name="lic"/>
      <w:bookmarkEnd w:id="6"/>
      <w:r>
        <w:rPr>
          <w:noProof/>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pt;height:48pt">
            <v:imagedata r:id="rId7" o:title="gjohal"/>
          </v:shape>
        </w:pict>
      </w:r>
    </w:p>
    <w:p w:rsidR="002371EE" w:rsidRPr="0075670F" w:rsidRDefault="002371EE" w:rsidP="008A4F5B">
      <w:pPr>
        <w:rPr>
          <w:noProof/>
        </w:rPr>
      </w:pPr>
      <w:r w:rsidRPr="0075670F">
        <w:rPr>
          <w:color w:val="222222"/>
          <w:shd w:val="clear" w:color="auto" w:fill="FFFFFF"/>
        </w:rPr>
        <w:t>Gurbir Johal</w:t>
      </w:r>
      <w:r>
        <w:rPr>
          <w:color w:val="222222"/>
          <w:shd w:val="clear" w:color="auto" w:fill="FFFFFF"/>
        </w:rPr>
        <w:t>,</w:t>
      </w:r>
      <w:r w:rsidRPr="0075670F">
        <w:rPr>
          <w:color w:val="222222"/>
          <w:shd w:val="clear" w:color="auto" w:fill="FFFFFF"/>
        </w:rPr>
        <w:t xml:space="preserve"> M.D.</w:t>
      </w:r>
    </w:p>
    <w:p w:rsidR="00E23796" w:rsidRPr="004B5993" w:rsidRDefault="00E23796" w:rsidP="0038397A"/>
    <w:sectPr w:rsidR="00E23796" w:rsidRPr="004B5993" w:rsidSect="00E34F55">
      <w:footerReference w:type="even" r:id="rId8"/>
      <w:footerReference w:type="default" r:id="rId9"/>
      <w:headerReference w:type="first" r:id="rId10"/>
      <w:type w:val="continuous"/>
      <w:pgSz w:w="12240" w:h="15840"/>
      <w:pgMar w:top="81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234B" w:rsidRDefault="0007234B">
      <w:r>
        <w:separator/>
      </w:r>
    </w:p>
  </w:endnote>
  <w:endnote w:type="continuationSeparator" w:id="1">
    <w:p w:rsidR="0007234B" w:rsidRDefault="0007234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CF3" w:rsidRDefault="004814A4">
    <w:pPr>
      <w:pStyle w:val="Footer"/>
      <w:framePr w:wrap="around" w:vAnchor="text" w:hAnchor="margin" w:xAlign="center" w:y="1"/>
      <w:rPr>
        <w:rStyle w:val="PageNumber"/>
      </w:rPr>
    </w:pPr>
    <w:r>
      <w:rPr>
        <w:rStyle w:val="PageNumber"/>
      </w:rPr>
      <w:fldChar w:fldCharType="begin"/>
    </w:r>
    <w:r w:rsidR="00932CF3">
      <w:rPr>
        <w:rStyle w:val="PageNumber"/>
      </w:rPr>
      <w:instrText xml:space="preserve">PAGE  </w:instrText>
    </w:r>
    <w:r>
      <w:rPr>
        <w:rStyle w:val="PageNumber"/>
      </w:rPr>
      <w:fldChar w:fldCharType="end"/>
    </w:r>
  </w:p>
  <w:p w:rsidR="00932CF3" w:rsidRDefault="00932CF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CF3" w:rsidRDefault="004814A4">
    <w:pPr>
      <w:pStyle w:val="Footer"/>
      <w:framePr w:wrap="around" w:vAnchor="text" w:hAnchor="margin" w:xAlign="center" w:y="1"/>
      <w:rPr>
        <w:rStyle w:val="PageNumber"/>
      </w:rPr>
    </w:pPr>
    <w:r>
      <w:rPr>
        <w:rStyle w:val="PageNumber"/>
      </w:rPr>
      <w:fldChar w:fldCharType="begin"/>
    </w:r>
    <w:r w:rsidR="00932CF3">
      <w:rPr>
        <w:rStyle w:val="PageNumber"/>
      </w:rPr>
      <w:instrText xml:space="preserve">PAGE  </w:instrText>
    </w:r>
    <w:r>
      <w:rPr>
        <w:rStyle w:val="PageNumber"/>
      </w:rPr>
      <w:fldChar w:fldCharType="separate"/>
    </w:r>
    <w:r w:rsidR="00CB3902">
      <w:rPr>
        <w:rStyle w:val="PageNumber"/>
        <w:noProof/>
      </w:rPr>
      <w:t>2</w:t>
    </w:r>
    <w:r>
      <w:rPr>
        <w:rStyle w:val="PageNumber"/>
      </w:rPr>
      <w:fldChar w:fldCharType="end"/>
    </w:r>
  </w:p>
  <w:p w:rsidR="00932CF3" w:rsidRDefault="00932CF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234B" w:rsidRDefault="0007234B">
      <w:r>
        <w:separator/>
      </w:r>
    </w:p>
  </w:footnote>
  <w:footnote w:type="continuationSeparator" w:id="1">
    <w:p w:rsidR="0007234B" w:rsidRDefault="0007234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234B" w:rsidRPr="007408B1" w:rsidRDefault="0007234B" w:rsidP="00DF2525">
    <w:pPr>
      <w:pStyle w:val="CompanyName"/>
      <w:spacing w:after="0"/>
      <w:jc w:val="center"/>
    </w:pPr>
    <w:bookmarkStart w:id="7" w:name="OLE_LINK1"/>
    <w:r w:rsidRPr="007408B1">
      <w:t>Prestige Pain Centers</w:t>
    </w:r>
  </w:p>
  <w:p w:rsidR="0007234B" w:rsidRPr="005039B5" w:rsidRDefault="0007234B" w:rsidP="00DF2525">
    <w:pPr>
      <w:jc w:val="center"/>
      <w:rPr>
        <w:rFonts w:ascii="Calibri" w:hAnsi="Calibri"/>
        <w:sz w:val="20"/>
        <w:szCs w:val="20"/>
      </w:rPr>
    </w:pPr>
    <w:r w:rsidRPr="005039B5">
      <w:rPr>
        <w:rFonts w:ascii="Calibri" w:hAnsi="Calibri"/>
        <w:sz w:val="20"/>
        <w:szCs w:val="20"/>
      </w:rPr>
      <w:t>Gurbir Johal M.D.</w:t>
    </w:r>
  </w:p>
  <w:p w:rsidR="0007234B" w:rsidRPr="005039B5" w:rsidRDefault="0007234B" w:rsidP="005039B5">
    <w:pPr>
      <w:jc w:val="center"/>
      <w:rPr>
        <w:rFonts w:ascii="Calibri" w:hAnsi="Calibri"/>
        <w:sz w:val="20"/>
        <w:szCs w:val="20"/>
      </w:rPr>
    </w:pPr>
    <w:r w:rsidRPr="005039B5">
      <w:rPr>
        <w:rFonts w:ascii="Calibri" w:hAnsi="Calibri"/>
        <w:sz w:val="20"/>
        <w:szCs w:val="20"/>
      </w:rPr>
      <w:t>P.O. Box 370</w:t>
    </w:r>
  </w:p>
  <w:p w:rsidR="0007234B" w:rsidRPr="005039B5" w:rsidRDefault="0007234B" w:rsidP="005039B5">
    <w:pPr>
      <w:jc w:val="center"/>
      <w:rPr>
        <w:rFonts w:ascii="Calibri" w:hAnsi="Calibri"/>
        <w:sz w:val="20"/>
        <w:szCs w:val="20"/>
      </w:rPr>
    </w:pPr>
    <w:r w:rsidRPr="005039B5">
      <w:rPr>
        <w:rFonts w:ascii="Calibri" w:hAnsi="Calibri"/>
        <w:sz w:val="20"/>
        <w:szCs w:val="20"/>
      </w:rPr>
      <w:t>Carteret, New Jersey 07008</w:t>
    </w:r>
  </w:p>
  <w:p w:rsidR="0007234B" w:rsidRPr="005039B5" w:rsidRDefault="0007234B" w:rsidP="005039B5">
    <w:pPr>
      <w:jc w:val="center"/>
      <w:rPr>
        <w:rFonts w:ascii="Calibri" w:hAnsi="Calibri"/>
        <w:sz w:val="20"/>
        <w:szCs w:val="20"/>
      </w:rPr>
    </w:pPr>
    <w:r w:rsidRPr="005039B5">
      <w:rPr>
        <w:rFonts w:ascii="Calibri" w:hAnsi="Calibri"/>
        <w:sz w:val="20"/>
        <w:szCs w:val="20"/>
      </w:rPr>
      <w:t>T: (732)-887-2004</w:t>
    </w:r>
  </w:p>
  <w:p w:rsidR="0007234B" w:rsidRPr="005039B5" w:rsidRDefault="0007234B" w:rsidP="005039B5">
    <w:pPr>
      <w:jc w:val="center"/>
      <w:rPr>
        <w:rFonts w:ascii="Calibri" w:hAnsi="Calibri"/>
        <w:szCs w:val="28"/>
      </w:rPr>
    </w:pPr>
    <w:r w:rsidRPr="005039B5">
      <w:rPr>
        <w:rFonts w:ascii="Calibri" w:hAnsi="Calibri"/>
        <w:sz w:val="20"/>
        <w:szCs w:val="20"/>
      </w:rPr>
      <w:t>F: (732)-882-6364</w:t>
    </w:r>
    <w:bookmarkEnd w:id="7"/>
  </w:p>
  <w:p w:rsidR="0007234B" w:rsidRPr="0007234B" w:rsidRDefault="0007234B" w:rsidP="0007234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B90E2A"/>
    <w:multiLevelType w:val="hybridMultilevel"/>
    <w:tmpl w:val="39887EB8"/>
    <w:lvl w:ilvl="0" w:tplc="16AC349A">
      <w:start w:val="1"/>
      <w:numFmt w:val="decimal"/>
      <w:lvlText w:val="%1."/>
      <w:lvlJc w:val="left"/>
      <w:pPr>
        <w:tabs>
          <w:tab w:val="num" w:pos="720"/>
        </w:tabs>
        <w:ind w:left="720" w:hanging="360"/>
      </w:pPr>
      <w:rPr>
        <w:rFonts w:ascii="Times New Roman" w:hAnsi="Times New Roman" w:hint="default"/>
      </w:rPr>
    </w:lvl>
    <w:lvl w:ilvl="1" w:tplc="5942B416" w:tentative="1">
      <w:start w:val="1"/>
      <w:numFmt w:val="lowerLetter"/>
      <w:lvlText w:val="%2."/>
      <w:lvlJc w:val="left"/>
      <w:pPr>
        <w:tabs>
          <w:tab w:val="num" w:pos="1440"/>
        </w:tabs>
        <w:ind w:left="1440" w:hanging="360"/>
      </w:pPr>
    </w:lvl>
    <w:lvl w:ilvl="2" w:tplc="1C347442" w:tentative="1">
      <w:start w:val="1"/>
      <w:numFmt w:val="lowerRoman"/>
      <w:lvlText w:val="%3."/>
      <w:lvlJc w:val="right"/>
      <w:pPr>
        <w:tabs>
          <w:tab w:val="num" w:pos="2160"/>
        </w:tabs>
        <w:ind w:left="2160" w:hanging="180"/>
      </w:pPr>
    </w:lvl>
    <w:lvl w:ilvl="3" w:tplc="6F42B80A" w:tentative="1">
      <w:start w:val="1"/>
      <w:numFmt w:val="decimal"/>
      <w:lvlText w:val="%4."/>
      <w:lvlJc w:val="left"/>
      <w:pPr>
        <w:tabs>
          <w:tab w:val="num" w:pos="2880"/>
        </w:tabs>
        <w:ind w:left="2880" w:hanging="360"/>
      </w:pPr>
    </w:lvl>
    <w:lvl w:ilvl="4" w:tplc="F9FA6EDA" w:tentative="1">
      <w:start w:val="1"/>
      <w:numFmt w:val="lowerLetter"/>
      <w:lvlText w:val="%5."/>
      <w:lvlJc w:val="left"/>
      <w:pPr>
        <w:tabs>
          <w:tab w:val="num" w:pos="3600"/>
        </w:tabs>
        <w:ind w:left="3600" w:hanging="360"/>
      </w:pPr>
    </w:lvl>
    <w:lvl w:ilvl="5" w:tplc="04BA9A2E" w:tentative="1">
      <w:start w:val="1"/>
      <w:numFmt w:val="lowerRoman"/>
      <w:lvlText w:val="%6."/>
      <w:lvlJc w:val="right"/>
      <w:pPr>
        <w:tabs>
          <w:tab w:val="num" w:pos="4320"/>
        </w:tabs>
        <w:ind w:left="4320" w:hanging="180"/>
      </w:pPr>
    </w:lvl>
    <w:lvl w:ilvl="6" w:tplc="85EA0A12" w:tentative="1">
      <w:start w:val="1"/>
      <w:numFmt w:val="decimal"/>
      <w:lvlText w:val="%7."/>
      <w:lvlJc w:val="left"/>
      <w:pPr>
        <w:tabs>
          <w:tab w:val="num" w:pos="5040"/>
        </w:tabs>
        <w:ind w:left="5040" w:hanging="360"/>
      </w:pPr>
    </w:lvl>
    <w:lvl w:ilvl="7" w:tplc="9CB8CA48" w:tentative="1">
      <w:start w:val="1"/>
      <w:numFmt w:val="lowerLetter"/>
      <w:lvlText w:val="%8."/>
      <w:lvlJc w:val="left"/>
      <w:pPr>
        <w:tabs>
          <w:tab w:val="num" w:pos="5760"/>
        </w:tabs>
        <w:ind w:left="5760" w:hanging="360"/>
      </w:pPr>
    </w:lvl>
    <w:lvl w:ilvl="8" w:tplc="CAF80BE0" w:tentative="1">
      <w:start w:val="1"/>
      <w:numFmt w:val="lowerRoman"/>
      <w:lvlText w:val="%9."/>
      <w:lvlJc w:val="right"/>
      <w:pPr>
        <w:tabs>
          <w:tab w:val="num" w:pos="6480"/>
        </w:tabs>
        <w:ind w:left="6480" w:hanging="180"/>
      </w:pPr>
    </w:lvl>
  </w:abstractNum>
  <w:abstractNum w:abstractNumId="1">
    <w:nsid w:val="7EA375ED"/>
    <w:multiLevelType w:val="hybridMultilevel"/>
    <w:tmpl w:val="A5C28094"/>
    <w:lvl w:ilvl="0" w:tplc="2DD24E0A">
      <w:start w:val="1"/>
      <w:numFmt w:val="decimal"/>
      <w:lvlText w:val="%1."/>
      <w:lvlJc w:val="left"/>
      <w:pPr>
        <w:tabs>
          <w:tab w:val="num" w:pos="720"/>
        </w:tabs>
        <w:ind w:left="720" w:hanging="360"/>
      </w:pPr>
      <w:rPr>
        <w:rFonts w:ascii="Times New Roman" w:hAnsi="Times New Roman" w:hint="default"/>
      </w:rPr>
    </w:lvl>
    <w:lvl w:ilvl="1" w:tplc="27C62E20" w:tentative="1">
      <w:start w:val="1"/>
      <w:numFmt w:val="lowerLetter"/>
      <w:lvlText w:val="%2."/>
      <w:lvlJc w:val="left"/>
      <w:pPr>
        <w:tabs>
          <w:tab w:val="num" w:pos="1440"/>
        </w:tabs>
        <w:ind w:left="1440" w:hanging="360"/>
      </w:pPr>
    </w:lvl>
    <w:lvl w:ilvl="2" w:tplc="06100FAE" w:tentative="1">
      <w:start w:val="1"/>
      <w:numFmt w:val="lowerRoman"/>
      <w:lvlText w:val="%3."/>
      <w:lvlJc w:val="right"/>
      <w:pPr>
        <w:tabs>
          <w:tab w:val="num" w:pos="2160"/>
        </w:tabs>
        <w:ind w:left="2160" w:hanging="180"/>
      </w:pPr>
    </w:lvl>
    <w:lvl w:ilvl="3" w:tplc="08227B0A" w:tentative="1">
      <w:start w:val="1"/>
      <w:numFmt w:val="decimal"/>
      <w:lvlText w:val="%4."/>
      <w:lvlJc w:val="left"/>
      <w:pPr>
        <w:tabs>
          <w:tab w:val="num" w:pos="2880"/>
        </w:tabs>
        <w:ind w:left="2880" w:hanging="360"/>
      </w:pPr>
    </w:lvl>
    <w:lvl w:ilvl="4" w:tplc="94B2FFE0" w:tentative="1">
      <w:start w:val="1"/>
      <w:numFmt w:val="lowerLetter"/>
      <w:lvlText w:val="%5."/>
      <w:lvlJc w:val="left"/>
      <w:pPr>
        <w:tabs>
          <w:tab w:val="num" w:pos="3600"/>
        </w:tabs>
        <w:ind w:left="3600" w:hanging="360"/>
      </w:pPr>
    </w:lvl>
    <w:lvl w:ilvl="5" w:tplc="D7E06E6C" w:tentative="1">
      <w:start w:val="1"/>
      <w:numFmt w:val="lowerRoman"/>
      <w:lvlText w:val="%6."/>
      <w:lvlJc w:val="right"/>
      <w:pPr>
        <w:tabs>
          <w:tab w:val="num" w:pos="4320"/>
        </w:tabs>
        <w:ind w:left="4320" w:hanging="180"/>
      </w:pPr>
    </w:lvl>
    <w:lvl w:ilvl="6" w:tplc="9CBC78DC" w:tentative="1">
      <w:start w:val="1"/>
      <w:numFmt w:val="decimal"/>
      <w:lvlText w:val="%7."/>
      <w:lvlJc w:val="left"/>
      <w:pPr>
        <w:tabs>
          <w:tab w:val="num" w:pos="5040"/>
        </w:tabs>
        <w:ind w:left="5040" w:hanging="360"/>
      </w:pPr>
    </w:lvl>
    <w:lvl w:ilvl="7" w:tplc="324636DE" w:tentative="1">
      <w:start w:val="1"/>
      <w:numFmt w:val="lowerLetter"/>
      <w:lvlText w:val="%8."/>
      <w:lvlJc w:val="left"/>
      <w:pPr>
        <w:tabs>
          <w:tab w:val="num" w:pos="5760"/>
        </w:tabs>
        <w:ind w:left="5760" w:hanging="360"/>
      </w:pPr>
    </w:lvl>
    <w:lvl w:ilvl="8" w:tplc="3C32C7EA"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3F01"/>
  <w:defaultTabStop w:val="720"/>
  <w:evenAndOddHeaders/>
  <w:drawingGridHorizontalSpacing w:val="120"/>
  <w:displayHorizontalDrawingGridEvery w:val="2"/>
  <w:noPunctuationKerning/>
  <w:characterSpacingControl w:val="doNotCompress"/>
  <w:hdrShapeDefaults>
    <o:shapedefaults v:ext="edit" spidmax="15362"/>
  </w:hdrShapeDefaults>
  <w:footnotePr>
    <w:footnote w:id="0"/>
    <w:footnote w:id="1"/>
  </w:footnotePr>
  <w:endnotePr>
    <w:endnote w:id="0"/>
    <w:endnote w:id="1"/>
  </w:endnotePr>
  <w:compat/>
  <w:rsids>
    <w:rsidRoot w:val="002371EE"/>
    <w:rsid w:val="000313BD"/>
    <w:rsid w:val="000423E7"/>
    <w:rsid w:val="00051C00"/>
    <w:rsid w:val="00066F0C"/>
    <w:rsid w:val="0007234B"/>
    <w:rsid w:val="00083ADB"/>
    <w:rsid w:val="000B4B33"/>
    <w:rsid w:val="000C19D0"/>
    <w:rsid w:val="000C31B1"/>
    <w:rsid w:val="000E3F90"/>
    <w:rsid w:val="001033B8"/>
    <w:rsid w:val="001067DD"/>
    <w:rsid w:val="00125E09"/>
    <w:rsid w:val="001533AF"/>
    <w:rsid w:val="0016564B"/>
    <w:rsid w:val="00192674"/>
    <w:rsid w:val="00197280"/>
    <w:rsid w:val="0019772F"/>
    <w:rsid w:val="001A1613"/>
    <w:rsid w:val="001C41E7"/>
    <w:rsid w:val="001C502F"/>
    <w:rsid w:val="001D407A"/>
    <w:rsid w:val="001E5BB2"/>
    <w:rsid w:val="001F2848"/>
    <w:rsid w:val="002114A0"/>
    <w:rsid w:val="00212B68"/>
    <w:rsid w:val="002371EE"/>
    <w:rsid w:val="00245FA5"/>
    <w:rsid w:val="00250A0D"/>
    <w:rsid w:val="002524BD"/>
    <w:rsid w:val="00265AE0"/>
    <w:rsid w:val="00275A02"/>
    <w:rsid w:val="00276350"/>
    <w:rsid w:val="00282F6C"/>
    <w:rsid w:val="002A087B"/>
    <w:rsid w:val="002A5831"/>
    <w:rsid w:val="002B32D7"/>
    <w:rsid w:val="002C1016"/>
    <w:rsid w:val="0031672B"/>
    <w:rsid w:val="00334956"/>
    <w:rsid w:val="00341E94"/>
    <w:rsid w:val="00344527"/>
    <w:rsid w:val="0038397A"/>
    <w:rsid w:val="00390CE6"/>
    <w:rsid w:val="003B2A14"/>
    <w:rsid w:val="003D26F7"/>
    <w:rsid w:val="003D4BE5"/>
    <w:rsid w:val="003E2488"/>
    <w:rsid w:val="00400F45"/>
    <w:rsid w:val="004017DA"/>
    <w:rsid w:val="00401AA7"/>
    <w:rsid w:val="00415B4B"/>
    <w:rsid w:val="004254B9"/>
    <w:rsid w:val="00450548"/>
    <w:rsid w:val="004625E4"/>
    <w:rsid w:val="004814A4"/>
    <w:rsid w:val="004B5993"/>
    <w:rsid w:val="004B6588"/>
    <w:rsid w:val="004C79C9"/>
    <w:rsid w:val="004D1E02"/>
    <w:rsid w:val="004F5927"/>
    <w:rsid w:val="0052411D"/>
    <w:rsid w:val="005363FE"/>
    <w:rsid w:val="00560DF9"/>
    <w:rsid w:val="00590799"/>
    <w:rsid w:val="005920BB"/>
    <w:rsid w:val="005C00B7"/>
    <w:rsid w:val="005C1F4D"/>
    <w:rsid w:val="005C430B"/>
    <w:rsid w:val="00601438"/>
    <w:rsid w:val="00620D5D"/>
    <w:rsid w:val="006432D0"/>
    <w:rsid w:val="006464D0"/>
    <w:rsid w:val="00667B9D"/>
    <w:rsid w:val="0067545B"/>
    <w:rsid w:val="00687377"/>
    <w:rsid w:val="00692B75"/>
    <w:rsid w:val="006A6378"/>
    <w:rsid w:val="006F5429"/>
    <w:rsid w:val="00702C67"/>
    <w:rsid w:val="00706EFC"/>
    <w:rsid w:val="00725E78"/>
    <w:rsid w:val="00756B2C"/>
    <w:rsid w:val="00756D8E"/>
    <w:rsid w:val="0076256A"/>
    <w:rsid w:val="00772FDB"/>
    <w:rsid w:val="00780185"/>
    <w:rsid w:val="00783E08"/>
    <w:rsid w:val="007A30C1"/>
    <w:rsid w:val="007A3C44"/>
    <w:rsid w:val="007B5AC3"/>
    <w:rsid w:val="007C2E0B"/>
    <w:rsid w:val="007D580E"/>
    <w:rsid w:val="007F4E18"/>
    <w:rsid w:val="00802262"/>
    <w:rsid w:val="0080565C"/>
    <w:rsid w:val="00841FCA"/>
    <w:rsid w:val="00845136"/>
    <w:rsid w:val="00854AA1"/>
    <w:rsid w:val="008B0550"/>
    <w:rsid w:val="008B2B2F"/>
    <w:rsid w:val="008D2ABD"/>
    <w:rsid w:val="008D4103"/>
    <w:rsid w:val="008E5429"/>
    <w:rsid w:val="008F3570"/>
    <w:rsid w:val="00910D69"/>
    <w:rsid w:val="009143E7"/>
    <w:rsid w:val="00932CF3"/>
    <w:rsid w:val="0094337B"/>
    <w:rsid w:val="00946D1C"/>
    <w:rsid w:val="00971113"/>
    <w:rsid w:val="009765F6"/>
    <w:rsid w:val="00990449"/>
    <w:rsid w:val="00993468"/>
    <w:rsid w:val="00995E72"/>
    <w:rsid w:val="009C42B8"/>
    <w:rsid w:val="009C7AED"/>
    <w:rsid w:val="009D565E"/>
    <w:rsid w:val="00A0077C"/>
    <w:rsid w:val="00A03007"/>
    <w:rsid w:val="00A0373E"/>
    <w:rsid w:val="00A304CE"/>
    <w:rsid w:val="00A34480"/>
    <w:rsid w:val="00A55E5A"/>
    <w:rsid w:val="00A60D86"/>
    <w:rsid w:val="00A653F1"/>
    <w:rsid w:val="00A7425B"/>
    <w:rsid w:val="00A83413"/>
    <w:rsid w:val="00A9313C"/>
    <w:rsid w:val="00AC51B0"/>
    <w:rsid w:val="00AC73A6"/>
    <w:rsid w:val="00AD2F85"/>
    <w:rsid w:val="00AE661A"/>
    <w:rsid w:val="00AF2E14"/>
    <w:rsid w:val="00AF65F2"/>
    <w:rsid w:val="00B33864"/>
    <w:rsid w:val="00B421EB"/>
    <w:rsid w:val="00B43087"/>
    <w:rsid w:val="00B51351"/>
    <w:rsid w:val="00BA4697"/>
    <w:rsid w:val="00BA541C"/>
    <w:rsid w:val="00BB3BDE"/>
    <w:rsid w:val="00BC261F"/>
    <w:rsid w:val="00BF3435"/>
    <w:rsid w:val="00C4330C"/>
    <w:rsid w:val="00C5756C"/>
    <w:rsid w:val="00C65411"/>
    <w:rsid w:val="00C74A5F"/>
    <w:rsid w:val="00C943BB"/>
    <w:rsid w:val="00CA0ACA"/>
    <w:rsid w:val="00CA1C0A"/>
    <w:rsid w:val="00CA5A89"/>
    <w:rsid w:val="00CA746B"/>
    <w:rsid w:val="00CB3902"/>
    <w:rsid w:val="00D10D99"/>
    <w:rsid w:val="00D23AEC"/>
    <w:rsid w:val="00D537F0"/>
    <w:rsid w:val="00D95328"/>
    <w:rsid w:val="00D9758E"/>
    <w:rsid w:val="00DB1ECC"/>
    <w:rsid w:val="00DB5330"/>
    <w:rsid w:val="00DE3510"/>
    <w:rsid w:val="00DF1380"/>
    <w:rsid w:val="00E06CDE"/>
    <w:rsid w:val="00E23796"/>
    <w:rsid w:val="00E34F55"/>
    <w:rsid w:val="00E61FDF"/>
    <w:rsid w:val="00E64ACE"/>
    <w:rsid w:val="00EA0A79"/>
    <w:rsid w:val="00EB3A31"/>
    <w:rsid w:val="00EE79B5"/>
    <w:rsid w:val="00F5303D"/>
    <w:rsid w:val="00F656D8"/>
    <w:rsid w:val="00F85200"/>
    <w:rsid w:val="00FA7B30"/>
    <w:rsid w:val="00FD021F"/>
    <w:rsid w:val="00FD215D"/>
    <w:rsid w:val="00FD78E4"/>
    <w:rsid w:val="00FF6BD7"/>
    <w:rsid w:val="00FF75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3570"/>
    <w:rPr>
      <w:sz w:val="24"/>
      <w:szCs w:val="24"/>
    </w:rPr>
  </w:style>
  <w:style w:type="paragraph" w:styleId="Heading1">
    <w:name w:val="heading 1"/>
    <w:basedOn w:val="Normal"/>
    <w:next w:val="Normal"/>
    <w:qFormat/>
    <w:rsid w:val="008F3570"/>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8F3570"/>
    <w:pPr>
      <w:jc w:val="center"/>
    </w:pPr>
    <w:rPr>
      <w:b/>
      <w:bCs/>
      <w:sz w:val="28"/>
    </w:rPr>
  </w:style>
  <w:style w:type="paragraph" w:styleId="Footer">
    <w:name w:val="footer"/>
    <w:basedOn w:val="Normal"/>
    <w:rsid w:val="008F3570"/>
    <w:pPr>
      <w:tabs>
        <w:tab w:val="center" w:pos="4320"/>
        <w:tab w:val="right" w:pos="8640"/>
      </w:tabs>
    </w:pPr>
  </w:style>
  <w:style w:type="character" w:styleId="PageNumber">
    <w:name w:val="page number"/>
    <w:basedOn w:val="DefaultParagraphFont"/>
    <w:rsid w:val="008F3570"/>
  </w:style>
  <w:style w:type="paragraph" w:styleId="Header">
    <w:name w:val="header"/>
    <w:basedOn w:val="Normal"/>
    <w:rsid w:val="008F3570"/>
    <w:pPr>
      <w:tabs>
        <w:tab w:val="center" w:pos="4320"/>
        <w:tab w:val="right" w:pos="8640"/>
      </w:tabs>
    </w:pPr>
    <w:rPr>
      <w:rFonts w:ascii="Arial" w:hAnsi="Arial"/>
      <w:sz w:val="20"/>
      <w:szCs w:val="20"/>
    </w:rPr>
  </w:style>
  <w:style w:type="paragraph" w:styleId="BalloonText">
    <w:name w:val="Balloon Text"/>
    <w:basedOn w:val="Normal"/>
    <w:semiHidden/>
    <w:rsid w:val="00A9313C"/>
    <w:rPr>
      <w:rFonts w:ascii="Tahoma" w:hAnsi="Tahoma" w:cs="Tahoma"/>
      <w:sz w:val="16"/>
      <w:szCs w:val="16"/>
    </w:rPr>
  </w:style>
  <w:style w:type="paragraph" w:styleId="List">
    <w:name w:val="List"/>
    <w:basedOn w:val="Normal"/>
    <w:rsid w:val="007D580E"/>
    <w:pPr>
      <w:ind w:left="360" w:hanging="360"/>
    </w:pPr>
  </w:style>
  <w:style w:type="character" w:customStyle="1" w:styleId="TitleChar">
    <w:name w:val="Title Char"/>
    <w:link w:val="Title"/>
    <w:rsid w:val="00EA0A79"/>
    <w:rPr>
      <w:b/>
      <w:bCs/>
      <w:sz w:val="28"/>
      <w:szCs w:val="24"/>
    </w:rPr>
  </w:style>
  <w:style w:type="character" w:customStyle="1" w:styleId="CharChar">
    <w:name w:val="Char Char"/>
    <w:rsid w:val="0031672B"/>
    <w:rPr>
      <w:b/>
      <w:bCs/>
      <w:sz w:val="28"/>
      <w:szCs w:val="24"/>
      <w:lang w:val="en-US" w:eastAsia="en-US" w:bidi="ar-SA"/>
    </w:rPr>
  </w:style>
  <w:style w:type="character" w:customStyle="1" w:styleId="il">
    <w:name w:val="il"/>
    <w:rsid w:val="00450548"/>
  </w:style>
  <w:style w:type="paragraph" w:styleId="NormalWeb">
    <w:name w:val="Normal (Web)"/>
    <w:basedOn w:val="Normal"/>
    <w:uiPriority w:val="99"/>
    <w:semiHidden/>
    <w:unhideWhenUsed/>
    <w:rsid w:val="00CB3902"/>
    <w:pPr>
      <w:spacing w:before="100" w:beforeAutospacing="1" w:after="100" w:afterAutospacing="1"/>
    </w:pPr>
  </w:style>
  <w:style w:type="character" w:customStyle="1" w:styleId="apple-converted-space">
    <w:name w:val="apple-converted-space"/>
    <w:basedOn w:val="DefaultParagraphFont"/>
    <w:rsid w:val="00CB3902"/>
  </w:style>
  <w:style w:type="paragraph" w:customStyle="1" w:styleId="CompanyName">
    <w:name w:val="Company Name"/>
    <w:basedOn w:val="Normal"/>
    <w:next w:val="Normal"/>
    <w:uiPriority w:val="1"/>
    <w:qFormat/>
    <w:rsid w:val="0007234B"/>
    <w:pPr>
      <w:spacing w:after="120"/>
    </w:pPr>
    <w:rPr>
      <w:rFonts w:ascii="Garamond" w:hAnsi="Garamond"/>
      <w:color w:val="365F91"/>
      <w:sz w:val="56"/>
      <w:lang w:eastAsia="ja-JP"/>
    </w:rPr>
  </w:style>
</w:styles>
</file>

<file path=word/webSettings.xml><?xml version="1.0" encoding="utf-8"?>
<w:webSettings xmlns:r="http://schemas.openxmlformats.org/officeDocument/2006/relationships" xmlns:w="http://schemas.openxmlformats.org/wordprocessingml/2006/main">
  <w:divs>
    <w:div w:id="1868060687">
      <w:bodyDiv w:val="1"/>
      <w:marLeft w:val="0"/>
      <w:marRight w:val="0"/>
      <w:marTop w:val="0"/>
      <w:marBottom w:val="0"/>
      <w:divBdr>
        <w:top w:val="none" w:sz="0" w:space="0" w:color="auto"/>
        <w:left w:val="none" w:sz="0" w:space="0" w:color="auto"/>
        <w:bottom w:val="none" w:sz="0" w:space="0" w:color="auto"/>
        <w:right w:val="none" w:sz="0" w:space="0" w:color="auto"/>
      </w:divBdr>
    </w:div>
    <w:div w:id="2139031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PainTrax-JO\Template\PN\LKIAOI.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LKIAOI.dotx</Template>
  <TotalTime>0</TotalTime>
  <Pages>1</Pages>
  <Words>243</Words>
  <Characters>1285</Characters>
  <Application>Microsoft Office Word</Application>
  <DocSecurity>0</DocSecurity>
  <Lines>36</Lines>
  <Paragraphs>14</Paragraphs>
  <ScaleCrop>false</ScaleCrop>
  <HeadingPairs>
    <vt:vector size="2" baseType="variant">
      <vt:variant>
        <vt:lpstr>Title</vt:lpstr>
      </vt:variant>
      <vt:variant>
        <vt:i4>1</vt:i4>
      </vt:variant>
    </vt:vector>
  </HeadingPairs>
  <TitlesOfParts>
    <vt:vector size="1" baseType="lpstr">
      <vt:lpstr>Bronx Initial</vt:lpstr>
    </vt:vector>
  </TitlesOfParts>
  <Company>Physical Medicine and Rehabilitation of New York</Company>
  <LinksUpToDate>false</LinksUpToDate>
  <CharactersWithSpaces>1514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Bronx Initial</dc:title>
  <dc:subject>Dr. G. Khakhar</dc:subject>
  <dc:creator>Admin</dc:creator>
  <cp:lastModifiedBy>Admin</cp:lastModifiedBy>
  <cp:revision>2</cp:revision>
  <cp:lastPrinted>2013-09-06T19:59:00Z</cp:lastPrinted>
  <dcterms:created xsi:type="dcterms:W3CDTF">2019-07-23T18:33:00Z</dcterms:created>
  <dcterms:modified xsi:type="dcterms:W3CDTF">2019-07-23T18:33:00Z</dcterms:modified>
</cp:coreProperties>
</file>