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2C7CFD">
        <w:rPr>
          <w:sz w:val="24"/>
          <w:szCs w:val="24"/>
        </w:rPr>
        <w:t>Vidal Mysia</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2C7CFD">
        <w:rPr>
          <w:sz w:val="24"/>
          <w:szCs w:val="24"/>
        </w:rPr>
        <w:t>07/22/2019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2C7CFD">
        <w:rPr>
          <w:sz w:val="24"/>
          <w:szCs w:val="24"/>
        </w:rPr>
        <w:t>05/14/2018</w:t>
      </w:r>
    </w:p>
    <w:p w:rsidR="00A33676" w:rsidRDefault="00A33676" w:rsidP="00DB7BE2">
      <w:pPr>
        <w:rPr>
          <w:sz w:val="24"/>
          <w:szCs w:val="24"/>
        </w:rPr>
      </w:pPr>
      <w:bookmarkStart w:id="3" w:name="DOA"/>
      <w:bookmarkStart w:id="4" w:name="REEVALNOTE"/>
      <w:bookmarkEnd w:id="3"/>
      <w:bookmarkEnd w:id="4"/>
    </w:p>
    <w:p w:rsidR="002C7CFD" w:rsidRDefault="002C7CFD" w:rsidP="00DB7BE2">
      <w:pPr>
        <w:rPr>
          <w:sz w:val="24"/>
          <w:szCs w:val="24"/>
        </w:rPr>
      </w:pPr>
      <w:bookmarkStart w:id="5" w:name="PROCPERF"/>
      <w:bookmarkEnd w:id="5"/>
    </w:p>
    <w:p w:rsidR="002C7CFD" w:rsidRDefault="002C7CFD" w:rsidP="00DB7BE2">
      <w:pPr>
        <w:rPr>
          <w:sz w:val="24"/>
          <w:szCs w:val="24"/>
        </w:rPr>
      </w:pPr>
    </w:p>
    <w:p w:rsidR="002C7CFD" w:rsidRDefault="002C7CFD" w:rsidP="00DB7BE2">
      <w:pPr>
        <w:rPr>
          <w:b/>
          <w:sz w:val="24"/>
          <w:szCs w:val="24"/>
          <w:u w:val="single"/>
        </w:rPr>
      </w:pPr>
      <w:r w:rsidRPr="002C7CFD">
        <w:rPr>
          <w:b/>
          <w:sz w:val="24"/>
          <w:szCs w:val="24"/>
          <w:u w:val="single"/>
        </w:rPr>
        <w:t>Procedures performed:</w:t>
      </w:r>
    </w:p>
    <w:p w:rsidR="002C7CFD" w:rsidRPr="002C7CFD" w:rsidRDefault="002C7CFD" w:rsidP="00DB7BE2">
      <w:pPr>
        <w:rPr>
          <w:sz w:val="24"/>
          <w:szCs w:val="24"/>
        </w:rPr>
      </w:pPr>
      <w:r w:rsidRPr="002C7CFD">
        <w:rPr>
          <w:sz w:val="24"/>
          <w:szCs w:val="24"/>
        </w:rPr>
        <w:t>6/4/18 - CTPI#1</w:t>
      </w:r>
    </w:p>
    <w:p w:rsidR="002C7CFD" w:rsidRPr="002C7CFD" w:rsidRDefault="002C7CFD" w:rsidP="00DB7BE2">
      <w:pPr>
        <w:rPr>
          <w:sz w:val="24"/>
          <w:szCs w:val="24"/>
        </w:rPr>
      </w:pPr>
      <w:r w:rsidRPr="002C7CFD">
        <w:rPr>
          <w:sz w:val="24"/>
          <w:szCs w:val="24"/>
        </w:rPr>
        <w:t>8/20/18 - CESI#1(C7-T1)</w:t>
      </w:r>
    </w:p>
    <w:p w:rsidR="002C7CFD" w:rsidRPr="002C7CFD" w:rsidRDefault="002C7CFD" w:rsidP="00DB7BE2">
      <w:pPr>
        <w:rPr>
          <w:sz w:val="24"/>
          <w:szCs w:val="24"/>
        </w:rPr>
      </w:pPr>
      <w:r w:rsidRPr="002C7CFD">
        <w:rPr>
          <w:sz w:val="24"/>
          <w:szCs w:val="24"/>
        </w:rPr>
        <w:t>9/24/18 - CESI#2(C7-T1)</w:t>
      </w:r>
    </w:p>
    <w:p w:rsidR="002C7CFD" w:rsidRPr="002C7CFD" w:rsidRDefault="002C7CFD" w:rsidP="00DB7BE2">
      <w:pPr>
        <w:rPr>
          <w:sz w:val="24"/>
          <w:szCs w:val="24"/>
        </w:rPr>
      </w:pPr>
      <w:r w:rsidRPr="002C7CFD">
        <w:rPr>
          <w:sz w:val="24"/>
          <w:szCs w:val="24"/>
        </w:rPr>
        <w:t>10/26/18 - CTPI#2</w:t>
      </w:r>
    </w:p>
    <w:p w:rsidR="002C7CFD" w:rsidRPr="002C7CFD" w:rsidRDefault="002C7CFD" w:rsidP="00DB7BE2">
      <w:pPr>
        <w:rPr>
          <w:sz w:val="24"/>
          <w:szCs w:val="24"/>
        </w:rPr>
      </w:pPr>
      <w:r w:rsidRPr="002C7CFD">
        <w:rPr>
          <w:sz w:val="24"/>
          <w:szCs w:val="24"/>
        </w:rPr>
        <w:t>11/19/18 - CESI#2(C7-T1)</w:t>
      </w:r>
    </w:p>
    <w:p w:rsidR="002C7CFD" w:rsidRPr="002C7CFD" w:rsidRDefault="002C7CFD" w:rsidP="00DB7BE2">
      <w:pPr>
        <w:rPr>
          <w:sz w:val="24"/>
          <w:szCs w:val="24"/>
        </w:rPr>
      </w:pPr>
      <w:r w:rsidRPr="002C7CFD">
        <w:rPr>
          <w:sz w:val="24"/>
          <w:szCs w:val="24"/>
        </w:rPr>
        <w:t>5/6/19 - CTPI #3</w:t>
      </w:r>
    </w:p>
    <w:p w:rsidR="0006471E" w:rsidRPr="002C7CFD" w:rsidRDefault="002C7CFD" w:rsidP="00DB7BE2">
      <w:pPr>
        <w:rPr>
          <w:b/>
          <w:sz w:val="24"/>
          <w:szCs w:val="24"/>
          <w:u w:val="single"/>
        </w:rPr>
      </w:pPr>
      <w:r w:rsidRPr="002C7CFD">
        <w:rPr>
          <w:sz w:val="24"/>
          <w:szCs w:val="24"/>
        </w:rPr>
        <w:t>5/16/19 - EMG UE</w:t>
      </w:r>
    </w:p>
    <w:p w:rsidR="002C7CFD" w:rsidRDefault="002C7CFD" w:rsidP="00CF151E">
      <w:pPr>
        <w:rPr>
          <w:b/>
          <w:sz w:val="24"/>
          <w:szCs w:val="24"/>
        </w:rPr>
      </w:pPr>
      <w:bookmarkStart w:id="6" w:name="FU"/>
      <w:bookmarkEnd w:id="6"/>
    </w:p>
    <w:p w:rsidR="002C7CFD" w:rsidRDefault="002C7CFD" w:rsidP="00CF151E">
      <w:pPr>
        <w:rPr>
          <w:b/>
          <w:sz w:val="24"/>
          <w:szCs w:val="24"/>
        </w:rPr>
      </w:pPr>
    </w:p>
    <w:p w:rsidR="002C7CFD" w:rsidRDefault="002C7CFD" w:rsidP="00CF151E">
      <w:pPr>
        <w:rPr>
          <w:b/>
          <w:sz w:val="24"/>
          <w:szCs w:val="24"/>
          <w:u w:val="single"/>
        </w:rPr>
      </w:pPr>
      <w:r w:rsidRPr="002C7CFD">
        <w:rPr>
          <w:b/>
          <w:sz w:val="24"/>
          <w:szCs w:val="24"/>
          <w:u w:val="single"/>
        </w:rPr>
        <w:t>Chief Complaint:</w:t>
      </w:r>
    </w:p>
    <w:p w:rsidR="002C7CFD" w:rsidRDefault="002C7CFD" w:rsidP="00CF151E">
      <w:pPr>
        <w:rPr>
          <w:b/>
          <w:sz w:val="24"/>
          <w:szCs w:val="24"/>
          <w:u w:val="single"/>
        </w:rPr>
      </w:pPr>
    </w:p>
    <w:p w:rsidR="00B61B95" w:rsidRPr="002C7CFD" w:rsidRDefault="002C7CFD" w:rsidP="00CF151E">
      <w:pPr>
        <w:rPr>
          <w:sz w:val="24"/>
          <w:szCs w:val="24"/>
        </w:rPr>
      </w:pPr>
      <w:r w:rsidRPr="002C7CFD">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2C7CFD" w:rsidRPr="002C7CF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2C7CFD" w:rsidRPr="002C7CF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2C7CFD" w:rsidRPr="002C7CFD">
        <w:rPr>
          <w:sz w:val="24"/>
          <w:szCs w:val="24"/>
        </w:rPr>
        <w:t xml:space="preserve"> Toe surgery in 2013.</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2C7CFD" w:rsidRPr="002C7CFD">
        <w:rPr>
          <w:sz w:val="24"/>
          <w:szCs w:val="24"/>
        </w:rPr>
        <w:t xml:space="preserve"> Cyclobenzaprine 5 mg as needed.</w:t>
      </w:r>
    </w:p>
    <w:p w:rsidR="00CF151E" w:rsidRDefault="00CF151E" w:rsidP="00CF151E">
      <w:pPr>
        <w:rPr>
          <w:sz w:val="24"/>
          <w:szCs w:val="24"/>
        </w:rPr>
      </w:pPr>
    </w:p>
    <w:p w:rsidR="002C7CFD" w:rsidRDefault="00CF151E" w:rsidP="00CF151E">
      <w:pPr>
        <w:rPr>
          <w:sz w:val="24"/>
          <w:szCs w:val="24"/>
        </w:rPr>
      </w:pPr>
      <w:r>
        <w:rPr>
          <w:b/>
          <w:sz w:val="24"/>
          <w:szCs w:val="24"/>
        </w:rPr>
        <w:t>ALLERGIES:</w:t>
      </w:r>
      <w:r>
        <w:rPr>
          <w:sz w:val="24"/>
          <w:szCs w:val="24"/>
        </w:rPr>
        <w:t xml:space="preserve">  </w:t>
      </w:r>
      <w:bookmarkStart w:id="11" w:name="ALRGS"/>
      <w:bookmarkEnd w:id="11"/>
      <w:r w:rsidR="002C7CFD" w:rsidRPr="002C7CFD">
        <w:rPr>
          <w:sz w:val="24"/>
          <w:szCs w:val="24"/>
        </w:rPr>
        <w:t xml:space="preserve"> No known drug allergies.</w:t>
      </w:r>
    </w:p>
    <w:p w:rsidR="002C7CFD" w:rsidRDefault="002C7CFD" w:rsidP="00CF151E">
      <w:pPr>
        <w:rPr>
          <w:sz w:val="24"/>
          <w:szCs w:val="24"/>
        </w:rPr>
      </w:pPr>
    </w:p>
    <w:p w:rsidR="002C7CFD" w:rsidRDefault="002C7CFD" w:rsidP="00CF151E">
      <w:pPr>
        <w:rPr>
          <w:b/>
          <w:sz w:val="24"/>
          <w:szCs w:val="24"/>
          <w:u w:val="single"/>
        </w:rPr>
      </w:pPr>
      <w:r w:rsidRPr="002C7CFD">
        <w:rPr>
          <w:b/>
          <w:sz w:val="24"/>
          <w:szCs w:val="24"/>
          <w:u w:val="single"/>
        </w:rPr>
        <w:t>Physical Examination:</w:t>
      </w:r>
    </w:p>
    <w:p w:rsidR="002C7CFD" w:rsidRDefault="002C7CFD" w:rsidP="00CF151E">
      <w:pPr>
        <w:rPr>
          <w:b/>
          <w:sz w:val="24"/>
          <w:szCs w:val="24"/>
          <w:u w:val="single"/>
        </w:rPr>
      </w:pPr>
    </w:p>
    <w:p w:rsidR="002C7CFD" w:rsidRDefault="002C7CFD" w:rsidP="00CF151E">
      <w:pPr>
        <w:rPr>
          <w:sz w:val="24"/>
          <w:szCs w:val="24"/>
        </w:rPr>
      </w:pPr>
      <w:r w:rsidRPr="002C7CFD">
        <w:rPr>
          <w:b/>
          <w:sz w:val="24"/>
          <w:szCs w:val="24"/>
          <w:u w:val="single"/>
        </w:rPr>
        <w:t>Neurological Exam:</w:t>
      </w:r>
      <w:r w:rsidRPr="002C7CFD">
        <w:rPr>
          <w:sz w:val="24"/>
          <w:szCs w:val="24"/>
        </w:rPr>
        <w:t xml:space="preserve"> Patient is alert and cooperative and responding appropriately. Cranial nerves II-XII grossly intact.</w:t>
      </w:r>
    </w:p>
    <w:p w:rsidR="002C7CFD" w:rsidRDefault="002C7CFD" w:rsidP="00CF151E">
      <w:pPr>
        <w:rPr>
          <w:sz w:val="24"/>
          <w:szCs w:val="24"/>
        </w:rPr>
      </w:pPr>
    </w:p>
    <w:p w:rsidR="002C7CFD" w:rsidRDefault="002C7CFD" w:rsidP="00CF151E">
      <w:pPr>
        <w:rPr>
          <w:sz w:val="24"/>
          <w:szCs w:val="24"/>
        </w:rPr>
      </w:pPr>
      <w:r w:rsidRPr="002C7CFD">
        <w:rPr>
          <w:b/>
          <w:sz w:val="24"/>
          <w:szCs w:val="24"/>
          <w:u w:val="single"/>
        </w:rPr>
        <w:lastRenderedPageBreak/>
        <w:t>Deep Tendon Reflexes:</w:t>
      </w:r>
      <w:r w:rsidRPr="002C7CFD">
        <w:rPr>
          <w:sz w:val="24"/>
          <w:szCs w:val="24"/>
        </w:rPr>
        <w:t xml:space="preserve"> Are 2+ and equal with the exception of right triceps 1/2 and left triceps 1/2.</w:t>
      </w:r>
    </w:p>
    <w:p w:rsidR="002C7CFD" w:rsidRDefault="002C7CFD" w:rsidP="00CF151E">
      <w:pPr>
        <w:rPr>
          <w:sz w:val="24"/>
          <w:szCs w:val="24"/>
        </w:rPr>
      </w:pPr>
    </w:p>
    <w:p w:rsidR="002C7CFD" w:rsidRDefault="002C7CFD" w:rsidP="00CF151E">
      <w:pPr>
        <w:rPr>
          <w:sz w:val="24"/>
          <w:szCs w:val="24"/>
        </w:rPr>
      </w:pPr>
      <w:r w:rsidRPr="002C7CFD">
        <w:rPr>
          <w:b/>
          <w:sz w:val="24"/>
          <w:szCs w:val="24"/>
          <w:u w:val="single"/>
        </w:rPr>
        <w:t>Sensory Examination:</w:t>
      </w:r>
      <w:r w:rsidRPr="002C7CFD">
        <w:rPr>
          <w:sz w:val="24"/>
          <w:szCs w:val="24"/>
        </w:rPr>
        <w:t xml:space="preserve"> Is checked by pinprick. It is intact. Hoffman's exam is negative.</w:t>
      </w:r>
    </w:p>
    <w:p w:rsidR="002C7CFD" w:rsidRDefault="002C7CFD" w:rsidP="00CF151E">
      <w:pPr>
        <w:rPr>
          <w:sz w:val="24"/>
          <w:szCs w:val="24"/>
        </w:rPr>
      </w:pPr>
    </w:p>
    <w:p w:rsidR="002C7CFD" w:rsidRDefault="002C7CFD" w:rsidP="00CF151E">
      <w:pPr>
        <w:rPr>
          <w:sz w:val="24"/>
          <w:szCs w:val="24"/>
        </w:rPr>
      </w:pPr>
      <w:r w:rsidRPr="002C7CFD">
        <w:rPr>
          <w:b/>
          <w:sz w:val="24"/>
          <w:szCs w:val="24"/>
          <w:u w:val="single"/>
        </w:rPr>
        <w:t>Manual Muscle Strength Testing:</w:t>
      </w:r>
      <w:r w:rsidRPr="002C7CFD">
        <w:rPr>
          <w:sz w:val="24"/>
          <w:szCs w:val="24"/>
        </w:rPr>
        <w:t xml:space="preserve"> Testing is 5/5 normal with the exception of right shoulder abduction 5-/5, left shoulder abduction 5-/5, right shoulder flexion 5-/5, left shoulder flexion 5-/5, right hip flexion 5-/5 and left hip flexion 5-/5.</w:t>
      </w:r>
    </w:p>
    <w:p w:rsidR="002C7CFD" w:rsidRDefault="002C7CFD" w:rsidP="00CF151E">
      <w:pPr>
        <w:rPr>
          <w:sz w:val="24"/>
          <w:szCs w:val="24"/>
        </w:rPr>
      </w:pPr>
    </w:p>
    <w:p w:rsidR="002C7CFD" w:rsidRDefault="002C7CFD" w:rsidP="00CF151E">
      <w:pPr>
        <w:rPr>
          <w:sz w:val="24"/>
          <w:szCs w:val="24"/>
        </w:rPr>
      </w:pPr>
      <w:r w:rsidRPr="002C7CFD">
        <w:rPr>
          <w:b/>
          <w:sz w:val="24"/>
          <w:szCs w:val="24"/>
          <w:u w:val="single"/>
        </w:rPr>
        <w:t>Cervical Spine exam:</w:t>
      </w:r>
      <w:r w:rsidRPr="002C7CFD">
        <w:rPr>
          <w:sz w:val="24"/>
          <w:szCs w:val="24"/>
        </w:rPr>
        <w:t xml:space="preserve"> Cervical spine examination reveals tenderness upon palpation at C2-8 levels.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2C7CFD" w:rsidRDefault="002C7CFD" w:rsidP="00CF151E">
      <w:pPr>
        <w:rPr>
          <w:sz w:val="24"/>
          <w:szCs w:val="24"/>
        </w:rPr>
      </w:pPr>
    </w:p>
    <w:p w:rsidR="002C7CFD" w:rsidRDefault="002C7CFD" w:rsidP="00CF151E">
      <w:pPr>
        <w:rPr>
          <w:sz w:val="24"/>
          <w:szCs w:val="24"/>
        </w:rPr>
      </w:pPr>
      <w:r w:rsidRPr="002C7CFD">
        <w:rPr>
          <w:b/>
          <w:sz w:val="24"/>
          <w:szCs w:val="24"/>
          <w:u w:val="single"/>
        </w:rPr>
        <w:t>GAIT:</w:t>
      </w:r>
      <w:r w:rsidRPr="002C7CFD">
        <w:rPr>
          <w:sz w:val="24"/>
          <w:szCs w:val="24"/>
        </w:rPr>
        <w:t xml:space="preserve"> Normal.</w:t>
      </w:r>
    </w:p>
    <w:p w:rsidR="002C7CFD" w:rsidRDefault="002C7CFD" w:rsidP="00CF151E">
      <w:pPr>
        <w:rPr>
          <w:sz w:val="24"/>
          <w:szCs w:val="24"/>
        </w:rPr>
      </w:pPr>
    </w:p>
    <w:p w:rsidR="002C7CFD" w:rsidRDefault="002C7CFD" w:rsidP="00CF151E">
      <w:pPr>
        <w:rPr>
          <w:b/>
          <w:sz w:val="24"/>
          <w:szCs w:val="24"/>
          <w:u w:val="single"/>
        </w:rPr>
      </w:pPr>
      <w:r w:rsidRPr="002C7CFD">
        <w:rPr>
          <w:b/>
          <w:sz w:val="24"/>
          <w:szCs w:val="24"/>
          <w:u w:val="single"/>
        </w:rPr>
        <w:t>Diagnostic Studies:</w:t>
      </w:r>
    </w:p>
    <w:p w:rsidR="002C7CFD" w:rsidRDefault="002C7CFD" w:rsidP="00CF151E">
      <w:pPr>
        <w:rPr>
          <w:sz w:val="24"/>
          <w:szCs w:val="24"/>
        </w:rPr>
      </w:pPr>
      <w:r w:rsidRPr="002C7CFD">
        <w:rPr>
          <w:sz w:val="24"/>
          <w:szCs w:val="24"/>
        </w:rPr>
        <w:t>2/23/2016 - MRI of the Cervical spine reveals bulge at C5-6 , HNP at C3-4, C4-5, C5-6, C6-7, C7-T1 and Mild spondylosis at C5-6.</w:t>
      </w:r>
    </w:p>
    <w:p w:rsidR="002C7CFD" w:rsidRDefault="002C7CFD" w:rsidP="00CF151E">
      <w:pPr>
        <w:rPr>
          <w:sz w:val="24"/>
          <w:szCs w:val="24"/>
        </w:rPr>
      </w:pPr>
      <w:r w:rsidRPr="002C7CFD">
        <w:rPr>
          <w:sz w:val="24"/>
          <w:szCs w:val="24"/>
        </w:rPr>
        <w:t>5/16/2019 - UE NCV/EMG Evidence of moderate bilateral carpal tunnel syndrome..</w:t>
      </w:r>
    </w:p>
    <w:p w:rsidR="002C7CFD" w:rsidRDefault="002C7CFD" w:rsidP="00CF151E">
      <w:pPr>
        <w:rPr>
          <w:sz w:val="24"/>
          <w:szCs w:val="24"/>
        </w:rPr>
      </w:pPr>
      <w:r w:rsidRPr="002C7CFD">
        <w:rPr>
          <w:sz w:val="24"/>
          <w:szCs w:val="24"/>
        </w:rPr>
        <w:t>7/13/2015 - X-rays of the thoracic spine:  Normal..</w:t>
      </w:r>
    </w:p>
    <w:p w:rsidR="002C7CFD" w:rsidRDefault="002C7CFD" w:rsidP="00CF151E">
      <w:pPr>
        <w:rPr>
          <w:sz w:val="24"/>
          <w:szCs w:val="24"/>
        </w:rPr>
      </w:pPr>
    </w:p>
    <w:p w:rsidR="002C7CFD" w:rsidRDefault="002C7CFD" w:rsidP="00CF151E">
      <w:pPr>
        <w:rPr>
          <w:sz w:val="24"/>
          <w:szCs w:val="24"/>
        </w:rPr>
      </w:pPr>
      <w:r w:rsidRPr="002C7CFD">
        <w:rPr>
          <w:sz w:val="24"/>
          <w:szCs w:val="24"/>
        </w:rPr>
        <w:t>The above diagnostic studies were reviewed.</w:t>
      </w:r>
    </w:p>
    <w:p w:rsidR="002C7CFD" w:rsidRDefault="002C7CFD" w:rsidP="00CF151E">
      <w:pPr>
        <w:rPr>
          <w:sz w:val="24"/>
          <w:szCs w:val="24"/>
        </w:rPr>
      </w:pPr>
    </w:p>
    <w:p w:rsidR="002C7CFD" w:rsidRDefault="002C7CFD" w:rsidP="00CF151E">
      <w:pPr>
        <w:rPr>
          <w:b/>
          <w:sz w:val="24"/>
          <w:szCs w:val="24"/>
          <w:u w:val="single"/>
        </w:rPr>
      </w:pPr>
      <w:r w:rsidRPr="002C7CFD">
        <w:rPr>
          <w:b/>
          <w:sz w:val="24"/>
          <w:szCs w:val="24"/>
          <w:u w:val="single"/>
        </w:rPr>
        <w:t>Diagnosis:</w:t>
      </w:r>
    </w:p>
    <w:p w:rsidR="002C7CFD" w:rsidRDefault="002C7CFD" w:rsidP="00CF151E">
      <w:pPr>
        <w:rPr>
          <w:sz w:val="24"/>
          <w:szCs w:val="24"/>
        </w:rPr>
      </w:pPr>
      <w:r w:rsidRPr="002C7CFD">
        <w:rPr>
          <w:sz w:val="24"/>
          <w:szCs w:val="24"/>
        </w:rPr>
        <w:t>Cervical disc bulge at C5-6.</w:t>
      </w:r>
    </w:p>
    <w:p w:rsidR="002C7CFD" w:rsidRDefault="002C7CFD" w:rsidP="00CF151E">
      <w:pPr>
        <w:rPr>
          <w:sz w:val="24"/>
          <w:szCs w:val="24"/>
        </w:rPr>
      </w:pPr>
      <w:r w:rsidRPr="002C7CFD">
        <w:rPr>
          <w:sz w:val="24"/>
          <w:szCs w:val="24"/>
        </w:rPr>
        <w:t>Cervical disc herniation at C3-4, C4-5, C5-6, C6-7, C7-T1.</w:t>
      </w:r>
    </w:p>
    <w:p w:rsidR="002C7CFD" w:rsidRDefault="002C7CFD" w:rsidP="00CF151E">
      <w:pPr>
        <w:rPr>
          <w:sz w:val="24"/>
          <w:szCs w:val="24"/>
        </w:rPr>
      </w:pPr>
      <w:r w:rsidRPr="002C7CFD">
        <w:rPr>
          <w:sz w:val="24"/>
          <w:szCs w:val="24"/>
        </w:rPr>
        <w:t>Cervical Mild spondylosis at C5-6..</w:t>
      </w:r>
    </w:p>
    <w:p w:rsidR="002C7CFD" w:rsidRDefault="002C7CFD" w:rsidP="00CF151E">
      <w:pPr>
        <w:rPr>
          <w:sz w:val="24"/>
          <w:szCs w:val="24"/>
        </w:rPr>
      </w:pPr>
      <w:r w:rsidRPr="002C7CFD">
        <w:rPr>
          <w:sz w:val="24"/>
          <w:szCs w:val="24"/>
        </w:rPr>
        <w:t>Cervicalgia (Neck pain): M54.2</w:t>
      </w:r>
    </w:p>
    <w:p w:rsidR="002C7CFD" w:rsidRDefault="002C7CFD" w:rsidP="00CF151E">
      <w:pPr>
        <w:rPr>
          <w:sz w:val="24"/>
          <w:szCs w:val="24"/>
        </w:rPr>
      </w:pPr>
    </w:p>
    <w:p w:rsidR="002C7CFD" w:rsidRDefault="002C7CFD" w:rsidP="00CF151E">
      <w:pPr>
        <w:rPr>
          <w:b/>
          <w:sz w:val="24"/>
          <w:szCs w:val="24"/>
          <w:u w:val="single"/>
        </w:rPr>
      </w:pPr>
      <w:r w:rsidRPr="002C7CFD">
        <w:rPr>
          <w:b/>
          <w:sz w:val="24"/>
          <w:szCs w:val="24"/>
          <w:u w:val="single"/>
        </w:rPr>
        <w:t>Plan:</w:t>
      </w:r>
    </w:p>
    <w:p w:rsidR="002C7CFD" w:rsidRDefault="002C7CFD" w:rsidP="00CF151E">
      <w:pPr>
        <w:rPr>
          <w:b/>
          <w:sz w:val="24"/>
          <w:szCs w:val="24"/>
          <w:u w:val="single"/>
        </w:rPr>
      </w:pPr>
    </w:p>
    <w:p w:rsidR="002C7CFD" w:rsidRDefault="002C7CFD" w:rsidP="00CF151E">
      <w:pPr>
        <w:rPr>
          <w:b/>
          <w:sz w:val="24"/>
          <w:szCs w:val="24"/>
          <w:u w:val="single"/>
        </w:rPr>
      </w:pPr>
      <w:r w:rsidRPr="002C7CFD">
        <w:rPr>
          <w:b/>
          <w:sz w:val="24"/>
          <w:szCs w:val="24"/>
          <w:u w:val="single"/>
        </w:rPr>
        <w:t>Medications:</w:t>
      </w:r>
    </w:p>
    <w:p w:rsidR="002C7CFD" w:rsidRDefault="002C7CFD" w:rsidP="00CF151E">
      <w:pPr>
        <w:rPr>
          <w:sz w:val="24"/>
          <w:szCs w:val="24"/>
        </w:rPr>
      </w:pPr>
      <w:r w:rsidRPr="002C7CFD">
        <w:rPr>
          <w:sz w:val="24"/>
          <w:szCs w:val="24"/>
        </w:rPr>
        <w:t>Medrol Dosepak take as directed dispense one pack</w:t>
      </w:r>
    </w:p>
    <w:p w:rsidR="002C7CFD" w:rsidRDefault="002C7CFD" w:rsidP="00CF151E">
      <w:pPr>
        <w:rPr>
          <w:sz w:val="24"/>
          <w:szCs w:val="24"/>
        </w:rPr>
      </w:pPr>
    </w:p>
    <w:p w:rsidR="00CF151E" w:rsidRPr="002C7CFD" w:rsidRDefault="002C7CFD" w:rsidP="00CF151E">
      <w:pPr>
        <w:rPr>
          <w:b/>
          <w:sz w:val="24"/>
          <w:szCs w:val="24"/>
          <w:u w:val="single"/>
        </w:rPr>
      </w:pPr>
      <w:r w:rsidRPr="002C7CFD">
        <w:rPr>
          <w:b/>
          <w:sz w:val="24"/>
          <w:szCs w:val="24"/>
          <w:u w:val="single"/>
        </w:rPr>
        <w:t>Follow-up:</w:t>
      </w:r>
      <w:r w:rsidRPr="002C7CFD">
        <w:rPr>
          <w:sz w:val="24"/>
          <w:szCs w:val="24"/>
        </w:rPr>
        <w:t xml:space="preserve"> 8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C51B1" w:rsidRPr="007E4162" w:rsidRDefault="002C51B1" w:rsidP="00643F66">
      <w:pPr>
        <w:rPr>
          <w:sz w:val="24"/>
          <w:szCs w:val="24"/>
        </w:rPr>
      </w:pPr>
    </w:p>
    <w:sectPr w:rsidR="002C51B1" w:rsidRPr="007E4162" w:rsidSect="00112A6E">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E2C" w:rsidRDefault="00E70E2C">
      <w:r>
        <w:separator/>
      </w:r>
    </w:p>
  </w:endnote>
  <w:endnote w:type="continuationSeparator" w:id="1">
    <w:p w:rsidR="00E70E2C" w:rsidRDefault="00E70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2C7CFD">
      <w:t>Vidal Mysia</w:t>
    </w:r>
    <w:r>
      <w:tab/>
    </w:r>
    <w:bookmarkStart w:id="16" w:name="FDOB"/>
    <w:bookmarkEnd w:id="16"/>
    <w:r w:rsidR="002C7CFD">
      <w:t>9/22/1966</w:t>
    </w:r>
    <w:r>
      <w:tab/>
    </w:r>
    <w:bookmarkStart w:id="17" w:name="FDOS"/>
    <w:bookmarkEnd w:id="17"/>
    <w:r w:rsidR="002C7CFD">
      <w:t>7/22/2019</w:t>
    </w:r>
    <w:r>
      <w:tab/>
    </w:r>
    <w:r w:rsidR="00F57C76">
      <w:t xml:space="preserve">Page </w:t>
    </w:r>
    <w:fldSimple w:instr=" PAGE ">
      <w:r w:rsidR="002C7CFD">
        <w:rPr>
          <w:noProof/>
        </w:rPr>
        <w:t>2</w:t>
      </w:r>
    </w:fldSimple>
    <w:r w:rsidR="00F57C76">
      <w:t xml:space="preserve"> of </w:t>
    </w:r>
    <w:fldSimple w:instr=" NUMPAGES  ">
      <w:r w:rsidR="002C7CFD">
        <w:rPr>
          <w:noProof/>
        </w:rPr>
        <w:t>2</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E2C" w:rsidRDefault="00E70E2C">
      <w:r>
        <w:separator/>
      </w:r>
    </w:p>
  </w:footnote>
  <w:footnote w:type="continuationSeparator" w:id="1">
    <w:p w:rsidR="00E70E2C" w:rsidRDefault="00E70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E2C" w:rsidRPr="007408B1" w:rsidRDefault="00E70E2C" w:rsidP="00DF2525">
    <w:pPr>
      <w:pStyle w:val="CompanyName"/>
      <w:spacing w:after="0"/>
      <w:jc w:val="center"/>
    </w:pPr>
    <w:bookmarkStart w:id="18" w:name="OLE_LINK1"/>
    <w:r w:rsidRPr="007408B1">
      <w:t>Prestige Pain Centers</w:t>
    </w:r>
  </w:p>
  <w:p w:rsidR="00E70E2C" w:rsidRPr="005039B5" w:rsidRDefault="00E70E2C" w:rsidP="00DF2525">
    <w:pPr>
      <w:jc w:val="center"/>
      <w:rPr>
        <w:rFonts w:ascii="Calibri" w:hAnsi="Calibri"/>
      </w:rPr>
    </w:pPr>
    <w:r w:rsidRPr="005039B5">
      <w:rPr>
        <w:rFonts w:ascii="Calibri" w:hAnsi="Calibri"/>
      </w:rPr>
      <w:t>Gurbir Johal M.D.</w:t>
    </w:r>
  </w:p>
  <w:p w:rsidR="00E70E2C" w:rsidRPr="005039B5" w:rsidRDefault="00E70E2C" w:rsidP="005039B5">
    <w:pPr>
      <w:jc w:val="center"/>
      <w:rPr>
        <w:rFonts w:ascii="Calibri" w:hAnsi="Calibri"/>
      </w:rPr>
    </w:pPr>
    <w:r w:rsidRPr="005039B5">
      <w:rPr>
        <w:rFonts w:ascii="Calibri" w:hAnsi="Calibri"/>
      </w:rPr>
      <w:t>P.O. Box 370</w:t>
    </w:r>
  </w:p>
  <w:p w:rsidR="00E70E2C" w:rsidRPr="005039B5" w:rsidRDefault="00E70E2C" w:rsidP="005039B5">
    <w:pPr>
      <w:jc w:val="center"/>
      <w:rPr>
        <w:rFonts w:ascii="Calibri" w:hAnsi="Calibri"/>
      </w:rPr>
    </w:pPr>
    <w:r w:rsidRPr="005039B5">
      <w:rPr>
        <w:rFonts w:ascii="Calibri" w:hAnsi="Calibri"/>
      </w:rPr>
      <w:t>Carteret, New Jersey 07008</w:t>
    </w:r>
  </w:p>
  <w:p w:rsidR="00E70E2C" w:rsidRPr="005039B5" w:rsidRDefault="00E70E2C" w:rsidP="005039B5">
    <w:pPr>
      <w:jc w:val="center"/>
      <w:rPr>
        <w:rFonts w:ascii="Calibri" w:hAnsi="Calibri"/>
      </w:rPr>
    </w:pPr>
    <w:r w:rsidRPr="005039B5">
      <w:rPr>
        <w:rFonts w:ascii="Calibri" w:hAnsi="Calibri"/>
      </w:rPr>
      <w:t>T: (732)-887-2004</w:t>
    </w:r>
  </w:p>
  <w:p w:rsidR="00E70E2C" w:rsidRPr="005039B5" w:rsidRDefault="00E70E2C" w:rsidP="005039B5">
    <w:pPr>
      <w:jc w:val="center"/>
      <w:rPr>
        <w:rFonts w:ascii="Calibri" w:hAnsi="Calibri"/>
        <w:szCs w:val="28"/>
      </w:rPr>
    </w:pPr>
    <w:r w:rsidRPr="005039B5">
      <w:rPr>
        <w:rFonts w:ascii="Calibri" w:hAnsi="Calibri"/>
      </w:rPr>
      <w:t>F: (732)-882-6364</w:t>
    </w:r>
    <w:bookmarkEnd w:id="18"/>
  </w:p>
  <w:p w:rsidR="00E70E2C" w:rsidRPr="00E70E2C" w:rsidRDefault="00E70E2C" w:rsidP="00E70E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7CF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C7CFD"/>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70E2C"/>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E70E2C"/>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2</Pages>
  <Words>433</Words>
  <Characters>2422</Characters>
  <Application>Microsoft Office Word</Application>
  <DocSecurity>0</DocSecurity>
  <Lines>80</Lines>
  <Paragraphs>37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2019-07-23T16:47:00Z</dcterms:created>
  <dcterms:modified xsi:type="dcterms:W3CDTF">2019-07-23T16:47:00Z</dcterms:modified>
</cp:coreProperties>
</file>