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01eb623ab60451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Pr>
        <w:t xml:space="preserve">Patient Name: </w:t>
      </w:r>
      <w:r>
        <w:rPr>
          <w:sz w:val="20"/>
          <w:szCs w:val="20"/>
          <w:rFonts w:ascii="Times New Roman" w:hAnsi="Times New Roman" w:cs="Times New Roman" w:eastAsia="Times New Roman"/>
        </w:rPr>
        <w:t>BRAVO-RIVERA, MIGUEL</w:t>
      </w:r>
    </w:p>
    <w:p>
      <w:pPr/>
      <w:r>
        <w:rPr>
          <w:lang w:val="en-US"/>
          <w:b/>
          <w:sz w:val="24"/>
          <w:szCs w:val="24"/>
        </w:rPr>
        <w:t xml:space="preserve">Date of Birth: </w:t>
      </w:r>
      <w:r>
        <w:rPr>
          <w:sz w:val="20"/>
          <w:szCs w:val="20"/>
          <w:rFonts w:ascii="Times New Roman" w:hAnsi="Times New Roman" w:cs="Times New Roman" w:eastAsia="Times New Roman"/>
        </w:rPr>
        <w:t>09/22/1974</w:t>
      </w:r>
    </w:p>
    <w:p>
      <w:pPr>
        <w:spacing w:after="200"/>
      </w:pPr>
      <w:r>
        <w:rPr>
          <w:lang w:val="en-US"/>
          <w:b/>
          <w:sz w:val="24"/>
          <w:szCs w:val="24"/>
        </w:rPr>
        <w:t xml:space="preserve">Date of Service: </w:t>
      </w:r>
      <w:r>
        <w:rPr>
          <w:sz w:val="20"/>
          <w:szCs w:val="20"/>
          <w:rFonts w:ascii="Times New Roman" w:hAnsi="Times New Roman" w:cs="Times New Roman" w:eastAsia="Times New Roman"/>
        </w:rPr>
        <w:t>11/22/2021</w:t>
      </w:r>
    </w:p>
    <w:p>
      <w:pPr/>
      <w:r>
        <w:rPr>
          <w:lang w:val="en-US"/>
          <w:b/>
          <w:sz w:val="24"/>
          <w:szCs w:val="24"/>
          <w:rFonts w:ascii="Times New Roman" w:hAnsi="Times New Roman" w:cs="Times New Roman" w:eastAsia="Times New Roman"/>
        </w:rPr>
        <w:t>History of Present Illness:</w:t>
      </w:r>
      <w:r>
        <w:br/>
      </w:r>
      <w:r>
        <w:t>This is a 47 year-old right hand dominant male who was involved in a motor vehicle on 12/31/2020 . Patient states that he was a restrained driver of a vehicle, which was involved in a front and rear end collision. He went to hospital  the next day.  Patient injured Left Shoulder in the accident. The patient is here today for orthopedic evaluation. Patient has tried PT since August with good relief.</w:t>
      </w:r>
      <w:r>
        <w:br/>
      </w:r>
    </w:p>
    <w:p>
      <w:pPr/>
      <w:r>
        <w:rPr>
          <w:lang w:val="en-US"/>
          <w:b/>
          <w:sz w:val="24"/>
          <w:szCs w:val="24"/>
          <w:rFonts w:ascii="Times New Roman" w:hAnsi="Times New Roman" w:cs="Times New Roman" w:eastAsia="Times New Roman"/>
        </w:rPr>
        <w:t xml:space="preserve"> </w:t>
      </w:r>
      <w:r>
        <w:br/>
      </w:r>
      <w:r>
        <w:t>The patient complains of left shoulder pain that is rated at 6/10, with 10 being the worst, which is dull in nature, associated with tingling behind shoulder.  The patient states that pain increases with raising hand over shoulder and improves with rest. Patient had left shoulder intraarticular injection done on 08/31/2021 with good relief.</w:t>
      </w:r>
      <w:r>
        <w:br/>
      </w:r>
    </w:p>
    <w:p>
      <w:pPr/>
      <w:r>
        <w:rPr>
          <w:lang w:val="en-US"/>
          <w:b/>
          <w:u w:val="single" w:color="000000"/>
          <w:sz w:val="24"/>
          <w:szCs w:val="24"/>
          <w:rFonts w:ascii="Times New Roman" w:hAnsi="Times New Roman" w:cs="Times New Roman" w:eastAsia="Times New Roman"/>
        </w:rPr>
        <w:t>Past Medical History:</w:t>
      </w:r>
      <w:r>
        <w:br/>
      </w:r>
      <w:r>
        <w:t>High cholesterol.</w:t>
      </w:r>
      <w:r>
        <w:br/>
      </w:r>
    </w:p>
    <w:p>
      <w:pPr/>
      <w:r>
        <w:rPr>
          <w:lang w:val="en-US"/>
          <w:b/>
          <w:u w:val="single" w:color="000000"/>
          <w:sz w:val="24"/>
          <w:szCs w:val="24"/>
          <w:rFonts w:ascii="Times New Roman" w:hAnsi="Times New Roman" w:cs="Times New Roman" w:eastAsia="Times New Roman"/>
        </w:rPr>
        <w:t>Past Surgical History:</w:t>
      </w:r>
      <w:r>
        <w:br/>
      </w:r>
      <w:r>
        <w:t>Noncontributory</w:t>
      </w:r>
      <w:r>
        <w:br/>
      </w:r>
    </w:p>
    <w:p>
      <w:pPr/>
      <w:r>
        <w:rPr>
          <w:lang w:val="en-US"/>
          <w:b/>
          <w:u w:val="single" w:color="000000"/>
          <w:sz w:val="24"/>
          <w:szCs w:val="24"/>
          <w:rFonts w:ascii="Times New Roman" w:hAnsi="Times New Roman" w:cs="Times New Roman" w:eastAsia="Times New Roman"/>
        </w:rPr>
        <w:t>Past Accident/Injuries:</w:t>
      </w:r>
      <w:r>
        <w:br/>
      </w:r>
      <w:r>
        <w:br/>
      </w:r>
    </w:p>
    <w:p>
      <w:pPr/>
      <w:r>
        <w:rPr>
          <w:lang w:val="en-US"/>
          <w:b/>
          <w:u w:val="single" w:color="000000"/>
          <w:sz w:val="24"/>
          <w:szCs w:val="24"/>
          <w:rFonts w:ascii="Times New Roman" w:hAnsi="Times New Roman" w:cs="Times New Roman" w:eastAsia="Times New Roman"/>
        </w:rPr>
        <w:t>Daily Medications:</w:t>
      </w:r>
      <w:r>
        <w:br/>
      </w:r>
      <w:r>
        <w:t>Atorvastatin, Naproxen, diclofenac</w:t>
      </w:r>
      <w:r>
        <w:br/>
      </w:r>
    </w:p>
    <w:p>
      <w:pPr/>
      <w:r>
        <w:rPr>
          <w:lang w:val="en-US"/>
          <w:b/>
          <w:u w:val="single" w:color="000000"/>
          <w:sz w:val="24"/>
          <w:szCs w:val="24"/>
          <w:rFonts w:ascii="Times New Roman" w:hAnsi="Times New Roman" w:cs="Times New Roman" w:eastAsia="Times New Roman"/>
        </w:rPr>
        <w:t>Allergies:</w:t>
      </w:r>
      <w:r>
        <w:br/>
      </w:r>
      <w:r>
        <w:t>No known drug allergies</w:t>
      </w:r>
      <w:r>
        <w:br/>
      </w:r>
    </w:p>
    <w:p>
      <w:pPr/>
      <w:r>
        <w:rPr>
          <w:lang w:val="en-US"/>
          <w:b/>
          <w:u w:val="single" w:color="000000"/>
          <w:sz w:val="24"/>
          <w:szCs w:val="24"/>
          <w:rFonts w:ascii="Times New Roman" w:hAnsi="Times New Roman" w:cs="Times New Roman" w:eastAsia="Times New Roman"/>
        </w:rPr>
        <w:t>Social History:</w:t>
      </w:r>
      <w:r>
        <w:br/>
      </w:r>
      <w:r>
        <w:t>Noncontributory.</w:t>
      </w:r>
      <w:r>
        <w:br/>
      </w:r>
    </w:p>
    <w:p>
      <w:pPr/>
      <w:r>
        <w:rPr>
          <w:lang w:val="en-US"/>
          <w:b/>
          <w:u w:val="single" w:color="000000"/>
          <w:sz w:val="24"/>
          <w:szCs w:val="24"/>
          <w:rFonts w:ascii="Times New Roman" w:hAnsi="Times New Roman" w:cs="Times New Roman" w:eastAsia="Times New Roman"/>
        </w:rPr>
        <w:t>Physical Examination:</w:t>
      </w:r>
      <w:r>
        <w:br/>
      </w:r>
      <w:r>
        <w:rPr>
          <w:lang w:val="en-US"/>
          <w:b/>
          <w:u w:val="single" w:color="000000"/>
          <w:sz w:val="24"/>
          <w:szCs w:val="24"/>
        </w:rPr>
        <w:t>Vitals:</w:t>
      </w:r>
      <w:r>
        <w:t xml:space="preserve"> On physical examination, the patient is 5 feet 5 inches tall, weighs 205 pounds </w:t>
      </w:r>
      <w:r>
        <w:br/>
      </w:r>
      <w:r>
        <w:rPr>
          <w:lang w:val="en-US"/>
          <w:b/>
          <w:u w:val="single" w:color="000000"/>
          <w:sz w:val="24"/>
          <w:szCs w:val="24"/>
        </w:rPr>
        <w:t>General Appearance:</w:t>
      </w:r>
      <w:r>
        <w:t xml:space="preserve"> Patient is a well-developed, well-nourished male in no acute distress. Awake, alert, </w:t>
      </w:r>
      <w:r>
        <w:br/>
      </w:r>
      <w:r>
        <w:t>and oriented x 3. Mood and affect are normal.</w:t>
      </w:r>
      <w:r>
        <w:br/>
      </w:r>
      <w:r>
        <w:rPr>
          <w:lang w:val="en-US"/>
          <w:b/>
          <w:u w:val="single" w:color="000000"/>
          <w:sz w:val="24"/>
          <w:szCs w:val="24"/>
        </w:rPr>
        <w:t>Gait and Station:</w:t>
      </w:r>
      <w:r>
        <w:t xml:space="preserve"> Gait is normal </w:t>
      </w:r>
      <w:r>
        <w:br/>
      </w:r>
    </w:p>
    <w:p>
      <w:pPr/>
      <w:r>
        <w:rPr>
          <w:lang w:val="en-US"/>
          <w:b/>
          <w:u w:val="single" w:color="000000"/>
          <w:sz w:val="24"/>
          <w:szCs w:val="24"/>
          <w:rFonts w:ascii="Times New Roman" w:hAnsi="Times New Roman" w:cs="Times New Roman" w:eastAsia="Times New Roman"/>
        </w:rPr>
        <w:t>Left Shoulder:</w:t>
      </w:r>
      <w:r>
        <w:br/>
      </w:r>
      <w:r>
        <w:t xml:space="preserve">Examination of the shoulder revealed no tenderness to palpation at AC joint. There was no effusion. Range of motion Abduction 145 degrees (180 degrees normal )  Forward flexion 150 degrees with pain (180 degrees normal )  Internal rotation 80 degrees (80 degrees normal )  External rotation 85 degrees(90 degrees normal ) </w:t>
      </w:r>
      <w:r>
        <w:br/>
      </w:r>
    </w:p>
    <w:p>
      <w:pPr/>
      <w:r>
        <w:rPr>
          <w:lang w:val="en-US"/>
          <w:b/>
          <w:u w:val="single" w:color="000000"/>
          <w:sz w:val="24"/>
          <w:szCs w:val="24"/>
          <w:rFonts w:ascii="Times New Roman" w:hAnsi="Times New Roman" w:cs="Times New Roman" w:eastAsia="Times New Roman"/>
        </w:rPr>
        <w:t>Diagnostic Imaging:</w:t>
      </w:r>
      <w:r>
        <w:br/>
      </w:r>
      <w:r>
        <w:t>None reviewed.</w:t>
      </w:r>
      <w:r>
        <w:br/>
      </w:r>
    </w:p>
    <w:p>
      <w:pPr/>
      <w:r>
        <w:rPr>
          <w:lang w:val="en-US"/>
          <w:b/>
          <w:u w:val="single" w:color="000000"/>
          <w:sz w:val="24"/>
          <w:szCs w:val="24"/>
          <w:rFonts w:ascii="Times New Roman" w:hAnsi="Times New Roman" w:cs="Times New Roman" w:eastAsia="Times New Roman"/>
        </w:rPr>
        <w:t>Assessment and Plan:</w:t>
      </w:r>
      <w:r>
        <w:br/>
      </w:r>
      <w:r>
        <w:t>Diagnosis: Impingement, left shoulder.</w:t>
      </w:r>
      <w:r>
        <w:br/>
      </w:r>
      <w:r>
        <w:t>Recommend arthroscopy if pain returns or worsens.</w:t>
      </w:r>
      <w: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br/>
      </w:r>
    </w:p>
    <w:p>
      <w:pPr/>
      <w:r>
        <w:rPr>
          <w:lang w:val="en-US"/>
          <w:b/>
          <w:u w:val="single" w:color="000000"/>
          <w:sz w:val="24"/>
          <w:szCs w:val="24"/>
          <w:rFonts w:ascii="Times New Roman" w:hAnsi="Times New Roman" w:cs="Times New Roman" w:eastAsia="Times New Roman"/>
        </w:rPr>
        <w:t xml:space="preserve"> </w:t>
      </w:r>
      <w:r>
        <w:br/>
      </w:r>
      <w:r>
        <w:t xml:space="preserve">The patient’s  Left Shoulder was  examined </w:t>
      </w:r>
      <w:r>
        <w:br/>
      </w:r>
      <w:r>
        <w:t>The patient at the present time is advised to continue conservative treatment.</w:t>
      </w:r>
      <w:r>
        <w:br/>
      </w:r>
      <w:r>
        <w:t>Patient is to return to the office on an as needed basis.</w:t>
      </w:r>
      <w:r>
        <w:br/>
      </w:r>
    </w:p>
    <w:p>
      <w:pPr/>
      <w:r>
        <w:rPr>
          <w:lang w:val="en-US"/>
          <w:b/>
          <w:u w:val="single" w:color="000000"/>
          <w:sz w:val="24"/>
          <w:szCs w:val="24"/>
          <w:rFonts w:ascii="Times New Roman" w:hAnsi="Times New Roman" w:cs="Times New Roman" w:eastAsia="Times New Roman"/>
        </w:rPr>
        <w:t xml:space="preserve"> </w:t>
      </w:r>
      <w:r>
        <w:br/>
      </w:r>
      <w: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br/>
      </w:r>
      <w:r>
        <w:br/>
      </w:r>
      <w: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614287bf0414480"/>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1f60a595263d4148"/>
      <w:headerReference w:type="first" r:id="R81d4deae89e64619"/>
      <w:headerReference w:type="default" r:id="R0d5a43fc10644468"/>
      <w:footerReference w:type="even" r:id="Rb053cff792734626"/>
      <w:footerReference w:type="first" r:id="Rf1d3c7b058314a4f"/>
      <w:footerReference w:type="default" r:id="R2b6dc5313af648c2"/>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Bravo-Rivera, Miguel</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Bravo-Rivera, Miguel</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6929af353754e31" /><Relationship Type="http://schemas.openxmlformats.org/officeDocument/2006/relationships/numbering" Target="/word/numbering.xml" Id="R49b365a6e3f749a3" /><Relationship Type="http://schemas.openxmlformats.org/officeDocument/2006/relationships/settings" Target="/word/settings.xml" Id="R08ad157fbaac4bf3" /><Relationship Type="http://schemas.openxmlformats.org/officeDocument/2006/relationships/image" Target="/word/media/7695efad-201f-4aab-adae-1f149b325f09.jpg" Id="R7614287bf0414480" /><Relationship Type="http://schemas.openxmlformats.org/officeDocument/2006/relationships/header" Target="/word/header1.xml" Id="R1f60a595263d4148" /><Relationship Type="http://schemas.openxmlformats.org/officeDocument/2006/relationships/header" Target="/word/header2.xml" Id="R81d4deae89e64619" /><Relationship Type="http://schemas.openxmlformats.org/officeDocument/2006/relationships/header" Target="/word/header3.xml" Id="R0d5a43fc10644468" /><Relationship Type="http://schemas.openxmlformats.org/officeDocument/2006/relationships/footer" Target="/word/footer1.xml" Id="Rb053cff792734626" /><Relationship Type="http://schemas.openxmlformats.org/officeDocument/2006/relationships/footer" Target="/word/footer2.xml" Id="Rf1d3c7b058314a4f" /><Relationship Type="http://schemas.openxmlformats.org/officeDocument/2006/relationships/footer" Target="/word/footer3.xml" Id="R2b6dc5313af648c2" /></Relationships>
</file>