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e9cb49728814eb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CHOUDHRY, TARIQ</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10/01/1957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64 year-old male who was involved in a motor vehicle accident on 12/26/21. Patient was a restrained driver of a vehicle which was involved in a rear end collision while driving.  Patient injured Right Shoulder, Right Knee in the accident. The patient is here today for orthopedic evaluation. Patient has tried 5 months of PT 3x a week.</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8/10 with 10 being the worst, which is sharp, shooting, dull, and throbbing in nature. Pain increases with walking and improves with relaxing and laying down.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8/10 with 10 being the worst, which is sharp, shooting, dull, and throbbing in nature.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Diabetic medications.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smokes cigarettes and is a nondrinker.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lateral and medial joint line. There was no effusion. There was no atrophy of the quadriceps noted. Lachman’s test was negative. Anterior drawer sign and Posterior drawer sign were each negative. Patellofemoral crepitus was present. Lateral and medial McMurray was positive. Valgus &amp; Varus stress test was stable. Range of motion: Flexion 100 degrees (150 degrees normal), extension 0 degrees with pain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of the AC joint and rotator cuff. There was no effusion. No crepitus was present. No atrophy was present. Hawkins and Neer's tests were positive. Drop arm, and apprehension tests were negative.  Range of motion: Abduction 125 degrees(180 degrees normal), forward flexion 135 degrees (180 degrees normal), internal rotation 50 degrees (80 degrees normal), and external rotation 50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03/16/2022 - MRI of the right knee reveals complete tear of the posterior horn and body of the medial meniscus extending Into the anterior horn. There is posterior capsular disruption with subcapsular fluid and soft tissue edema.  Tear of the free margin of the body of the lateral meniscus. There is also posterior capsular disruption with subcapsular fluid. Complete tears of the anterior and posterior cruciate ligaments. High-grade partial tears of the medial and lateral collateral ligament and Insertion of the popliteus tendon.  Extrusion of the medial meniscus Into the meniscofemoral space.  Tricompartmental degenerative changes.  High-grade chondral defects at the anterior and posterior aspects of both medial and lateral femoral condyles.  Large Joint effusion with evidence of multiple osteochondral loose bodies within the suprapatellar bursal effusion.  Circumferential soft tissue edema.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Posterior cruciate tear and Anterior cruciate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X-rays of the right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07/05/22.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b0ebad81032401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363564a17a449a2"/>
      <w:headerReference w:type="first" r:id="R038f5cc27fd546e2"/>
      <w:headerReference w:type="default" r:id="R599d10c9747c4f16"/>
      <w:footerReference w:type="even" r:id="Rdcc3b68ee03442fe"/>
      <w:footerReference w:type="first" r:id="R7222726e55804eea"/>
      <w:footerReference w:type="default" r:id="R7b8f78080e84443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Choudhry, Tariq</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Choudhry, Tariq</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5c8dc165d0f4416" /><Relationship Type="http://schemas.openxmlformats.org/officeDocument/2006/relationships/numbering" Target="/word/numbering.xml" Id="R30b47afd61084b3e" /><Relationship Type="http://schemas.openxmlformats.org/officeDocument/2006/relationships/settings" Target="/word/settings.xml" Id="R9c32da797d1b4297" /><Relationship Type="http://schemas.openxmlformats.org/officeDocument/2006/relationships/image" Target="/word/media/df2cc579-d8a3-401b-8a4d-9c9ba4d24b1b.jpg" Id="R7b0ebad810324017" /><Relationship Type="http://schemas.openxmlformats.org/officeDocument/2006/relationships/header" Target="/word/header1.xml" Id="R8363564a17a449a2" /><Relationship Type="http://schemas.openxmlformats.org/officeDocument/2006/relationships/header" Target="/word/header2.xml" Id="R038f5cc27fd546e2" /><Relationship Type="http://schemas.openxmlformats.org/officeDocument/2006/relationships/header" Target="/word/header3.xml" Id="R599d10c9747c4f16" /><Relationship Type="http://schemas.openxmlformats.org/officeDocument/2006/relationships/footer" Target="/word/footer1.xml" Id="Rdcc3b68ee03442fe" /><Relationship Type="http://schemas.openxmlformats.org/officeDocument/2006/relationships/footer" Target="/word/footer2.xml" Id="R7222726e55804eea" /><Relationship Type="http://schemas.openxmlformats.org/officeDocument/2006/relationships/footer" Target="/word/footer3.xml" Id="R7b8f78080e84443f" /></Relationships>
</file>