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08ba2bdead045d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Pr>
        <w:t xml:space="preserve">Patient Name: </w:t>
      </w:r>
      <w:r>
        <w:rPr>
          <w:sz w:val="20"/>
          <w:szCs w:val="20"/>
          <w:rFonts w:ascii="Times New Roman" w:hAnsi="Times New Roman" w:cs="Times New Roman" w:eastAsia="Times New Roman"/>
        </w:rPr>
        <w:t>COVEY, NANCY</w:t>
      </w:r>
    </w:p>
    <w:p>
      <w:pPr/>
      <w:r>
        <w:rPr>
          <w:lang w:val="en-US"/>
          <w:b/>
          <w:sz w:val="24"/>
          <w:szCs w:val="24"/>
        </w:rPr>
        <w:t xml:space="preserve">Date of Birth: </w:t>
      </w:r>
      <w:r>
        <w:rPr>
          <w:sz w:val="20"/>
          <w:szCs w:val="20"/>
          <w:rFonts w:ascii="Times New Roman" w:hAnsi="Times New Roman" w:cs="Times New Roman" w:eastAsia="Times New Roman"/>
        </w:rPr>
        <w:t>11/24/1969</w:t>
      </w:r>
    </w:p>
    <w:p>
      <w:pPr>
        <w:spacing w:after="200"/>
      </w:pPr>
      <w:r>
        <w:rPr>
          <w:lang w:val="en-US"/>
          <w:b/>
          <w:sz w:val="24"/>
          <w:szCs w:val="24"/>
        </w:rPr>
        <w:t xml:space="preserve">Date of Service: </w:t>
      </w:r>
      <w:r>
        <w:rPr>
          <w:sz w:val="20"/>
          <w:szCs w:val="20"/>
          <w:rFonts w:ascii="Times New Roman" w:hAnsi="Times New Roman" w:cs="Times New Roman" w:eastAsia="Times New Roman"/>
        </w:rPr>
        <w:t>11/22/2021</w:t>
      </w:r>
    </w:p>
    <w:p>
      <w:pPr/>
      <w:r>
        <w:rPr>
          <w:lang w:val="en-US"/>
          <w:b/>
          <w:sz w:val="24"/>
          <w:szCs w:val="24"/>
          <w:rFonts w:ascii="Times New Roman" w:hAnsi="Times New Roman" w:cs="Times New Roman" w:eastAsia="Times New Roman"/>
        </w:rPr>
        <w:t>History of Present Illness:</w:t>
      </w:r>
      <w:r>
        <w:br/>
      </w:r>
      <w:r>
        <w:t>This is a 52 year-old right hand dominant female with complaints of random onset of left shoulder and left elbow pain over 3 years. The patient is here today for orthopedic evaluation. Patient has completed PT.</w:t>
      </w:r>
      <w:r>
        <w:br/>
      </w:r>
    </w:p>
    <w:p>
      <w:pPr/>
      <w:r>
        <w:rPr>
          <w:lang w:val="en-US"/>
          <w:b/>
          <w:sz w:val="24"/>
          <w:szCs w:val="24"/>
          <w:rFonts w:ascii="Times New Roman" w:hAnsi="Times New Roman" w:cs="Times New Roman" w:eastAsia="Times New Roman"/>
        </w:rPr>
        <w:t xml:space="preserve"> </w:t>
      </w:r>
      <w:r>
        <w:br/>
      </w:r>
      <w:r>
        <w:t>Patient reports left shoulder pain 4/10, and left elbow pain 6/10 which is sharp in nature. Patient reports radiating pain associated with numbness and tingling to fingers. Pain is increased with picking up objects, lifting overhead, and griping. Ice improves the pain.Left Shoulder</w:t>
      </w:r>
      <w:r>
        <w:br/>
      </w:r>
    </w:p>
    <w:p>
      <w:pPr/>
      <w:r>
        <w:rPr>
          <w:lang w:val="en-US"/>
          <w:b/>
          <w:u w:val="single" w:color="000000"/>
          <w:sz w:val="24"/>
          <w:szCs w:val="24"/>
          <w:rFonts w:ascii="Times New Roman" w:hAnsi="Times New Roman" w:cs="Times New Roman" w:eastAsia="Times New Roman"/>
        </w:rPr>
        <w:t>Past Medical History:</w:t>
      </w:r>
      <w:r>
        <w:br/>
      </w:r>
      <w:r>
        <w:t>Arthritis, asthma as a kid, weight loss and chronic fever on and off, pain related, ear/sinus infection, hypothyroidism, urinary tract infection, arm or leg weakness. Hashimoto's thyroiditis.</w:t>
      </w:r>
      <w:r>
        <w:br/>
      </w:r>
    </w:p>
    <w:p>
      <w:pPr/>
      <w:r>
        <w:rPr>
          <w:lang w:val="en-US"/>
          <w:b/>
          <w:u w:val="single" w:color="000000"/>
          <w:sz w:val="24"/>
          <w:szCs w:val="24"/>
          <w:rFonts w:ascii="Times New Roman" w:hAnsi="Times New Roman" w:cs="Times New Roman" w:eastAsia="Times New Roman"/>
        </w:rPr>
        <w:t>Past Surgical History:</w:t>
      </w:r>
      <w:r>
        <w:br/>
      </w:r>
      <w:r>
        <w:t>Fusion L3-S1 in 1995 x2, C-section in 2000, right ankle surgery x4, appendectomy, tonsillectomy.</w:t>
      </w:r>
      <w:r>
        <w:br/>
      </w:r>
    </w:p>
    <w:p>
      <w:pPr/>
      <w:r>
        <w:rPr>
          <w:lang w:val="en-US"/>
          <w:b/>
          <w:u w:val="single" w:color="000000"/>
          <w:sz w:val="24"/>
          <w:szCs w:val="24"/>
          <w:rFonts w:ascii="Times New Roman" w:hAnsi="Times New Roman" w:cs="Times New Roman" w:eastAsia="Times New Roman"/>
        </w:rPr>
        <w:t>Past Accident/Injuries:</w:t>
      </w:r>
      <w:r>
        <w:br/>
      </w:r>
      <w:r>
        <w:br/>
      </w:r>
    </w:p>
    <w:p>
      <w:pPr/>
      <w:r>
        <w:rPr>
          <w:lang w:val="en-US"/>
          <w:b/>
          <w:u w:val="single" w:color="000000"/>
          <w:sz w:val="24"/>
          <w:szCs w:val="24"/>
          <w:rFonts w:ascii="Times New Roman" w:hAnsi="Times New Roman" w:cs="Times New Roman" w:eastAsia="Times New Roman"/>
        </w:rPr>
        <w:t>Daily Medications:</w:t>
      </w:r>
      <w:r>
        <w:br/>
      </w:r>
      <w:r>
        <w:t>Levoxyl 115 mcg, morphine 15 mg qid, baclofen 10 mg bid, gabapentin 300 mg tid. Unithroid  and amitriptyline.</w:t>
      </w:r>
      <w:r>
        <w:br/>
      </w:r>
    </w:p>
    <w:p>
      <w:pPr/>
      <w:r>
        <w:rPr>
          <w:lang w:val="en-US"/>
          <w:b/>
          <w:u w:val="single" w:color="000000"/>
          <w:sz w:val="24"/>
          <w:szCs w:val="24"/>
          <w:rFonts w:ascii="Times New Roman" w:hAnsi="Times New Roman" w:cs="Times New Roman" w:eastAsia="Times New Roman"/>
        </w:rPr>
        <w:t>Allergies:</w:t>
      </w:r>
      <w:r>
        <w:br/>
      </w:r>
      <w:r>
        <w:t>No known drug allergies.</w:t>
      </w:r>
      <w:r>
        <w:br/>
      </w:r>
    </w:p>
    <w:p>
      <w:pPr/>
      <w:r>
        <w:rPr>
          <w:lang w:val="en-US"/>
          <w:b/>
          <w:u w:val="single" w:color="000000"/>
          <w:sz w:val="24"/>
          <w:szCs w:val="24"/>
          <w:rFonts w:ascii="Times New Roman" w:hAnsi="Times New Roman" w:cs="Times New Roman" w:eastAsia="Times New Roman"/>
        </w:rPr>
        <w:t>Social History:</w:t>
      </w:r>
      <w:r>
        <w:br/>
      </w:r>
      <w:r>
        <w:t xml:space="preserve">Noncontributory. </w:t>
      </w:r>
      <w:r>
        <w:br/>
      </w:r>
    </w:p>
    <w:p>
      <w:pPr/>
      <w:r>
        <w:rPr>
          <w:lang w:val="en-US"/>
          <w:b/>
          <w:u w:val="single" w:color="000000"/>
          <w:sz w:val="24"/>
          <w:szCs w:val="24"/>
          <w:rFonts w:ascii="Times New Roman" w:hAnsi="Times New Roman" w:cs="Times New Roman" w:eastAsia="Times New Roman"/>
        </w:rPr>
        <w:t>Physical Examination:</w:t>
      </w:r>
      <w:r>
        <w:br/>
      </w:r>
      <w:r>
        <w:rPr>
          <w:lang w:val="en-US"/>
          <w:b/>
          <w:u w:val="single" w:color="000000"/>
          <w:sz w:val="24"/>
          <w:szCs w:val="24"/>
        </w:rPr>
        <w:t>Vitals:</w:t>
      </w:r>
      <w:r>
        <w:t xml:space="preserve"> On physical examination, the patient is 5 feet 4 inches tall, weighs 166 pounds </w:t>
      </w:r>
      <w:r>
        <w:br/>
      </w:r>
      <w:r>
        <w:rPr>
          <w:lang w:val="en-US"/>
          <w:b/>
          <w:u w:val="single" w:color="000000"/>
          <w:sz w:val="24"/>
          <w:szCs w:val="24"/>
        </w:rPr>
        <w:t>General Appearance:</w:t>
      </w:r>
      <w:r>
        <w:t xml:space="preserve"> Patient is a well-developed, well-nourished female in no acute distress. Awake, alert, </w:t>
      </w:r>
      <w:r>
        <w:br/>
      </w:r>
      <w:r>
        <w:t>and oriented x 3. Mood and affect are normal.</w:t>
      </w:r>
      <w:r>
        <w:br/>
      </w:r>
      <w:r>
        <w:rPr>
          <w:lang w:val="en-US"/>
          <w:b/>
          <w:u w:val="single" w:color="000000"/>
          <w:sz w:val="24"/>
          <w:szCs w:val="24"/>
        </w:rPr>
        <w:t>Gait and Station:</w:t>
      </w:r>
      <w:r>
        <w:t xml:space="preserve"> Gait is normal </w:t>
      </w:r>
      <w:r>
        <w:br/>
      </w:r>
    </w:p>
    <w:p>
      <w:pPr/>
      <w:r>
        <w:rPr>
          <w:lang w:val="en-US"/>
          <w:b/>
          <w:u w:val="single" w:color="000000"/>
          <w:sz w:val="24"/>
          <w:szCs w:val="24"/>
          <w:rFonts w:ascii="Times New Roman" w:hAnsi="Times New Roman" w:cs="Times New Roman" w:eastAsia="Times New Roman"/>
        </w:rPr>
        <w:t>Left Shoulder:</w:t>
      </w:r>
      <w:r>
        <w:br/>
      </w:r>
      <w:r>
        <w:t>Examination of the left shoulder revealed no tenderness to palpation. Hawkins and Neer's tests were positive. Speed's test was positive. O'Brien's test was negative.  Range of motion Abduction 145 degrees (180 degrees normal),  Forward flexion 140 degrees (180 degrees normal), Internal rotation 90 degrees (80 degrees normal),  External rotation 60 degrees(90 degrees normal) .</w:t>
      </w:r>
      <w:r>
        <w:br/>
      </w:r>
      <w:r>
        <w:br/>
      </w:r>
      <w:r>
        <w:t>Left Elbow: Examination of the left elbow revealed lateral epicondylitis and has pain with _____resist and wrist flexion. Range of motion Flexion 140 degrees (150 degrees normal), Extension 0 degrees (0 degrees normal).</w:t>
      </w:r>
      <w:r>
        <w:br/>
      </w:r>
    </w:p>
    <w:p>
      <w:pPr/>
      <w:r>
        <w:rPr>
          <w:lang w:val="en-US"/>
          <w:b/>
          <w:u w:val="single" w:color="000000"/>
          <w:sz w:val="24"/>
          <w:szCs w:val="24"/>
          <w:rFonts w:ascii="Times New Roman" w:hAnsi="Times New Roman" w:cs="Times New Roman" w:eastAsia="Times New Roman"/>
        </w:rPr>
        <w:t>Diagnostic Imaging:</w:t>
      </w:r>
      <w:r>
        <w:br/>
      </w:r>
      <w:r>
        <w:t>None reviewed.</w:t>
      </w:r>
      <w:r>
        <w:br/>
      </w:r>
    </w:p>
    <w:p>
      <w:pPr/>
      <w:r>
        <w:rPr>
          <w:lang w:val="en-US"/>
          <w:b/>
          <w:u w:val="single" w:color="000000"/>
          <w:sz w:val="24"/>
          <w:szCs w:val="24"/>
          <w:rFonts w:ascii="Times New Roman" w:hAnsi="Times New Roman" w:cs="Times New Roman" w:eastAsia="Times New Roman"/>
        </w:rPr>
        <w:t>Assessment and Plan:</w:t>
      </w:r>
      <w:r>
        <w:br/>
      </w:r>
      <w:r>
        <w:t>Diagnosis: 1. Lateral epicondylitis, left elbow.</w:t>
      </w:r>
      <w:r>
        <w:br/>
      </w:r>
      <w:r>
        <w:t xml:space="preserve">                   2. Rotator Cuff Tendinopathy, left shoulder.</w:t>
      </w:r>
      <w:r>
        <w:br/>
      </w:r>
      <w:r>
        <w:t>Recommend left shoulder MRI and PT.</w:t>
      </w:r>
      <w:r>
        <w:br/>
      </w:r>
    </w:p>
    <w:p>
      <w:pPr/>
      <w:r>
        <w:rPr>
          <w:lang w:val="en-US"/>
          <w:b/>
          <w:u w:val="single" w:color="000000"/>
          <w:sz w:val="24"/>
          <w:szCs w:val="24"/>
          <w:rFonts w:ascii="Times New Roman" w:hAnsi="Times New Roman" w:cs="Times New Roman" w:eastAsia="Times New Roman"/>
        </w:rPr>
        <w:t xml:space="preserve"> </w:t>
      </w:r>
      <w:r>
        <w:br/>
      </w:r>
      <w:r>
        <w:t xml:space="preserve">The patient’s  Left Shoulder and left elbow were  examined </w:t>
      </w:r>
      <w:r>
        <w:br/>
      </w:r>
      <w:r>
        <w:t>Patient is to return to the office in 4 weeks.</w:t>
      </w:r>
      <w:r>
        <w:br/>
      </w:r>
    </w:p>
    <w:p>
      <w:pPr/>
      <w:r>
        <w:rPr>
          <w:lang w:val="en-US"/>
          <w:b/>
          <w:u w:val="single" w:color="000000"/>
          <w:sz w:val="24"/>
          <w:szCs w:val="24"/>
          <w:rFonts w:ascii="Times New Roman" w:hAnsi="Times New Roman" w:cs="Times New Roman" w:eastAsia="Times New Roman"/>
        </w:rPr>
        <w:t xml:space="preserve"> </w:t>
      </w:r>
      <w:r>
        <w:br/>
      </w:r>
      <w: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br/>
      </w:r>
      <w:r>
        <w:br/>
      </w:r>
      <w: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edbc39e1c8748ff"/>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8417193806974acb"/>
      <w:headerReference w:type="first" r:id="R1405967720604cba"/>
      <w:headerReference w:type="default" r:id="R3f1d80277285470e"/>
      <w:footerReference w:type="even" r:id="R9e26ea4e76b443e4"/>
      <w:footerReference w:type="first" r:id="R4580573d802d4abb"/>
      <w:footerReference w:type="default" r:id="R3b030712bd7b46e9"/>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Covey, Nancy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Covey, Nancy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f16a51763aa45aa" /><Relationship Type="http://schemas.openxmlformats.org/officeDocument/2006/relationships/numbering" Target="/word/numbering.xml" Id="Rbf8053d6bd8a4bbb" /><Relationship Type="http://schemas.openxmlformats.org/officeDocument/2006/relationships/settings" Target="/word/settings.xml" Id="R091cece5ae784985" /><Relationship Type="http://schemas.openxmlformats.org/officeDocument/2006/relationships/image" Target="/word/media/637c6055-b328-4b48-8fa4-1cea60cd83d7.jpg" Id="R3edbc39e1c8748ff" /><Relationship Type="http://schemas.openxmlformats.org/officeDocument/2006/relationships/header" Target="/word/header1.xml" Id="R8417193806974acb" /><Relationship Type="http://schemas.openxmlformats.org/officeDocument/2006/relationships/header" Target="/word/header2.xml" Id="R1405967720604cba" /><Relationship Type="http://schemas.openxmlformats.org/officeDocument/2006/relationships/header" Target="/word/header3.xml" Id="R3f1d80277285470e" /><Relationship Type="http://schemas.openxmlformats.org/officeDocument/2006/relationships/footer" Target="/word/footer1.xml" Id="R9e26ea4e76b443e4" /><Relationship Type="http://schemas.openxmlformats.org/officeDocument/2006/relationships/footer" Target="/word/footer2.xml" Id="R4580573d802d4abb" /><Relationship Type="http://schemas.openxmlformats.org/officeDocument/2006/relationships/footer" Target="/word/footer3.xml" Id="R3b030712bd7b46e9" /></Relationships>
</file>