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6785cdd6544d1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DOUGLAS, ALWYN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12/08/1959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today for orthopedic follow-up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rated at 5-6/10, with 10 being the worst.  The left knee pain increases with going upstairs.  Knee pain improved with injection.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Arm or leg weakness.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Folic acid, vitamin B12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Nonsmoker.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lateral / ____medial compartment tenderness.  Swelling present.  There was no effusion. There was no atrophy of the quadriceps noted. Lachman’s test was negative. Anterior drawer sign and Posterior drawer sign were each negative. Patellofemoral crepitus was present. Valgus &amp; Varus stress test was stable. Range of motion Flexion 115 degrees (150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X-ray of left knee 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Internal left knee derangement.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Traumatic _____exacerbation of left tricompartmental 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total knee replacement, 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X-ray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5247db432074e0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9103622a0b44bd5"/>
      <w:headerReference w:type="first" r:id="R111be92445364dad"/>
      <w:headerReference w:type="default" r:id="Rae297ed0e73d4555"/>
      <w:footerReference w:type="even" r:id="R6edbb816c7384e13"/>
      <w:footerReference w:type="first" r:id="R964b9e8204014881"/>
      <w:footerReference w:type="default" r:id="R4ea124acf8a7455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464b04a806f4c63" /><Relationship Type="http://schemas.openxmlformats.org/officeDocument/2006/relationships/numbering" Target="/word/numbering.xml" Id="Re931d424a9bf4db3" /><Relationship Type="http://schemas.openxmlformats.org/officeDocument/2006/relationships/settings" Target="/word/settings.xml" Id="Re51d1c3e733b4025" /><Relationship Type="http://schemas.openxmlformats.org/officeDocument/2006/relationships/image" Target="/word/media/17b74f39-bb10-4d59-a547-50a4e8a4d6b0.jpg" Id="Rd5247db432074e08" /><Relationship Type="http://schemas.openxmlformats.org/officeDocument/2006/relationships/header" Target="/word/header1.xml" Id="R09103622a0b44bd5" /><Relationship Type="http://schemas.openxmlformats.org/officeDocument/2006/relationships/header" Target="/word/header2.xml" Id="R111be92445364dad" /><Relationship Type="http://schemas.openxmlformats.org/officeDocument/2006/relationships/header" Target="/word/header3.xml" Id="Rae297ed0e73d4555" /><Relationship Type="http://schemas.openxmlformats.org/officeDocument/2006/relationships/footer" Target="/word/footer1.xml" Id="R6edbb816c7384e13" /><Relationship Type="http://schemas.openxmlformats.org/officeDocument/2006/relationships/footer" Target="/word/footer2.xml" Id="R964b9e8204014881" /><Relationship Type="http://schemas.openxmlformats.org/officeDocument/2006/relationships/footer" Target="/word/footer3.xml" Id="R4ea124acf8a74553" /></Relationships>
</file>