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e0360aa2f33463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DURAN, LUCINDA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08/28/1951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postoperative Orthopedic follow up evaluation. Patient had left shoulder arthroscopy on 02/07/22. Patient has tried PT, which is helping.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 that is 4/10 and rated at 7/10 at worst. Pain is intermittent in nature. Pain worse with reaching behind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hyperlipidemia, hypothyroidism.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Metoprolol, atorvastatin, alprazolam.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110 degrees(180 degrees normal), forward flexion 130 degrees (180 degrees normal), internal rotation 40 degrees (80 degrees normal), and external rotation 60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01/10/22 - MRI of the left shoulder reveals complete tear of the supraspinatus and with tendon retraction 3.2 cm. Superior labral tear. Moderate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shoulder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c238d204e2e4c6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f47f98e74b94fec"/>
      <w:headerReference w:type="first" r:id="R2263155d721e4e23"/>
      <w:headerReference w:type="default" r:id="R9b685eb2bef44083"/>
      <w:footerReference w:type="even" r:id="Rcf49b88b651245ec"/>
      <w:footerReference w:type="first" r:id="Rd7272826ee4f4508"/>
      <w:footerReference w:type="default" r:id="R1dc957cd5fb446b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Duran, Lucinda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Duran, Lucinda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d83f81039bf46ad" /><Relationship Type="http://schemas.openxmlformats.org/officeDocument/2006/relationships/numbering" Target="/word/numbering.xml" Id="R17f8d225bef14d01" /><Relationship Type="http://schemas.openxmlformats.org/officeDocument/2006/relationships/settings" Target="/word/settings.xml" Id="R46481cf4af734627" /><Relationship Type="http://schemas.openxmlformats.org/officeDocument/2006/relationships/image" Target="/word/media/69baf794-c53e-4b95-9421-243800c2b1af.jpg" Id="Rcc238d204e2e4c60" /><Relationship Type="http://schemas.openxmlformats.org/officeDocument/2006/relationships/header" Target="/word/header1.xml" Id="R7f47f98e74b94fec" /><Relationship Type="http://schemas.openxmlformats.org/officeDocument/2006/relationships/header" Target="/word/header2.xml" Id="R2263155d721e4e23" /><Relationship Type="http://schemas.openxmlformats.org/officeDocument/2006/relationships/header" Target="/word/header3.xml" Id="R9b685eb2bef44083" /><Relationship Type="http://schemas.openxmlformats.org/officeDocument/2006/relationships/footer" Target="/word/footer1.xml" Id="Rcf49b88b651245ec" /><Relationship Type="http://schemas.openxmlformats.org/officeDocument/2006/relationships/footer" Target="/word/footer2.xml" Id="Rd7272826ee4f4508" /><Relationship Type="http://schemas.openxmlformats.org/officeDocument/2006/relationships/footer" Target="/word/footer3.xml" Id="R1dc957cd5fb446be" /></Relationships>
</file>