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cae78b2ec7e4de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GREEN, KELVIN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05/05/1962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here today for follow-up orthopedic evaluation. The patient was a restrained driver of a vehicle, which was rear ended.  Patient has been undergoing physical therapy 3x a week.</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rated at 7-8/10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Skin lesions/rashes, high blood pressure, arrhythmia.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ankle reconstruction 1998 with metal plate placement and aortic valve replacement 2006.</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On blood thinners.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The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Crepitus was present. No atrophy was present. Hawkins and Neer's tests were positive. Drop arm and apprehension tests were negative.  Range of motion: Abduction 130 degrees (180 degrees normal), forward flexion 125 degrees (180 degrees normal), internal rotation 60 degrees (80 degrees normal), and external rotation 50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01/22/2022 - CT of the left shoulder reveals chronic changes.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patient’s  Left Shoulder was  examined.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8f45cfed5fe426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4128ec742ff4f00"/>
      <w:headerReference w:type="first" r:id="R363ce002cfb04891"/>
      <w:headerReference w:type="default" r:id="Rd36d483bc5d441c6"/>
      <w:footerReference w:type="even" r:id="Rb3a75978711342ad"/>
      <w:footerReference w:type="first" r:id="Rd9b1098a83334993"/>
      <w:footerReference w:type="default" r:id="R223e3a39e170492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Green, Kelvin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Green, Kelvin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c2527ebb6a144a0" /><Relationship Type="http://schemas.openxmlformats.org/officeDocument/2006/relationships/numbering" Target="/word/numbering.xml" Id="R3218fbc36ccc4c72" /><Relationship Type="http://schemas.openxmlformats.org/officeDocument/2006/relationships/settings" Target="/word/settings.xml" Id="R40ce6dc0eee647cc" /><Relationship Type="http://schemas.openxmlformats.org/officeDocument/2006/relationships/image" Target="/word/media/ef3d96d2-51e5-4960-b1c3-24eed5e99f0a.jpg" Id="Ra8f45cfed5fe4261" /><Relationship Type="http://schemas.openxmlformats.org/officeDocument/2006/relationships/header" Target="/word/header1.xml" Id="Ra4128ec742ff4f00" /><Relationship Type="http://schemas.openxmlformats.org/officeDocument/2006/relationships/header" Target="/word/header2.xml" Id="R363ce002cfb04891" /><Relationship Type="http://schemas.openxmlformats.org/officeDocument/2006/relationships/header" Target="/word/header3.xml" Id="Rd36d483bc5d441c6" /><Relationship Type="http://schemas.openxmlformats.org/officeDocument/2006/relationships/footer" Target="/word/footer1.xml" Id="Rb3a75978711342ad" /><Relationship Type="http://schemas.openxmlformats.org/officeDocument/2006/relationships/footer" Target="/word/footer2.xml" Id="Rd9b1098a83334993" /><Relationship Type="http://schemas.openxmlformats.org/officeDocument/2006/relationships/footer" Target="/word/footer3.xml" Id="R223e3a39e1704928" /></Relationships>
</file>