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e96249db2f4fc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JONES, ASHLEY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09/16/1988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34 year-old right hand dominant female who was involved in a motor vehicle accident on 08/06/2022. Patient was the passenger on front seat, rear ended and seat belt restrained. Vehicle hits on the drivers side causing car flip.  Patient injured Left Knee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10/10, with 10 being the worst which is throbbing and shooting in nature. Shoulder pain increases while bending and radiating down to ankle and behind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pain back, leg and arm since the accident.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 years/ MJ</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and 5 inches tall, weighs 218 pounds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 on the lateral and medial joint. Patient recommended naproven PT but refused stating already had enough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1.Left knee chondral defect. Laterryl andyle and patellar compartment.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1.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39c02431bdd407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ee51cea4d264fdb"/>
      <w:headerReference w:type="first" r:id="R3557c97b48894ef2"/>
      <w:headerReference w:type="default" r:id="R36c53844a513486c"/>
      <w:footerReference w:type="even" r:id="R073d7477e8044bae"/>
      <w:footerReference w:type="first" r:id="R4dcfcd5cbf234898"/>
      <w:footerReference w:type="default" r:id="R9835c71d2e4f471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Jones, Ashley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Jones, Ashley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3e957ae9d9c464e" /><Relationship Type="http://schemas.openxmlformats.org/officeDocument/2006/relationships/numbering" Target="/word/numbering.xml" Id="R5c23c9d0c1b44a7f" /><Relationship Type="http://schemas.openxmlformats.org/officeDocument/2006/relationships/settings" Target="/word/settings.xml" Id="R5355dcfb3c5940fa" /><Relationship Type="http://schemas.openxmlformats.org/officeDocument/2006/relationships/image" Target="/word/media/1adc0e26-e232-45e6-9962-cd95d6d7ef19.jpg" Id="Rc39c02431bdd4070" /><Relationship Type="http://schemas.openxmlformats.org/officeDocument/2006/relationships/header" Target="/word/header1.xml" Id="R1ee51cea4d264fdb" /><Relationship Type="http://schemas.openxmlformats.org/officeDocument/2006/relationships/header" Target="/word/header2.xml" Id="R3557c97b48894ef2" /><Relationship Type="http://schemas.openxmlformats.org/officeDocument/2006/relationships/header" Target="/word/header3.xml" Id="R36c53844a513486c" /><Relationship Type="http://schemas.openxmlformats.org/officeDocument/2006/relationships/footer" Target="/word/footer1.xml" Id="R073d7477e8044bae" /><Relationship Type="http://schemas.openxmlformats.org/officeDocument/2006/relationships/footer" Target="/word/footer2.xml" Id="R4dcfcd5cbf234898" /><Relationship Type="http://schemas.openxmlformats.org/officeDocument/2006/relationships/footer" Target="/word/footer3.xml" Id="R9835c71d2e4f4713" /></Relationships>
</file>