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a82dbcde56f466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MARTINEZ, EDWARD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05/29/1989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presents today for postop evaluation of his right shoulder arthroscopy on 08/15/2022.</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7/10 with movement and no pain without movement, which is sharp in nature.  Shoulder pain is radiating down to elbow.  Shoulder pain increases with raising arm and improves with relaxing.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Passive Range of motion Abduction 40 degrees (180 degrees normal )  Forward flexion 80 degrees (180 degrees normal )  Internal rotation 30 degrees (80 degrees normal )  External rotation 50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right shoulder rotator cuff repair, biceps tenodesis.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begin PT.  Naproxen 500 mg b.i.d. prescribed.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begin physical therapy.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ab1931a2de7447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f18a993c922a4665"/>
      <w:headerReference w:type="first" r:id="Rca71b503021746a4"/>
      <w:headerReference w:type="default" r:id="Rbc1620424df74fe2"/>
      <w:footerReference w:type="even" r:id="R3f3e372ee3464e0b"/>
      <w:footerReference w:type="first" r:id="Ra774e8f593e74aa3"/>
      <w:footerReference w:type="default" r:id="R6dc53685b7174e1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Martinez, Edward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22be9c7c593419d" /><Relationship Type="http://schemas.openxmlformats.org/officeDocument/2006/relationships/numbering" Target="/word/numbering.xml" Id="Rc9622d3e058341d4" /><Relationship Type="http://schemas.openxmlformats.org/officeDocument/2006/relationships/settings" Target="/word/settings.xml" Id="R7c1965d6e3434019" /><Relationship Type="http://schemas.openxmlformats.org/officeDocument/2006/relationships/image" Target="/word/media/8475debc-de7d-4858-9a4d-e241132eaa75.jpg" Id="R7ab1931a2de7447c" /><Relationship Type="http://schemas.openxmlformats.org/officeDocument/2006/relationships/header" Target="/word/header1.xml" Id="Rf18a993c922a4665" /><Relationship Type="http://schemas.openxmlformats.org/officeDocument/2006/relationships/header" Target="/word/header2.xml" Id="Rca71b503021746a4" /><Relationship Type="http://schemas.openxmlformats.org/officeDocument/2006/relationships/header" Target="/word/header3.xml" Id="Rbc1620424df74fe2" /><Relationship Type="http://schemas.openxmlformats.org/officeDocument/2006/relationships/footer" Target="/word/footer1.xml" Id="R3f3e372ee3464e0b" /><Relationship Type="http://schemas.openxmlformats.org/officeDocument/2006/relationships/footer" Target="/word/footer2.xml" Id="Ra774e8f593e74aa3" /><Relationship Type="http://schemas.openxmlformats.org/officeDocument/2006/relationships/footer" Target="/word/footer3.xml" Id="R6dc53685b7174e10" /></Relationships>
</file>