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4342076fc04475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MARTINEZ, ENRIQUETA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07/15/1974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here today for orthopedic follow-up evaluation of left knee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____Examination of the left knee remains unchanged.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d056b0a30cd466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368d592bac184b4c"/>
      <w:headerReference w:type="first" r:id="Rb5bfa6356895430b"/>
      <w:headerReference w:type="default" r:id="Rc5079e82ddff4ca6"/>
      <w:footerReference w:type="even" r:id="Refe3bdbc142f4a76"/>
      <w:footerReference w:type="first" r:id="Rd63a12ec75314d0c"/>
      <w:footerReference w:type="default" r:id="Re74861492a3a42c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Enriqueta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Enriqueta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57aedf09ccc47ff" /><Relationship Type="http://schemas.openxmlformats.org/officeDocument/2006/relationships/numbering" Target="/word/numbering.xml" Id="R0c7ef0e66e254fab" /><Relationship Type="http://schemas.openxmlformats.org/officeDocument/2006/relationships/settings" Target="/word/settings.xml" Id="R1a0244b2ee1a40c4" /><Relationship Type="http://schemas.openxmlformats.org/officeDocument/2006/relationships/image" Target="/word/media/b4a1becd-ab28-47d1-af8c-f12a90184c9a.jpg" Id="R8d056b0a30cd4667" /><Relationship Type="http://schemas.openxmlformats.org/officeDocument/2006/relationships/header" Target="/word/header1.xml" Id="R368d592bac184b4c" /><Relationship Type="http://schemas.openxmlformats.org/officeDocument/2006/relationships/header" Target="/word/header2.xml" Id="Rb5bfa6356895430b" /><Relationship Type="http://schemas.openxmlformats.org/officeDocument/2006/relationships/header" Target="/word/header3.xml" Id="Rc5079e82ddff4ca6" /><Relationship Type="http://schemas.openxmlformats.org/officeDocument/2006/relationships/footer" Target="/word/footer1.xml" Id="Refe3bdbc142f4a76" /><Relationship Type="http://schemas.openxmlformats.org/officeDocument/2006/relationships/footer" Target="/word/footer2.xml" Id="Rd63a12ec75314d0c" /><Relationship Type="http://schemas.openxmlformats.org/officeDocument/2006/relationships/footer" Target="/word/footer3.xml" Id="Re74861492a3a42c9" /></Relationships>
</file>