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0a5f146e9964d49"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MCRAE, ARTHUR</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08/16/1967</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10/24/2022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55 year-old right hand dominant male who was involved in a motor vehicle accident on 10/17/2020. Patient states that the other car hit him on driver side and the other driver had a red light.  Patient injured Left Shoulder in the accident. The patient is here today for orthopedic evaluation. Patient has tried 5 months of PT. Patient believes he had 2 injuries to shoulder. LSIA 12/8/20 and 6/22/21.</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left shoulder pain that is 7/10 with 10 being the worst, which is throbbing in nature and sometimes has numbness and tingling. Pain radiating down to feet/shoulder to finger tips. Shoulder pain increases with standing up to fast (knee). Pain improves in medication.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Penicillin.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Social drinker.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5feet 11 inches tall weighs 236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no tenderness to palpation. There was no effusion. No crepitus was present. No atrophy was present. Hawkins and neers tests were positive.  Range of motion Abduction 125 degrees(180 degrees normal )  Forward flexion 130 degrees(180 degrees normal )  Internal rotation 45 degrees (80 degrees normal )  External rotation 60 degrees(90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1. RTC tear 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 Arthroscopy right shoulder.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on 10/25/22.</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93dad2d244cd41f1"/>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1eefdc42f4154e60"/>
      <w:headerReference w:type="first" r:id="Rde27a71492a64acb"/>
      <w:headerReference w:type="default" r:id="Rd48165aec47d4138"/>
      <w:footerReference w:type="even" r:id="R6fade303a0174829"/>
      <w:footerReference w:type="first" r:id="Rd53bdfef4d804d3a"/>
      <w:footerReference w:type="default" r:id="Rb0d3370a8ea4426a"/>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Mcrae, Arthur</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Mcrae, Arthur</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bc49243b29924f31" /><Relationship Type="http://schemas.openxmlformats.org/officeDocument/2006/relationships/numbering" Target="/word/numbering.xml" Id="R4a0ae3a09d0f46e9" /><Relationship Type="http://schemas.openxmlformats.org/officeDocument/2006/relationships/settings" Target="/word/settings.xml" Id="Rcd396cd91971447c" /><Relationship Type="http://schemas.openxmlformats.org/officeDocument/2006/relationships/image" Target="/word/media/b34a1d37-f36f-4a7a-ab39-872160dc6cc2.jpg" Id="R93dad2d244cd41f1" /><Relationship Type="http://schemas.openxmlformats.org/officeDocument/2006/relationships/header" Target="/word/header1.xml" Id="R1eefdc42f4154e60" /><Relationship Type="http://schemas.openxmlformats.org/officeDocument/2006/relationships/header" Target="/word/header2.xml" Id="Rde27a71492a64acb" /><Relationship Type="http://schemas.openxmlformats.org/officeDocument/2006/relationships/header" Target="/word/header3.xml" Id="Rd48165aec47d4138" /><Relationship Type="http://schemas.openxmlformats.org/officeDocument/2006/relationships/footer" Target="/word/footer1.xml" Id="R6fade303a0174829" /><Relationship Type="http://schemas.openxmlformats.org/officeDocument/2006/relationships/footer" Target="/word/footer2.xml" Id="Rd53bdfef4d804d3a" /><Relationship Type="http://schemas.openxmlformats.org/officeDocument/2006/relationships/footer" Target="/word/footer3.xml" Id="Rb0d3370a8ea4426a" /></Relationships>
</file>