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c93fb7287dc426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MORGAN, CAROL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03/19/1961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61 year-old right hand dominant female who was involved in a motor vehicle accident on 11/05/2021. The patient states she was the restrained driver of a vehicle which was hit on front driver's side while driving.   Patient injured right wrist in the accident. The patient is here today for orthopedic evaluation. Patient has not tried PT for hand.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wrist pain that is rated at 8/10, with 10 being the worst, which is throbbing in nature. Pain increases with carrying objects and improves with warm compress.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history of cancer.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reduction, ovary tumor.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3 inches tall weighs 184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mild swelling, dorsal diffuse tenderness along wrist joint.  Negative _______ ROM at extremities.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03/12/2022 - MRI of the right wrist reveals mild regions of bone marrow edema which are nonspecific.  These are most likely due to mild degenerative change and incidental.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11/05/2021 - X-ray of right hand reveals within normal limits.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Sprain right wrist.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 3-4x/week x 6 weeks and splint as tolerated.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wrist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wrist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d37f1fa69d24bb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3feccaa143b4086"/>
      <w:headerReference w:type="first" r:id="R91154bf10a0d4490"/>
      <w:headerReference w:type="default" r:id="R2190e4a82ccd4143"/>
      <w:footerReference w:type="even" r:id="Ra376e92c2f504e87"/>
      <w:footerReference w:type="first" r:id="R93e0c8f1427c407c"/>
      <w:footerReference w:type="default" r:id="R8a50a83c99e4451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Morgan, Carol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Morgan, Carol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c219f8e92024f24" /><Relationship Type="http://schemas.openxmlformats.org/officeDocument/2006/relationships/numbering" Target="/word/numbering.xml" Id="R2096641cf5bb463c" /><Relationship Type="http://schemas.openxmlformats.org/officeDocument/2006/relationships/settings" Target="/word/settings.xml" Id="Re8dc59903ac34f13" /><Relationship Type="http://schemas.openxmlformats.org/officeDocument/2006/relationships/image" Target="/word/media/8a067234-7516-4400-a78e-5667161712e7.jpg" Id="R7d37f1fa69d24bbf" /><Relationship Type="http://schemas.openxmlformats.org/officeDocument/2006/relationships/header" Target="/word/header1.xml" Id="R23feccaa143b4086" /><Relationship Type="http://schemas.openxmlformats.org/officeDocument/2006/relationships/header" Target="/word/header2.xml" Id="R91154bf10a0d4490" /><Relationship Type="http://schemas.openxmlformats.org/officeDocument/2006/relationships/header" Target="/word/header3.xml" Id="R2190e4a82ccd4143" /><Relationship Type="http://schemas.openxmlformats.org/officeDocument/2006/relationships/footer" Target="/word/footer1.xml" Id="Ra376e92c2f504e87" /><Relationship Type="http://schemas.openxmlformats.org/officeDocument/2006/relationships/footer" Target="/word/footer2.xml" Id="R93e0c8f1427c407c" /><Relationship Type="http://schemas.openxmlformats.org/officeDocument/2006/relationships/footer" Target="/word/footer3.xml" Id="R8a50a83c99e44513" /></Relationships>
</file>