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89b514d48294b7d"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PEREZ, ROSA</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11/29/1967</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07/18/2022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is seen here for Orthopedic follow up evaluation of left shoulder pain. Patient has been undergoing PT for the past 2 months, which has minimally helped.</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left shoulder pain that is rated at 8/10 with 10 being the worst, which is constant and dull in nature. Left shoulder pain is radiating down to elbow. Pain increases with lifting arm overhead.</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High blood pressure.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C-section x3 and left carpal tunnel release.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Hydrochlorothiazide.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1 inch tall and weighs 154 pounds.</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shoulder revealed tenderness to palpation of the AC joint. There was no effusion. No crepitus was present. No atrophy was present. Hawkins test was positive. Drop arm and apprehension tests were negative.  Range of motion: Abduction 145 degrees (180 degrees normal), forward flexion 150 degrees with pain (180 degrees normal), internal rotation 75 degrees (80 degrees normal), external rotation 85 degrees (90 degrees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01/28/2022 - MRI of the left shoulder reveals moderate rotator cuff tendinosis/strain and subacromial subdeltoid bursitis.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Full thickness supraspinatus tear of 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Left shoulder arthroscopy.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has failed conservative management which has included physical therapy, oral medications, and injections.  The MRI was reviewed with the patient as well as the clinical examination findings.  I have gone over all treatment options with the patient.  At this time, I have discussed the benefits and risks of Left shoulder arthroscopy, acromioplasty, subacromial decompression, debridement of rotator cuff versus possible rotator cuff repair, biceps tenotomy versus tenodesis and all other related procedures with the patient.  I answered all their questions in regards to the procedure. The patient verbally consents to the procedure.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Shoulder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undergo medical clearance.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2 weeks' postop.</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50%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03632b3e07954467"/>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eb5468f2eb154dbf"/>
      <w:headerReference w:type="first" r:id="R4e091a72c3e347d7"/>
      <w:headerReference w:type="default" r:id="Rbdefbe74c13f47be"/>
      <w:footerReference w:type="even" r:id="R7c0988bddd244cb5"/>
      <w:footerReference w:type="first" r:id="R584f520da219430d"/>
      <w:footerReference w:type="default" r:id="R389d29d80eb84e57"/>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Perez, Rosa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Perez, Rosa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360ef5732d394fcc" /><Relationship Type="http://schemas.openxmlformats.org/officeDocument/2006/relationships/numbering" Target="/word/numbering.xml" Id="Rc151fefe7c7347d6" /><Relationship Type="http://schemas.openxmlformats.org/officeDocument/2006/relationships/settings" Target="/word/settings.xml" Id="R440a62d1a63a475f" /><Relationship Type="http://schemas.openxmlformats.org/officeDocument/2006/relationships/image" Target="/word/media/7af6f5b7-faf7-4512-bcbe-d48c6bfd982c.jpg" Id="R03632b3e07954467" /><Relationship Type="http://schemas.openxmlformats.org/officeDocument/2006/relationships/header" Target="/word/header1.xml" Id="Reb5468f2eb154dbf" /><Relationship Type="http://schemas.openxmlformats.org/officeDocument/2006/relationships/header" Target="/word/header2.xml" Id="R4e091a72c3e347d7" /><Relationship Type="http://schemas.openxmlformats.org/officeDocument/2006/relationships/header" Target="/word/header3.xml" Id="Rbdefbe74c13f47be" /><Relationship Type="http://schemas.openxmlformats.org/officeDocument/2006/relationships/footer" Target="/word/footer1.xml" Id="R7c0988bddd244cb5" /><Relationship Type="http://schemas.openxmlformats.org/officeDocument/2006/relationships/footer" Target="/word/footer2.xml" Id="R584f520da219430d" /><Relationship Type="http://schemas.openxmlformats.org/officeDocument/2006/relationships/footer" Target="/word/footer3.xml" Id="R389d29d80eb84e57" /></Relationships>
</file>