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ff4327d2c44de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RAMKARAN, SHERRY-ANN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06/25/1976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46 year-old right hand dominant female who was involved in a work related accident on 02/18/2021. Patient slipped on ice outside parking lot of work building and fell on her knees.  Patient injured Left Knee, Right Knee in the accident. The patient is here today for orthopedic evaluation. Patient has tried PT for one year.  Patient had RKIA x1 without any help.</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knee pain that is 6-7/10, with 10 being the worst, which is shooting, throbbing and buckling in nature.  Knee pain is associated with burning sensation.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6-7/10, with 10 being the worst, which is shooting, throbbing and buckling in nature.  Knee pain is associated with burning sensation.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Sulfa.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218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no tenderness on palpation. There was no effusion. There was no atrophy of the quadriceps noted. Lachman’s test was +1 firm end point. Anterior drawer sign and Posterior drawer sign were each negative. Patellofemoral crepitus was present. Valgus &amp; Varus stress test was stable. Range of motion Flexion 135 degrees(150 degrees normal ) Extension 0 degrees(0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knee revealed tenderness on palpation at medial joint line.  There was no effusion. There was no atrophy of the quadriceps noted. Lachman’s test was +1 firm end point. Anterior drawer sign and Posterior drawer sign were each negative. McMurray's test was positive on medial right knee. Patellofemoral crepitus was not present. Valgus &amp; Varus stress test was stable. Range of motion Flexion 130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06/12/2021 - MRI of the left knee reveals partial ACL tear.  Slight lateral patlellar subluxation and tilt with grade IV chondromalacia patella, lateral facet. Small joint effusion. Loose bodies in the posterior intercondylar notch measuring up to 4 mm.</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03/24/2021 - MRI of the right knee reveals no sprain medial collateral ligament.  Degeneration medial meniscus with medial meniscal extrusion.  Moderate cartilage loss medial compartment and severe cartilage loss patellofemoral joint. Small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Left knee partial ACL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knee arthroscopy and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and Right knee arthroscopy, chondroplasty, synovectomy, partial vs total meniscectomy and all other related procedures with the patient.  I answered all their questions in regards to the procedure. The patient verbally consents to the procedure and will be scheduled.</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6147fab1f39469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20ff48cae86491b"/>
      <w:headerReference w:type="first" r:id="R69ec1a2a903b4522"/>
      <w:headerReference w:type="default" r:id="R9b811c432a264079"/>
      <w:footerReference w:type="even" r:id="R409ba994ba1a4783"/>
      <w:footerReference w:type="first" r:id="R0528d2b81103405c"/>
      <w:footerReference w:type="default" r:id="R7ab1522eb170491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Ramkaran, Sherry-Ann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Ramkaran, Sherry-Ann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fdf953f0ded4542" /><Relationship Type="http://schemas.openxmlformats.org/officeDocument/2006/relationships/numbering" Target="/word/numbering.xml" Id="R6ff417989890462d" /><Relationship Type="http://schemas.openxmlformats.org/officeDocument/2006/relationships/settings" Target="/word/settings.xml" Id="R62779628caa54b94" /><Relationship Type="http://schemas.openxmlformats.org/officeDocument/2006/relationships/image" Target="/word/media/698986ca-b658-4cd2-8173-50b8b1c5e144.jpg" Id="Rd6147fab1f394691" /><Relationship Type="http://schemas.openxmlformats.org/officeDocument/2006/relationships/header" Target="/word/header1.xml" Id="R120ff48cae86491b" /><Relationship Type="http://schemas.openxmlformats.org/officeDocument/2006/relationships/header" Target="/word/header2.xml" Id="R69ec1a2a903b4522" /><Relationship Type="http://schemas.openxmlformats.org/officeDocument/2006/relationships/header" Target="/word/header3.xml" Id="R9b811c432a264079" /><Relationship Type="http://schemas.openxmlformats.org/officeDocument/2006/relationships/footer" Target="/word/footer1.xml" Id="R409ba994ba1a4783" /><Relationship Type="http://schemas.openxmlformats.org/officeDocument/2006/relationships/footer" Target="/word/footer2.xml" Id="R0528d2b81103405c" /><Relationship Type="http://schemas.openxmlformats.org/officeDocument/2006/relationships/footer" Target="/word/footer3.xml" Id="R7ab1522eb170491f" /></Relationships>
</file>