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e7ffa0a17d44b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RAMOUTAR, FARZANA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08/02/1986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36 year-old right hand dominant female who was involved in a motor vehicle accident on 08/27/2022.   The patient states she was the restrained driver  with seat belt on of a vehicle which was involved in T-bone collision on rear driver side and pushed into car on opposite side.  Patient injured Left Shoulder, Right Shoulder in the accident. The patient is here today for orthopedic evaluation. Patient has not started PT yet and has not had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7/10, with 10 being the worst, which is sharp and dull in nature. Shoulder pain is radiating into neck.  The shoulder pain is worsened with lifting, reaching activities.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7/10, with 10 being the worst, which is sharp and dull in nature. Pain is more on the right side.  Shoulder pain is radiating into neck.  The shoulder pain is worsened with lifting, reaching activities.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Metformin.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224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Neer's and O'Brian tests were positive.  Drop arm, and apprehension tests were negative.  Range of motion Abduction 130 degrees(180 degrees normal )  Forward flexion 120 degrees(180 degrees normal )  Internal rotation 40 degrees (80 degrees normal )  External rotation 50 degrees(90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Neer's and O'Brian tests were positive. Drop arm, and apprehension tests were negative.  Range of motion Abduction 130 degrees(180 degrees normal )  Forward flexion 140 degrees(180 degrees normal )  Internal rotation 60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09/02/2022 - MRI of the right shoulder reveals  AC joint arthrosis.  Rotator cuff tendinopathy.  Capsular thickening anterior which can be seen with adhesive capsulitis. Fraying and tear of the superior labrum and anterior inferior labrum. Biceps tendinopathy and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09/02/2022 - MRI of the left shoulder reveals  AC joint arthrosis. Supraspinatus tendinopathy.  Capsular thickening which can be seen with adhesive capsulitis. Fraying and tear of the superior labrum. Biceps tendinopathy with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Right shoulder labral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Left shoulder labral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Bilateral biceps tendinopathy.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4. Bilateral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begin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e988a346b18414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91dc0cd4e2a47a0"/>
      <w:headerReference w:type="first" r:id="R9833496ee7304806"/>
      <w:headerReference w:type="default" r:id="R6f5a7f64b6f344e5"/>
      <w:footerReference w:type="even" r:id="Rfad371f794a441e1"/>
      <w:footerReference w:type="first" r:id="R6a1dfc5267104024"/>
      <w:footerReference w:type="default" r:id="Ra914eff06f7a467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Ramoutar, Farzana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Ramoutar, Farzana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9c6f2d668394d9f" /><Relationship Type="http://schemas.openxmlformats.org/officeDocument/2006/relationships/numbering" Target="/word/numbering.xml" Id="Rfd7f61034bc94ccd" /><Relationship Type="http://schemas.openxmlformats.org/officeDocument/2006/relationships/settings" Target="/word/settings.xml" Id="Ra1a6c86f2ce2429b" /><Relationship Type="http://schemas.openxmlformats.org/officeDocument/2006/relationships/image" Target="/word/media/0374d928-c0d7-45d4-b27e-b24aa448fdb7.jpg" Id="R1e988a346b184145" /><Relationship Type="http://schemas.openxmlformats.org/officeDocument/2006/relationships/header" Target="/word/header1.xml" Id="R091dc0cd4e2a47a0" /><Relationship Type="http://schemas.openxmlformats.org/officeDocument/2006/relationships/header" Target="/word/header2.xml" Id="R9833496ee7304806" /><Relationship Type="http://schemas.openxmlformats.org/officeDocument/2006/relationships/header" Target="/word/header3.xml" Id="R6f5a7f64b6f344e5" /><Relationship Type="http://schemas.openxmlformats.org/officeDocument/2006/relationships/footer" Target="/word/footer1.xml" Id="Rfad371f794a441e1" /><Relationship Type="http://schemas.openxmlformats.org/officeDocument/2006/relationships/footer" Target="/word/footer2.xml" Id="R6a1dfc5267104024" /><Relationship Type="http://schemas.openxmlformats.org/officeDocument/2006/relationships/footer" Target="/word/footer3.xml" Id="Ra914eff06f7a467c" /></Relationships>
</file>