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6cf22f4c7a4e42"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RICHARDSON, LOUISE</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10/20/1954</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04/25/2022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67 year-old female who was here today for Orthopedic evaluation of left shoulder pain. Patient is doing physical therapy.</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complains of left shoulder pain that is rated at 10/10 with 10 being the worst, which is sharp in nature, radiating into deltoid region. Shoulder pain worsens with _____, and lifting.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high blood pressure, diabetes, leg weakness, ear/sinus infection, Blood clots.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Knee replacement, back surgery, and neck surgery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Xarelto</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IV dye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Nonsmoker and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70 degrees (180 degrees normal), forward flexion 45 degrees (180 degrees normal), internal rotation 20 degrees (80 degrees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10/28/2019 - MRI of the left shoulder reveals glenohumeral joint arthritis with cartilage loss, joint space narrowing, marginal osteophyte, joint effusion and capsulitis. Long head of biceps tendon _____moderate-to-severe tenosynovitis with extensive glenoid labrum degenerative change, tear, most prominent along the anterior superior, posterior superior and posterior inferior labrum.  Supraspinatus  tendon  tendinosis  with  lateral  attachment  focal  high-grade  partial tear/tear with 9.5 mm medial myotendinous retraction, muscle tendon junction bursal surface degenerative  changes,  fraying and partial  tear.   Moderate  subacromial/subdeltoid  bursa  effusion is noted.  Subscapularis tendon tendinosis with lateral attachment partial tear.  Acromioclavicular joint hypertrophy, arthritis and lateral downsloping of acromion with acromiohumeral interval narrowing, 5.4 mm.</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Rotator cuff arthropathy, left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Left shoulder x-ray, possible shoulder replacement, and left shoulder MRI.</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Left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Left Shoulder was  reviewed.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1 month.</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99b882c8239b4580"/>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30002252cbfa44ae"/>
      <w:headerReference w:type="first" r:id="Rd76c2a7f4c134d8c"/>
      <w:headerReference w:type="default" r:id="R1fdba11e78b246af"/>
      <w:footerReference w:type="even" r:id="R13e912e343fb45cd"/>
      <w:footerReference w:type="first" r:id="Red6289b7dc7f4f31"/>
      <w:footerReference w:type="default" r:id="R2c2e7f1e92f44671"/>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Richardson, Louise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Richardson, Louise</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6ae9963046942a7" /><Relationship Type="http://schemas.openxmlformats.org/officeDocument/2006/relationships/numbering" Target="/word/numbering.xml" Id="Rde37c10464d343eb" /><Relationship Type="http://schemas.openxmlformats.org/officeDocument/2006/relationships/settings" Target="/word/settings.xml" Id="Rdcc85a05a1c34be9" /><Relationship Type="http://schemas.openxmlformats.org/officeDocument/2006/relationships/image" Target="/word/media/d9b61a74-205c-4c45-b217-9f28ad2c3c52.jpg" Id="R99b882c8239b4580" /><Relationship Type="http://schemas.openxmlformats.org/officeDocument/2006/relationships/header" Target="/word/header1.xml" Id="R30002252cbfa44ae" /><Relationship Type="http://schemas.openxmlformats.org/officeDocument/2006/relationships/header" Target="/word/header2.xml" Id="Rd76c2a7f4c134d8c" /><Relationship Type="http://schemas.openxmlformats.org/officeDocument/2006/relationships/header" Target="/word/header3.xml" Id="R1fdba11e78b246af" /><Relationship Type="http://schemas.openxmlformats.org/officeDocument/2006/relationships/footer" Target="/word/footer1.xml" Id="R13e912e343fb45cd" /><Relationship Type="http://schemas.openxmlformats.org/officeDocument/2006/relationships/footer" Target="/word/footer2.xml" Id="Red6289b7dc7f4f31" /><Relationship Type="http://schemas.openxmlformats.org/officeDocument/2006/relationships/footer" Target="/word/footer3.xml" Id="R2c2e7f1e92f44671" /></Relationships>
</file>