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145455d24db4d43"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TAVAREZ DELACRUZ, JOSE</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08/16/1968</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06/27/2022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presents here today for follow-up Orthopedic evaluation. Patient is status post right knee arthroscopy on 05/20/22. Patient can return to work.</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complains of right knee pain that is rated at 6/10 with 10 being the worst.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Blood pressure.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Losartan and Endocet.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not working, can return to work.</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knee revealed good healing wound. There was no effusion. There was no atrophy of the quadriceps noted. Lachman’s test was negative. Anterior drawer sign and Posterior drawer sign were each negative. Patellofemoral crepitus was not present. Valgus &amp; Varus stress test was stable. Range of motion: Flexion 140 degrees (150 degrees normal) and extension 0 degrees (0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Status post right knee arthroscopy.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p.r.n.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50%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8d15d7b942c94421"/>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5d662958ae6d45c0"/>
      <w:headerReference w:type="first" r:id="R8ff3949c70f34293"/>
      <w:headerReference w:type="default" r:id="Rdf96b371a735408d"/>
      <w:footerReference w:type="even" r:id="R9bec03ee0ba440a4"/>
      <w:footerReference w:type="first" r:id="Rba1b4a30f2b24d1b"/>
      <w:footerReference w:type="default" r:id="R6d06dad93c1b48cc"/>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Tavarez Delacruz, Jose</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Tavarez Delacruz, Jose</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373431d603ff45df" /><Relationship Type="http://schemas.openxmlformats.org/officeDocument/2006/relationships/numbering" Target="/word/numbering.xml" Id="R31a8e92b2e714c28" /><Relationship Type="http://schemas.openxmlformats.org/officeDocument/2006/relationships/settings" Target="/word/settings.xml" Id="Rb2f8421292b441ce" /><Relationship Type="http://schemas.openxmlformats.org/officeDocument/2006/relationships/image" Target="/word/media/8797ca20-3344-411d-a123-5a56e7b64bc9.jpg" Id="R8d15d7b942c94421" /><Relationship Type="http://schemas.openxmlformats.org/officeDocument/2006/relationships/header" Target="/word/header1.xml" Id="R5d662958ae6d45c0" /><Relationship Type="http://schemas.openxmlformats.org/officeDocument/2006/relationships/header" Target="/word/header2.xml" Id="R8ff3949c70f34293" /><Relationship Type="http://schemas.openxmlformats.org/officeDocument/2006/relationships/header" Target="/word/header3.xml" Id="Rdf96b371a735408d" /><Relationship Type="http://schemas.openxmlformats.org/officeDocument/2006/relationships/footer" Target="/word/footer1.xml" Id="R9bec03ee0ba440a4" /><Relationship Type="http://schemas.openxmlformats.org/officeDocument/2006/relationships/footer" Target="/word/footer2.xml" Id="Rba1b4a30f2b24d1b" /><Relationship Type="http://schemas.openxmlformats.org/officeDocument/2006/relationships/footer" Target="/word/footer3.xml" Id="R6d06dad93c1b48cc" /></Relationships>
</file>