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9fe12d8f71e431a"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TURNER, JAVITA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05/20/1975</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05/17/2022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is seen here for Orthopedic post-op follow up evaluation of left shoulder. Patient is status post left shoulder arthroscopy. She is doing much better.</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has no left shoulder pain. Pain when present was sharp in nature. Left shoulder pain increased when lying on it and lifting and improves with rest.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Urinary tract infection, thyroid disease, anemia</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Ear tubes surgery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no tenderness to palpation. There was no effusion. No crepitus was present. No atrophy was present. Hawkins, drop arm, and apprehension tests were negative.  Range of motion: Abduction 135 degrees (180 degrees normal), forward flexion 150 degrees (180 degrees normal), internal rotation 25 degrees (80 degrees normal), external rotation 40 degrees (90 degrees normal).  Passive range of motion: Abduction 145 degrees (180 degrees normal), forward flexion 160 degrees (180 degrees normal), internal rotation 35 degrees (80 degrees normal), external rotation 50 degrees (90 degrees normal), stops with pain.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03/25/2021 - MRI of the left shoulder reveals AC joint hypertrophy with narrowing of the supraspinatus outlet. Rotator cuff tendinopathy with 3-mm cyst at the insertion of inf?raspinatus without fracture. Fraying of the superior labrum. Biceps tendinopathy and tenosynovitis. Capsular thickening, which can be seen with adhesive capsulitis in the right clinical setting.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Status post left shoulder arthroscopy, with residual stiffness.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was  reviewed.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a1fe9ba3fb464f8e"/>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69e2562c65634807"/>
      <w:headerReference w:type="first" r:id="Rb0365e3adb5e4d23"/>
      <w:headerReference w:type="default" r:id="R5823f090270f460a"/>
      <w:footerReference w:type="even" r:id="R2f9e5ee99b23483e"/>
      <w:footerReference w:type="first" r:id="R95df232f744543db"/>
      <w:footerReference w:type="default" r:id="Rac7aba01bd5c4e93"/>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Turner, Javita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Turner, Javita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06ef1c82ef534cdf" /><Relationship Type="http://schemas.openxmlformats.org/officeDocument/2006/relationships/numbering" Target="/word/numbering.xml" Id="Rd2eb0ab42d5a47da" /><Relationship Type="http://schemas.openxmlformats.org/officeDocument/2006/relationships/settings" Target="/word/settings.xml" Id="Rb19bedf514ce49e7" /><Relationship Type="http://schemas.openxmlformats.org/officeDocument/2006/relationships/image" Target="/word/media/e929d206-739f-4f98-931a-b721ea9b611c.jpg" Id="Ra1fe9ba3fb464f8e" /><Relationship Type="http://schemas.openxmlformats.org/officeDocument/2006/relationships/header" Target="/word/header1.xml" Id="R69e2562c65634807" /><Relationship Type="http://schemas.openxmlformats.org/officeDocument/2006/relationships/header" Target="/word/header2.xml" Id="Rb0365e3adb5e4d23" /><Relationship Type="http://schemas.openxmlformats.org/officeDocument/2006/relationships/header" Target="/word/header3.xml" Id="R5823f090270f460a" /><Relationship Type="http://schemas.openxmlformats.org/officeDocument/2006/relationships/footer" Target="/word/footer1.xml" Id="R2f9e5ee99b23483e" /><Relationship Type="http://schemas.openxmlformats.org/officeDocument/2006/relationships/footer" Target="/word/footer2.xml" Id="R95df232f744543db" /><Relationship Type="http://schemas.openxmlformats.org/officeDocument/2006/relationships/footer" Target="/word/footer3.xml" Id="Rac7aba01bd5c4e93" /></Relationships>
</file>