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53ac3e5d5584ba6"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WESLEY, STEVEN</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11/19/1978</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09/30/2022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is seen today for postop follow-up evaluation.  He is status post right shoulder arthroscopy on 09/19/2022. </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has improved right shoulder pain.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no tenderness to palpation. There was no effusion. No crepitus was present. No atrophy was present. Hawkins, drop arm, and apprehension tests were negative.  Range of motion Abduction 120 degrees(180 degrees normal )  Forward flexion 130 degrees(180 degrees normal )  Internal rotation 100 degrees (80 degrees normal )  External rotation 70 degrees(90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1. Status post right shoulder arthroscopy, right shoulder SLAP tear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Recommend to begin PT.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to return to the office in 6 weeks.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3bdb5837a87c4175"/>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a2212d16805c4e8a"/>
      <w:headerReference w:type="first" r:id="R8b90835d0da247e8"/>
      <w:headerReference w:type="default" r:id="Rd736db2f59994cda"/>
      <w:footerReference w:type="even" r:id="R6be20462d89c437d"/>
      <w:footerReference w:type="first" r:id="R81c6addbf3a64e0a"/>
      <w:footerReference w:type="default" r:id="R7a93d5b8c8da4747"/>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Wesley, Steven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Wesley, Steven</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d13093ea332543a4" /><Relationship Type="http://schemas.openxmlformats.org/officeDocument/2006/relationships/numbering" Target="/word/numbering.xml" Id="Rc231d6431600426d" /><Relationship Type="http://schemas.openxmlformats.org/officeDocument/2006/relationships/settings" Target="/word/settings.xml" Id="Re77d5e563a6e429c" /><Relationship Type="http://schemas.openxmlformats.org/officeDocument/2006/relationships/image" Target="/word/media/47b92a29-3cda-4db6-94cd-229ae6db67f2.jpg" Id="R3bdb5837a87c4175" /><Relationship Type="http://schemas.openxmlformats.org/officeDocument/2006/relationships/header" Target="/word/header1.xml" Id="Ra2212d16805c4e8a" /><Relationship Type="http://schemas.openxmlformats.org/officeDocument/2006/relationships/header" Target="/word/header2.xml" Id="R8b90835d0da247e8" /><Relationship Type="http://schemas.openxmlformats.org/officeDocument/2006/relationships/header" Target="/word/header3.xml" Id="Rd736db2f59994cda" /><Relationship Type="http://schemas.openxmlformats.org/officeDocument/2006/relationships/footer" Target="/word/footer1.xml" Id="R6be20462d89c437d" /><Relationship Type="http://schemas.openxmlformats.org/officeDocument/2006/relationships/footer" Target="/word/footer2.xml" Id="R81c6addbf3a64e0a" /><Relationship Type="http://schemas.openxmlformats.org/officeDocument/2006/relationships/footer" Target="/word/footer3.xml" Id="R7a93d5b8c8da4747" /></Relationships>
</file>