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821322">
        <w:rPr>
          <w:sz w:val="24"/>
          <w:szCs w:val="24"/>
        </w:rPr>
        <w:t>07/17/2019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821322">
        <w:rPr>
          <w:color w:val="000000"/>
          <w:sz w:val="24"/>
          <w:szCs w:val="24"/>
        </w:rPr>
        <w:t>Test Test</w:t>
      </w:r>
      <w:r w:rsidR="008C2EA4">
        <w:rPr>
          <w:color w:val="000000"/>
          <w:sz w:val="24"/>
          <w:szCs w:val="24"/>
        </w:rPr>
        <w:t xml:space="preserve"> </w:t>
      </w:r>
    </w:p>
    <w:p w:rsidR="005911F9" w:rsidRPr="00D855ED" w:rsidRDefault="00821322" w:rsidP="00D855ED">
      <w:pPr>
        <w:rPr>
          <w:color w:val="000000"/>
          <w:sz w:val="24"/>
          <w:szCs w:val="24"/>
        </w:rPr>
      </w:pPr>
      <w:bookmarkStart w:id="3" w:name="DOB"/>
      <w:bookmarkEnd w:id="3"/>
      <w:r>
        <w:rPr>
          <w:color w:val="000000"/>
          <w:sz w:val="24"/>
          <w:szCs w:val="24"/>
        </w:rPr>
        <w:t>DOB: 12/3/1950</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821322" w:rsidRDefault="00821322" w:rsidP="006F0241">
      <w:pPr>
        <w:rPr>
          <w:b/>
          <w:sz w:val="24"/>
          <w:szCs w:val="24"/>
        </w:rPr>
      </w:pPr>
      <w:bookmarkStart w:id="4" w:name="REEVALNOTE"/>
      <w:bookmarkEnd w:id="4"/>
    </w:p>
    <w:p w:rsidR="00821322" w:rsidRDefault="00821322" w:rsidP="006F0241">
      <w:pPr>
        <w:rPr>
          <w:b/>
          <w:sz w:val="24"/>
          <w:szCs w:val="24"/>
        </w:rPr>
      </w:pPr>
    </w:p>
    <w:p w:rsidR="006F0241" w:rsidRPr="00D855ED" w:rsidRDefault="00821322" w:rsidP="006F0241">
      <w:pPr>
        <w:rPr>
          <w:sz w:val="24"/>
          <w:szCs w:val="24"/>
        </w:rPr>
      </w:pPr>
      <w:r w:rsidRPr="00821322">
        <w:rPr>
          <w:b/>
          <w:sz w:val="24"/>
          <w:szCs w:val="24"/>
        </w:rPr>
        <w:t>Work Status:</w:t>
      </w:r>
      <w:r>
        <w:rPr>
          <w:sz w:val="24"/>
          <w:szCs w:val="24"/>
        </w:rPr>
        <w:t xml:space="preserve"> working.</w:t>
      </w:r>
    </w:p>
    <w:p w:rsidR="006F0241" w:rsidRPr="00D855ED" w:rsidRDefault="00333288" w:rsidP="006F0241">
      <w:pPr>
        <w:rPr>
          <w:b/>
          <w:sz w:val="24"/>
          <w:szCs w:val="24"/>
        </w:rPr>
      </w:pPr>
      <w:r w:rsidRPr="00AE1019">
        <w:rPr>
          <w:b/>
          <w:sz w:val="24"/>
          <w:szCs w:val="24"/>
        </w:rPr>
        <w:t>CHIEF COMPLAINTS:</w:t>
      </w:r>
    </w:p>
    <w:p w:rsidR="002E484F" w:rsidRPr="00821322" w:rsidRDefault="00821322" w:rsidP="00643F66">
      <w:pPr>
        <w:rPr>
          <w:sz w:val="24"/>
          <w:szCs w:val="24"/>
        </w:rPr>
      </w:pPr>
      <w:bookmarkStart w:id="5" w:name="History"/>
      <w:bookmarkEnd w:id="5"/>
      <w:r w:rsidRPr="00821322">
        <w:rPr>
          <w:sz w:val="24"/>
          <w:szCs w:val="24"/>
        </w:rPr>
        <w:t xml:space="preserve"> On 07/17/2019, Mr. Test Test, a right-handed 68-year-old male presents with complaints of pain in the neck and right shoulder . The patient was seen at the Brick, NJ Office located at 1451 NJ-88. Patient's car was at a traffic light when his car was rear-ended.</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821322" w:rsidRDefault="00821322" w:rsidP="00A47F6E">
      <w:pPr>
        <w:rPr>
          <w:sz w:val="24"/>
          <w:szCs w:val="24"/>
        </w:rPr>
      </w:pPr>
      <w:bookmarkStart w:id="6" w:name="CC"/>
      <w:bookmarkEnd w:id="6"/>
      <w:r w:rsidRPr="00821322">
        <w:rPr>
          <w:sz w:val="24"/>
          <w:szCs w:val="24"/>
        </w:rPr>
        <w:t xml:space="preserve"> The patient complains of neck pain.</w:t>
      </w:r>
    </w:p>
    <w:p w:rsidR="00821322" w:rsidRDefault="00821322" w:rsidP="00A47F6E">
      <w:pPr>
        <w:rPr>
          <w:sz w:val="24"/>
          <w:szCs w:val="24"/>
        </w:rPr>
      </w:pPr>
    </w:p>
    <w:p w:rsidR="00A9694F" w:rsidRPr="00821322" w:rsidRDefault="00821322" w:rsidP="00A47F6E">
      <w:pPr>
        <w:rPr>
          <w:sz w:val="24"/>
          <w:szCs w:val="24"/>
        </w:rPr>
      </w:pPr>
      <w:r w:rsidRPr="00821322">
        <w:rPr>
          <w:sz w:val="24"/>
          <w:szCs w:val="24"/>
        </w:rPr>
        <w:t>The patient complains of right shoulder pain that is /10, with 10 being the worst.</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821322" w:rsidRPr="00821322">
        <w:rPr>
          <w:sz w:val="24"/>
          <w:szCs w:val="24"/>
        </w:rPr>
        <w:t xml:space="preserve"> The patient denies seizures, chest pain, shortness of breath, jaw pain, abdominal pain, fevers, night sweats, diarrhea,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821322" w:rsidRPr="00821322">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821322" w:rsidRPr="00821322">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821322" w:rsidRPr="00821322">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821322" w:rsidRPr="00821322">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821322" w:rsidRPr="00821322">
        <w:rPr>
          <w:sz w:val="24"/>
          <w:szCs w:val="24"/>
        </w:rPr>
        <w:t xml:space="preserve">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821322" w:rsidRDefault="00821322" w:rsidP="005100EC">
      <w:pPr>
        <w:rPr>
          <w:sz w:val="24"/>
          <w:szCs w:val="24"/>
        </w:rPr>
      </w:pPr>
      <w:bookmarkStart w:id="13" w:name="PE"/>
      <w:bookmarkStart w:id="14" w:name="procedures"/>
      <w:bookmarkEnd w:id="13"/>
      <w:bookmarkEnd w:id="14"/>
      <w:r w:rsidRPr="00821322">
        <w:rPr>
          <w:b/>
          <w:sz w:val="24"/>
          <w:szCs w:val="24"/>
          <w:u w:val="single"/>
        </w:rPr>
        <w:t>General:</w:t>
      </w:r>
      <w:r w:rsidRPr="00821322">
        <w:rPr>
          <w:sz w:val="24"/>
          <w:szCs w:val="24"/>
        </w:rPr>
        <w:t xml:space="preserve"> The patient presents in an uncomfortable state.</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Neurological Exam:</w:t>
      </w:r>
      <w:r w:rsidRPr="00821322">
        <w:rPr>
          <w:sz w:val="24"/>
          <w:szCs w:val="24"/>
        </w:rPr>
        <w:t xml:space="preserve"> Patient is alert and cooperative and responding appropriately. Cranial nerves II-XII grossly intact.</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Deep Tendon Reflexes:</w:t>
      </w:r>
      <w:r w:rsidRPr="00821322">
        <w:rPr>
          <w:sz w:val="24"/>
          <w:szCs w:val="24"/>
        </w:rPr>
        <w:t xml:space="preserve"> Are 2+ and equal with the exception of left triceps /2.</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lastRenderedPageBreak/>
        <w:t>Sensory Examination:</w:t>
      </w:r>
      <w:r w:rsidRPr="00821322">
        <w:rPr>
          <w:sz w:val="24"/>
          <w:szCs w:val="24"/>
        </w:rPr>
        <w:t xml:space="preserve"> Is checked by light touch. It is intact with the following exceptions: hypoesthesia at right lateral arm (C5); hypoesthesia at left lateral arm (C5) and hypoesthesia at left lateral forearm, thumb, index (C6).</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Manual Muscle Strength Testing:</w:t>
      </w:r>
      <w:r w:rsidRPr="00821322">
        <w:rPr>
          <w:sz w:val="24"/>
          <w:szCs w:val="24"/>
        </w:rPr>
        <w:t xml:space="preserve"> Is 5/5 normal with the exception of left shoulder abduction 4/5.</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Cervical Spine exam:</w:t>
      </w:r>
      <w:r w:rsidRPr="00821322">
        <w:rPr>
          <w:sz w:val="24"/>
          <w:szCs w:val="24"/>
        </w:rPr>
        <w:t xml:space="preserve"> Reveals tenderness upon palpation at C2-C7 levels bilaterally. The Spurling's test is positive. The Cervical Distraction test is positive. There are palpable taut bands / trigger points at bilateral levator scapulae, bilateral trapezius and bilateral posterior scalenes with referral to the scapula.</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Right Shoulder Examination:</w:t>
      </w:r>
      <w:r w:rsidRPr="00821322">
        <w:rPr>
          <w:sz w:val="24"/>
          <w:szCs w:val="24"/>
        </w:rPr>
        <w:t xml:space="preserve"> Reveals tenderness upon palpation of the right</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GAIT:</w:t>
      </w:r>
      <w:r w:rsidRPr="00821322">
        <w:rPr>
          <w:sz w:val="24"/>
          <w:szCs w:val="24"/>
        </w:rPr>
        <w:t xml:space="preserve"> Normal</w:t>
      </w:r>
    </w:p>
    <w:p w:rsidR="00821322" w:rsidRDefault="00821322" w:rsidP="005100EC">
      <w:pPr>
        <w:rPr>
          <w:sz w:val="24"/>
          <w:szCs w:val="24"/>
        </w:rPr>
      </w:pPr>
    </w:p>
    <w:p w:rsidR="00821322" w:rsidRDefault="00821322" w:rsidP="005100EC">
      <w:pPr>
        <w:rPr>
          <w:b/>
          <w:sz w:val="24"/>
          <w:szCs w:val="24"/>
          <w:u w:val="single"/>
        </w:rPr>
      </w:pPr>
      <w:r w:rsidRPr="00821322">
        <w:rPr>
          <w:b/>
          <w:sz w:val="24"/>
          <w:szCs w:val="24"/>
          <w:u w:val="single"/>
        </w:rPr>
        <w:t>Diagnostic Studies:</w:t>
      </w:r>
    </w:p>
    <w:p w:rsidR="00821322" w:rsidRDefault="00821322" w:rsidP="005100EC">
      <w:pPr>
        <w:rPr>
          <w:sz w:val="24"/>
          <w:szCs w:val="24"/>
        </w:rPr>
      </w:pPr>
      <w:r w:rsidRPr="00821322">
        <w:rPr>
          <w:sz w:val="24"/>
          <w:szCs w:val="24"/>
        </w:rPr>
        <w:t>7/15/2019 - MRI of the cervical spine reveals bulge at left C4-5,.</w:t>
      </w:r>
    </w:p>
    <w:p w:rsidR="00821322" w:rsidRDefault="00821322" w:rsidP="005100EC">
      <w:pPr>
        <w:rPr>
          <w:sz w:val="24"/>
          <w:szCs w:val="24"/>
        </w:rPr>
      </w:pPr>
      <w:r w:rsidRPr="00821322">
        <w:rPr>
          <w:sz w:val="24"/>
          <w:szCs w:val="24"/>
        </w:rPr>
        <w:t>7/15/2019 - UE NCV/EMG is normal.</w:t>
      </w:r>
    </w:p>
    <w:p w:rsidR="00821322" w:rsidRDefault="00821322" w:rsidP="005100EC">
      <w:pPr>
        <w:rPr>
          <w:sz w:val="24"/>
          <w:szCs w:val="24"/>
        </w:rPr>
      </w:pPr>
      <w:r w:rsidRPr="00821322">
        <w:rPr>
          <w:sz w:val="24"/>
          <w:szCs w:val="24"/>
        </w:rPr>
        <w:t>7/15/2019 - X-rays of the cervical, thoraci, and lumbar spine show...</w:t>
      </w:r>
    </w:p>
    <w:p w:rsidR="00821322" w:rsidRDefault="00821322" w:rsidP="005100EC">
      <w:pPr>
        <w:rPr>
          <w:sz w:val="24"/>
          <w:szCs w:val="24"/>
        </w:rPr>
      </w:pPr>
    </w:p>
    <w:p w:rsidR="00821322" w:rsidRDefault="00821322" w:rsidP="005100EC">
      <w:pPr>
        <w:rPr>
          <w:sz w:val="24"/>
          <w:szCs w:val="24"/>
        </w:rPr>
      </w:pPr>
      <w:r w:rsidRPr="00821322">
        <w:rPr>
          <w:sz w:val="24"/>
          <w:szCs w:val="24"/>
        </w:rPr>
        <w:t>The above diagnostic studies were reviewed.</w:t>
      </w:r>
    </w:p>
    <w:p w:rsidR="00821322" w:rsidRDefault="00821322" w:rsidP="005100EC">
      <w:pPr>
        <w:rPr>
          <w:sz w:val="24"/>
          <w:szCs w:val="24"/>
        </w:rPr>
      </w:pPr>
    </w:p>
    <w:p w:rsidR="00821322" w:rsidRDefault="00821322" w:rsidP="005100EC">
      <w:pPr>
        <w:rPr>
          <w:b/>
          <w:sz w:val="24"/>
          <w:szCs w:val="24"/>
          <w:u w:val="single"/>
        </w:rPr>
      </w:pPr>
      <w:r w:rsidRPr="00821322">
        <w:rPr>
          <w:b/>
          <w:sz w:val="24"/>
          <w:szCs w:val="24"/>
          <w:u w:val="single"/>
        </w:rPr>
        <w:t>Diagnosis:</w:t>
      </w:r>
    </w:p>
    <w:p w:rsidR="00821322" w:rsidRPr="00821322" w:rsidRDefault="00821322" w:rsidP="005100EC">
      <w:pPr>
        <w:rPr>
          <w:sz w:val="24"/>
          <w:szCs w:val="24"/>
        </w:rPr>
      </w:pPr>
      <w:r w:rsidRPr="00821322">
        <w:rPr>
          <w:sz w:val="24"/>
          <w:szCs w:val="24"/>
        </w:rPr>
        <w:t>Cervicalgia (Neck pain) - M54.2</w:t>
      </w:r>
    </w:p>
    <w:p w:rsidR="00821322" w:rsidRPr="00821322" w:rsidRDefault="00821322" w:rsidP="005100EC">
      <w:pPr>
        <w:rPr>
          <w:sz w:val="24"/>
          <w:szCs w:val="24"/>
        </w:rPr>
      </w:pPr>
      <w:r w:rsidRPr="00821322">
        <w:rPr>
          <w:sz w:val="24"/>
          <w:szCs w:val="24"/>
        </w:rPr>
        <w:t>Sprain of ligaments of cervical spine (whiplash) - S13.4xxA, S13.4xxD</w:t>
      </w:r>
    </w:p>
    <w:p w:rsidR="00821322" w:rsidRDefault="00821322" w:rsidP="005100EC">
      <w:pPr>
        <w:rPr>
          <w:sz w:val="24"/>
          <w:szCs w:val="24"/>
        </w:rPr>
      </w:pPr>
      <w:r w:rsidRPr="00821322">
        <w:rPr>
          <w:sz w:val="24"/>
          <w:szCs w:val="24"/>
        </w:rPr>
        <w:t>Strain of muscle, fascia, tendons (cervical) - S16.1xxA, S16.1xxD</w:t>
      </w:r>
    </w:p>
    <w:p w:rsidR="00821322" w:rsidRDefault="00821322" w:rsidP="005100EC">
      <w:pPr>
        <w:rPr>
          <w:sz w:val="24"/>
          <w:szCs w:val="24"/>
        </w:rPr>
      </w:pPr>
      <w:r w:rsidRPr="00821322">
        <w:rPr>
          <w:sz w:val="24"/>
          <w:szCs w:val="24"/>
        </w:rPr>
        <w:t>Cervical disc bulge at left C4-5,.</w:t>
      </w:r>
    </w:p>
    <w:p w:rsidR="00821322" w:rsidRDefault="00821322" w:rsidP="005100EC">
      <w:pPr>
        <w:rPr>
          <w:sz w:val="24"/>
          <w:szCs w:val="24"/>
        </w:rPr>
      </w:pPr>
      <w:r w:rsidRPr="00821322">
        <w:rPr>
          <w:sz w:val="24"/>
          <w:szCs w:val="24"/>
        </w:rPr>
        <w:t>Cervical disc disorder C4/5, C6/7 (M50.82)</w:t>
      </w:r>
    </w:p>
    <w:p w:rsidR="00821322" w:rsidRDefault="00821322" w:rsidP="005100EC">
      <w:pPr>
        <w:rPr>
          <w:sz w:val="24"/>
          <w:szCs w:val="24"/>
        </w:rPr>
      </w:pPr>
      <w:r w:rsidRPr="00821322">
        <w:rPr>
          <w:sz w:val="24"/>
          <w:szCs w:val="24"/>
        </w:rPr>
        <w:t>Cervical disc herniation (M50.20)</w:t>
      </w:r>
    </w:p>
    <w:p w:rsidR="00821322" w:rsidRDefault="00821322" w:rsidP="005100EC">
      <w:pPr>
        <w:rPr>
          <w:sz w:val="24"/>
          <w:szCs w:val="24"/>
        </w:rPr>
      </w:pPr>
      <w:r w:rsidRPr="00821322">
        <w:rPr>
          <w:sz w:val="24"/>
          <w:szCs w:val="24"/>
        </w:rPr>
        <w:t>Cervical radiculopathy (M54.12)</w:t>
      </w:r>
    </w:p>
    <w:p w:rsidR="00821322" w:rsidRDefault="00821322" w:rsidP="005100EC">
      <w:pPr>
        <w:rPr>
          <w:sz w:val="24"/>
          <w:szCs w:val="24"/>
        </w:rPr>
      </w:pPr>
      <w:r w:rsidRPr="00821322">
        <w:rPr>
          <w:sz w:val="24"/>
          <w:szCs w:val="24"/>
        </w:rPr>
        <w:t>Sprain of joints and ligaments, initial encounter (S13.8XXA)</w:t>
      </w:r>
    </w:p>
    <w:p w:rsidR="00821322" w:rsidRDefault="00821322" w:rsidP="005100EC">
      <w:pPr>
        <w:rPr>
          <w:sz w:val="24"/>
          <w:szCs w:val="24"/>
        </w:rPr>
      </w:pPr>
      <w:r w:rsidRPr="00821322">
        <w:rPr>
          <w:sz w:val="24"/>
          <w:szCs w:val="24"/>
        </w:rPr>
        <w:t>Strain of muscle, fascia and tendon, initial encounter (S16.1XXA)</w:t>
      </w:r>
    </w:p>
    <w:p w:rsidR="00821322" w:rsidRDefault="00821322" w:rsidP="005100EC">
      <w:pPr>
        <w:rPr>
          <w:sz w:val="24"/>
          <w:szCs w:val="24"/>
        </w:rPr>
      </w:pPr>
    </w:p>
    <w:p w:rsidR="00821322" w:rsidRDefault="00821322" w:rsidP="005100EC">
      <w:pPr>
        <w:rPr>
          <w:b/>
          <w:sz w:val="24"/>
          <w:szCs w:val="24"/>
          <w:u w:val="single"/>
        </w:rPr>
      </w:pPr>
      <w:r w:rsidRPr="00821322">
        <w:rPr>
          <w:b/>
          <w:sz w:val="24"/>
          <w:szCs w:val="24"/>
          <w:u w:val="single"/>
        </w:rPr>
        <w:t>Plan:</w:t>
      </w:r>
    </w:p>
    <w:p w:rsidR="00821322" w:rsidRDefault="00821322" w:rsidP="005100EC">
      <w:pPr>
        <w:rPr>
          <w:b/>
          <w:sz w:val="24"/>
          <w:szCs w:val="24"/>
          <w:u w:val="single"/>
        </w:rPr>
      </w:pPr>
    </w:p>
    <w:p w:rsidR="00821322" w:rsidRDefault="00821322" w:rsidP="005100EC">
      <w:pPr>
        <w:rPr>
          <w:sz w:val="24"/>
          <w:szCs w:val="24"/>
        </w:rPr>
      </w:pPr>
      <w:r w:rsidRPr="00821322">
        <w:rPr>
          <w:sz w:val="24"/>
          <w:szCs w:val="24"/>
        </w:rPr>
        <w:t>Procedure - Bilateral cervical trigger point injection under ultrasound guidance:</w:t>
      </w:r>
    </w:p>
    <w:p w:rsidR="00821322" w:rsidRDefault="00821322" w:rsidP="005100EC">
      <w:pPr>
        <w:rPr>
          <w:sz w:val="24"/>
          <w:szCs w:val="24"/>
        </w:rPr>
      </w:pPr>
    </w:p>
    <w:p w:rsidR="00821322" w:rsidRDefault="00821322" w:rsidP="005100EC">
      <w:pPr>
        <w:rPr>
          <w:sz w:val="24"/>
          <w:szCs w:val="24"/>
        </w:rPr>
      </w:pPr>
      <w:r w:rsidRPr="00821322">
        <w:rPr>
          <w:sz w:val="24"/>
          <w:szCs w:val="24"/>
        </w:rPr>
        <w:t>Diagnostic procedure:  NCV/EMG of the UE -</w:t>
      </w:r>
    </w:p>
    <w:p w:rsidR="00821322" w:rsidRDefault="00821322" w:rsidP="005100EC">
      <w:pPr>
        <w:rPr>
          <w:sz w:val="24"/>
          <w:szCs w:val="24"/>
        </w:rPr>
      </w:pPr>
    </w:p>
    <w:p w:rsidR="00821322" w:rsidRDefault="00821322" w:rsidP="005100EC">
      <w:pPr>
        <w:rPr>
          <w:sz w:val="24"/>
          <w:szCs w:val="24"/>
        </w:rPr>
      </w:pPr>
      <w:r w:rsidRPr="00821322">
        <w:rPr>
          <w:b/>
          <w:sz w:val="24"/>
          <w:szCs w:val="24"/>
          <w:u w:val="single"/>
        </w:rPr>
        <w:t>Schedule cervical epidural steroid injections</w:t>
      </w:r>
      <w:r w:rsidRPr="00821322">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w:t>
      </w:r>
      <w:r w:rsidRPr="00821322">
        <w:rPr>
          <w:sz w:val="24"/>
          <w:szCs w:val="24"/>
        </w:rPr>
        <w:lastRenderedPageBreak/>
        <w:t>involuntary movement during the injection which raises the risk of neural injury.  As such, there is an additional safety component which necessitates the use of anesthesia in connection with the above procedure.</w:t>
      </w:r>
    </w:p>
    <w:p w:rsidR="00821322" w:rsidRDefault="00821322" w:rsidP="005100EC">
      <w:pPr>
        <w:rPr>
          <w:sz w:val="24"/>
          <w:szCs w:val="24"/>
        </w:rPr>
      </w:pPr>
    </w:p>
    <w:p w:rsidR="00821322" w:rsidRDefault="00821322" w:rsidP="005100EC">
      <w:pPr>
        <w:rPr>
          <w:sz w:val="24"/>
          <w:szCs w:val="24"/>
        </w:rPr>
      </w:pPr>
      <w:r w:rsidRPr="00821322">
        <w:rPr>
          <w:sz w:val="24"/>
          <w:szCs w:val="24"/>
        </w:rPr>
        <w:t>Physical therapy:  Physical therapy evaluation and treatment 3 times a week for 4 weeks for lumbar radiculopathy and cervical radiculopathy.</w:t>
      </w:r>
    </w:p>
    <w:p w:rsidR="00821322" w:rsidRDefault="00821322" w:rsidP="005100EC">
      <w:pPr>
        <w:rPr>
          <w:sz w:val="24"/>
          <w:szCs w:val="24"/>
        </w:rPr>
      </w:pPr>
    </w:p>
    <w:p w:rsidR="005100EC" w:rsidRPr="00821322" w:rsidRDefault="00821322" w:rsidP="005100EC">
      <w:pPr>
        <w:rPr>
          <w:b/>
          <w:sz w:val="24"/>
          <w:szCs w:val="24"/>
          <w:u w:val="single"/>
        </w:rPr>
      </w:pPr>
      <w:r w:rsidRPr="00821322">
        <w:rPr>
          <w:b/>
          <w:sz w:val="24"/>
          <w:szCs w:val="24"/>
          <w:u w:val="single"/>
        </w:rPr>
        <w:t>UTox:</w:t>
      </w:r>
      <w:r w:rsidRPr="00821322">
        <w:rPr>
          <w:sz w:val="24"/>
          <w:szCs w:val="24"/>
        </w:rPr>
        <w:t xml:space="preserve"> Urine sample was taken and sent to lab for analysis. The patient is discharged with home exercise program as patient would like to get discharged.</w:t>
      </w:r>
    </w:p>
    <w:p w:rsidR="00821322" w:rsidRPr="00821322" w:rsidRDefault="00821322" w:rsidP="00020CB3">
      <w:pPr>
        <w:rPr>
          <w:sz w:val="24"/>
          <w:szCs w:val="25"/>
        </w:rPr>
      </w:pPr>
      <w:bookmarkStart w:id="15" w:name="medications"/>
      <w:bookmarkEnd w:id="15"/>
    </w:p>
    <w:p w:rsidR="0051331E" w:rsidRPr="00821322" w:rsidRDefault="0051331E" w:rsidP="005100EC">
      <w:pPr>
        <w:rPr>
          <w:sz w:val="24"/>
          <w:szCs w:val="24"/>
        </w:rPr>
      </w:pPr>
    </w:p>
    <w:p w:rsidR="0036668B" w:rsidRPr="00821322" w:rsidRDefault="0036668B" w:rsidP="00A47F6E">
      <w:pPr>
        <w:rPr>
          <w:sz w:val="24"/>
          <w:szCs w:val="24"/>
        </w:rPr>
      </w:pPr>
      <w:bookmarkStart w:id="16" w:name="care"/>
      <w:bookmarkEnd w:id="16"/>
    </w:p>
    <w:p w:rsidR="003A0509" w:rsidRPr="00821322" w:rsidRDefault="003A0509" w:rsidP="00A47F6E">
      <w:pPr>
        <w:rPr>
          <w:sz w:val="24"/>
          <w:szCs w:val="24"/>
        </w:rPr>
      </w:pPr>
      <w:bookmarkStart w:id="17" w:name="goals"/>
      <w:bookmarkEnd w:id="17"/>
    </w:p>
    <w:p w:rsidR="00821322" w:rsidRDefault="00821322" w:rsidP="00A47F6E">
      <w:pPr>
        <w:rPr>
          <w:sz w:val="24"/>
          <w:szCs w:val="24"/>
        </w:rPr>
      </w:pPr>
      <w:bookmarkStart w:id="18" w:name="Precautions"/>
      <w:bookmarkStart w:id="19" w:name="followup"/>
      <w:bookmarkEnd w:id="18"/>
      <w:bookmarkEnd w:id="19"/>
    </w:p>
    <w:p w:rsidR="00821322" w:rsidRDefault="00821322" w:rsidP="00A47F6E">
      <w:pPr>
        <w:rPr>
          <w:sz w:val="24"/>
          <w:szCs w:val="24"/>
        </w:rPr>
      </w:pPr>
    </w:p>
    <w:p w:rsidR="00821322" w:rsidRDefault="00821322" w:rsidP="00A47F6E">
      <w:pPr>
        <w:rPr>
          <w:sz w:val="24"/>
          <w:szCs w:val="24"/>
        </w:rPr>
      </w:pPr>
      <w:r w:rsidRPr="00821322">
        <w:rPr>
          <w:b/>
          <w:sz w:val="24"/>
          <w:szCs w:val="24"/>
          <w:u w:val="single"/>
        </w:rPr>
        <w:t>Procedures:</w:t>
      </w:r>
      <w:r w:rsidRPr="00821322">
        <w:rPr>
          <w:sz w:val="24"/>
          <w:szCs w:val="24"/>
        </w:rPr>
        <w:t xml:space="preserve"> If the patient continues to have tender palpable taut bands/trigger points with referral patterns as noted in the future on examination, I will consider doing trigger point injections.</w:t>
      </w:r>
    </w:p>
    <w:p w:rsidR="00821322" w:rsidRDefault="00821322" w:rsidP="00A47F6E">
      <w:pPr>
        <w:rPr>
          <w:sz w:val="24"/>
          <w:szCs w:val="24"/>
        </w:rPr>
      </w:pPr>
    </w:p>
    <w:p w:rsidR="00821322" w:rsidRDefault="00821322" w:rsidP="00A47F6E">
      <w:pPr>
        <w:rPr>
          <w:b/>
          <w:sz w:val="24"/>
          <w:szCs w:val="24"/>
          <w:u w:val="single"/>
        </w:rPr>
      </w:pPr>
      <w:r w:rsidRPr="00821322">
        <w:rPr>
          <w:b/>
          <w:sz w:val="24"/>
          <w:szCs w:val="24"/>
          <w:u w:val="single"/>
        </w:rPr>
        <w:t>Medications:</w:t>
      </w:r>
    </w:p>
    <w:p w:rsidR="00821322" w:rsidRDefault="00821322" w:rsidP="00A47F6E">
      <w:pPr>
        <w:rPr>
          <w:sz w:val="24"/>
          <w:szCs w:val="24"/>
        </w:rPr>
      </w:pPr>
      <w:r w:rsidRPr="00821322">
        <w:rPr>
          <w:sz w:val="24"/>
          <w:szCs w:val="24"/>
        </w:rPr>
        <w:t>Oxycodone 30 mg one tab bid prn, dispense #60</w:t>
      </w:r>
    </w:p>
    <w:p w:rsidR="00821322" w:rsidRDefault="00821322" w:rsidP="00A47F6E">
      <w:pPr>
        <w:rPr>
          <w:sz w:val="24"/>
          <w:szCs w:val="24"/>
        </w:rPr>
      </w:pPr>
    </w:p>
    <w:p w:rsidR="00821322" w:rsidRDefault="00821322" w:rsidP="00A47F6E">
      <w:pPr>
        <w:rPr>
          <w:sz w:val="24"/>
          <w:szCs w:val="24"/>
        </w:rPr>
      </w:pPr>
      <w:r w:rsidRPr="00821322">
        <w:rPr>
          <w:b/>
          <w:sz w:val="24"/>
          <w:szCs w:val="24"/>
          <w:u w:val="single"/>
        </w:rPr>
        <w:t>Care:</w:t>
      </w:r>
      <w:r w:rsidRPr="00821322">
        <w:rPr>
          <w:sz w:val="24"/>
          <w:szCs w:val="24"/>
        </w:rPr>
        <w:t xml:space="preserve"> Acupuncture, chiropractic and physical therapy. Avoid heavy lifting, carrying, excessive bending and prolonged sitting and standing.</w:t>
      </w:r>
    </w:p>
    <w:p w:rsidR="00821322" w:rsidRDefault="00821322" w:rsidP="00A47F6E">
      <w:pPr>
        <w:rPr>
          <w:sz w:val="24"/>
          <w:szCs w:val="24"/>
        </w:rPr>
      </w:pPr>
    </w:p>
    <w:p w:rsidR="00821322" w:rsidRDefault="00821322" w:rsidP="00A47F6E">
      <w:pPr>
        <w:rPr>
          <w:sz w:val="24"/>
          <w:szCs w:val="24"/>
        </w:rPr>
      </w:pPr>
      <w:r w:rsidRPr="00821322">
        <w:rPr>
          <w:b/>
          <w:sz w:val="24"/>
          <w:szCs w:val="24"/>
          <w:u w:val="single"/>
        </w:rPr>
        <w:t>Goals:</w:t>
      </w:r>
      <w:r w:rsidRPr="00821322">
        <w:rPr>
          <w:sz w:val="24"/>
          <w:szCs w:val="24"/>
        </w:rPr>
        <w:t xml:space="preserve"> To increase range of motion, strength, flexibility, to decrease pain and to improve body biomechanics and activities of daily living and improve the functional status.</w:t>
      </w:r>
    </w:p>
    <w:p w:rsidR="00821322" w:rsidRDefault="00821322" w:rsidP="00A47F6E">
      <w:pPr>
        <w:rPr>
          <w:sz w:val="24"/>
          <w:szCs w:val="24"/>
        </w:rPr>
      </w:pPr>
    </w:p>
    <w:p w:rsidR="008D6A01" w:rsidRPr="00821322" w:rsidRDefault="00821322" w:rsidP="00A47F6E">
      <w:pPr>
        <w:rPr>
          <w:b/>
          <w:sz w:val="24"/>
          <w:szCs w:val="24"/>
          <w:u w:val="single"/>
        </w:rPr>
      </w:pPr>
      <w:r w:rsidRPr="00821322">
        <w:rPr>
          <w:b/>
          <w:sz w:val="24"/>
          <w:szCs w:val="24"/>
          <w:u w:val="single"/>
        </w:rPr>
        <w:t>Precautions:</w:t>
      </w:r>
      <w:r w:rsidRPr="00821322">
        <w:rPr>
          <w:sz w:val="24"/>
          <w:szCs w:val="24"/>
        </w:rPr>
        <w:t xml:space="preserve"> Universal. Patient education provided via physician, printed material and online website references.</w:t>
      </w:r>
    </w:p>
    <w:p w:rsidR="003070CB" w:rsidRPr="00821322" w:rsidRDefault="003070CB" w:rsidP="00A47F6E">
      <w:pPr>
        <w:rPr>
          <w:sz w:val="24"/>
          <w:szCs w:val="24"/>
        </w:rPr>
      </w:pPr>
    </w:p>
    <w:p w:rsidR="006D7F5F" w:rsidRPr="00821322" w:rsidRDefault="006D7F5F" w:rsidP="00A47F6E">
      <w:pPr>
        <w:rPr>
          <w:sz w:val="24"/>
          <w:szCs w:val="24"/>
        </w:rPr>
      </w:pPr>
    </w:p>
    <w:p w:rsidR="009C1317" w:rsidRPr="00821322" w:rsidRDefault="009C1317" w:rsidP="00A47F6E">
      <w:pPr>
        <w:rPr>
          <w:sz w:val="24"/>
          <w:szCs w:val="24"/>
        </w:rPr>
      </w:pPr>
    </w:p>
    <w:p w:rsidR="009C1317" w:rsidRPr="00821322" w:rsidRDefault="009C1317" w:rsidP="00A47F6E">
      <w:pPr>
        <w:rPr>
          <w:sz w:val="24"/>
          <w:szCs w:val="24"/>
        </w:rPr>
      </w:pPr>
    </w:p>
    <w:p w:rsidR="00821322" w:rsidRPr="0075670F" w:rsidRDefault="00821322"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821322" w:rsidRPr="0075670F" w:rsidRDefault="00821322"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821322" w:rsidRDefault="006D7F5F" w:rsidP="00A47F6E">
      <w:pPr>
        <w:rPr>
          <w:sz w:val="24"/>
          <w:szCs w:val="24"/>
        </w:rPr>
      </w:pPr>
    </w:p>
    <w:sectPr w:rsidR="006D7F5F" w:rsidRPr="00821322"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723" w:rsidRDefault="00037723">
      <w:r>
        <w:separator/>
      </w:r>
    </w:p>
  </w:endnote>
  <w:endnote w:type="continuationSeparator" w:id="1">
    <w:p w:rsidR="00037723" w:rsidRDefault="000377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821322">
      <w:t>Test Test</w:t>
    </w:r>
    <w:r>
      <w:tab/>
    </w:r>
    <w:bookmarkStart w:id="22" w:name="FDOB"/>
    <w:bookmarkEnd w:id="22"/>
    <w:r w:rsidR="00821322">
      <w:t>12/3/1950</w:t>
    </w:r>
    <w:r>
      <w:tab/>
    </w:r>
    <w:bookmarkStart w:id="23" w:name="FDOS"/>
    <w:bookmarkEnd w:id="23"/>
    <w:r w:rsidR="00821322">
      <w:t>07/17/2019</w:t>
    </w:r>
    <w:r>
      <w:tab/>
    </w:r>
    <w:r w:rsidR="00731195">
      <w:t xml:space="preserve">Page </w:t>
    </w:r>
    <w:fldSimple w:instr=" PAGE ">
      <w:r w:rsidR="00821322">
        <w:rPr>
          <w:noProof/>
        </w:rPr>
        <w:t>3</w:t>
      </w:r>
    </w:fldSimple>
    <w:r w:rsidR="00731195">
      <w:t xml:space="preserve"> of </w:t>
    </w:r>
    <w:fldSimple w:instr=" NUMPAGES  ">
      <w:r w:rsidR="00821322">
        <w:rPr>
          <w:noProof/>
        </w:rPr>
        <w:t>3</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723" w:rsidRDefault="00037723">
      <w:r>
        <w:separator/>
      </w:r>
    </w:p>
  </w:footnote>
  <w:footnote w:type="continuationSeparator" w:id="1">
    <w:p w:rsidR="00037723" w:rsidRDefault="00037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23" w:rsidRPr="007408B1" w:rsidRDefault="00037723" w:rsidP="00DF2525">
    <w:pPr>
      <w:pStyle w:val="CompanyName"/>
      <w:spacing w:after="0"/>
      <w:jc w:val="center"/>
    </w:pPr>
    <w:bookmarkStart w:id="24" w:name="OLE_LINK1"/>
    <w:r w:rsidRPr="007408B1">
      <w:t>Prestige Pain Centers</w:t>
    </w:r>
  </w:p>
  <w:p w:rsidR="00037723" w:rsidRPr="005039B5" w:rsidRDefault="00037723" w:rsidP="00DF2525">
    <w:pPr>
      <w:jc w:val="center"/>
      <w:rPr>
        <w:rFonts w:ascii="Calibri" w:hAnsi="Calibri"/>
      </w:rPr>
    </w:pPr>
    <w:r w:rsidRPr="005039B5">
      <w:rPr>
        <w:rFonts w:ascii="Calibri" w:hAnsi="Calibri"/>
      </w:rPr>
      <w:t>Gurbir Johal M.D.</w:t>
    </w:r>
  </w:p>
  <w:p w:rsidR="00037723" w:rsidRPr="005039B5" w:rsidRDefault="00037723" w:rsidP="005039B5">
    <w:pPr>
      <w:jc w:val="center"/>
      <w:rPr>
        <w:rFonts w:ascii="Calibri" w:hAnsi="Calibri"/>
      </w:rPr>
    </w:pPr>
    <w:r w:rsidRPr="005039B5">
      <w:rPr>
        <w:rFonts w:ascii="Calibri" w:hAnsi="Calibri"/>
      </w:rPr>
      <w:t>P.O. Box 370</w:t>
    </w:r>
  </w:p>
  <w:p w:rsidR="00037723" w:rsidRPr="005039B5" w:rsidRDefault="00037723" w:rsidP="005039B5">
    <w:pPr>
      <w:jc w:val="center"/>
      <w:rPr>
        <w:rFonts w:ascii="Calibri" w:hAnsi="Calibri"/>
      </w:rPr>
    </w:pPr>
    <w:r w:rsidRPr="005039B5">
      <w:rPr>
        <w:rFonts w:ascii="Calibri" w:hAnsi="Calibri"/>
      </w:rPr>
      <w:t>Carteret, New Jersey 07008</w:t>
    </w:r>
  </w:p>
  <w:p w:rsidR="00037723" w:rsidRPr="005039B5" w:rsidRDefault="00037723" w:rsidP="005039B5">
    <w:pPr>
      <w:jc w:val="center"/>
      <w:rPr>
        <w:rFonts w:ascii="Calibri" w:hAnsi="Calibri"/>
      </w:rPr>
    </w:pPr>
    <w:r w:rsidRPr="005039B5">
      <w:rPr>
        <w:rFonts w:ascii="Calibri" w:hAnsi="Calibri"/>
      </w:rPr>
      <w:t>T: (732)-887-2004</w:t>
    </w:r>
  </w:p>
  <w:p w:rsidR="00037723" w:rsidRPr="005039B5" w:rsidRDefault="00037723" w:rsidP="005039B5">
    <w:pPr>
      <w:jc w:val="center"/>
      <w:rPr>
        <w:rFonts w:ascii="Calibri" w:hAnsi="Calibri"/>
        <w:szCs w:val="28"/>
      </w:rPr>
    </w:pPr>
    <w:r w:rsidRPr="005039B5">
      <w:rPr>
        <w:rFonts w:ascii="Calibri" w:hAnsi="Calibri"/>
      </w:rPr>
      <w:t>F: (732)-882-6364</w:t>
    </w:r>
    <w:bookmarkEnd w:id="24"/>
  </w:p>
  <w:p w:rsidR="00037723" w:rsidRPr="00037723" w:rsidRDefault="00037723" w:rsidP="000377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1322"/>
    <w:rsid w:val="0000639A"/>
    <w:rsid w:val="000124D6"/>
    <w:rsid w:val="00015BAD"/>
    <w:rsid w:val="00015C8E"/>
    <w:rsid w:val="0002388F"/>
    <w:rsid w:val="00037723"/>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1322"/>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037723"/>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3</Pages>
  <Words>679</Words>
  <Characters>3984</Characters>
  <Application>Microsoft Office Word</Application>
  <DocSecurity>0</DocSecurity>
  <Lines>153</Lines>
  <Paragraphs>67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2019-07-24T12:17:00Z</dcterms:created>
  <dcterms:modified xsi:type="dcterms:W3CDTF">2019-07-24T12:17:00Z</dcterms:modified>
</cp:coreProperties>
</file>