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BDA1" w14:textId="3084EEDE" w:rsidR="00B33CFD" w:rsidRDefault="00BD6C86">
      <w:r>
        <w:tab/>
      </w:r>
      <w:r>
        <w:tab/>
      </w:r>
      <w:r>
        <w:tab/>
      </w:r>
      <w:r>
        <w:tab/>
        <w:t>Project 6 --- Vasudha</w:t>
      </w:r>
    </w:p>
    <w:p w14:paraId="76CC9B14" w14:textId="226645B4" w:rsidR="00BD6C86" w:rsidRDefault="00BD6C86"/>
    <w:p w14:paraId="488CD28C" w14:textId="51954D49" w:rsidR="00BD6C86" w:rsidRDefault="00BD6C86">
      <w:pPr>
        <w:pBdr>
          <w:bottom w:val="single" w:sz="6" w:space="1" w:color="auto"/>
        </w:pBdr>
      </w:pPr>
      <w:r>
        <w:t>Graph 1:</w:t>
      </w:r>
    </w:p>
    <w:p w14:paraId="314F7B65" w14:textId="053DEBE0" w:rsidR="00BD6C86" w:rsidRDefault="00BD6C86">
      <w:r>
        <w:rPr>
          <w:noProof/>
        </w:rPr>
        <w:drawing>
          <wp:inline distT="0" distB="0" distL="0" distR="0" wp14:anchorId="06814C90" wp14:editId="429FBDB7">
            <wp:extent cx="5943600" cy="41605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ousStatesProvid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469" w14:textId="3776EA09" w:rsidR="00BD6C86" w:rsidRDefault="00BD6C86">
      <w:r>
        <w:t>The above graph shows the listed diagnosis charges across California, Florida, Texas, North Dakota and Vermont states.</w:t>
      </w:r>
    </w:p>
    <w:p w14:paraId="67FD261F" w14:textId="112668E0" w:rsidR="00BD6C86" w:rsidRDefault="00BD6C86">
      <w:r>
        <w:t>1)</w:t>
      </w:r>
      <w:r>
        <w:tab/>
        <w:t>The states were selected based on the maximum and minimum “Average Covered Charges” (i.e provider charges to Medicare)</w:t>
      </w:r>
    </w:p>
    <w:p w14:paraId="015CF1C5" w14:textId="69F2035B" w:rsidR="00BD6C86" w:rsidRDefault="00BD6C86">
      <w:r>
        <w:t>California and Florida : Top 2 sates having highest “Average Covered Charges”</w:t>
      </w:r>
    </w:p>
    <w:p w14:paraId="0477AFB3" w14:textId="35FA1970" w:rsidR="00BD6C86" w:rsidRDefault="00BD6C86">
      <w:r>
        <w:t>North Dakota and Vermont: Bottom 2 states having lowest “Average Covered Charges”</w:t>
      </w:r>
    </w:p>
    <w:p w14:paraId="56AE9E6D" w14:textId="15FD40F0" w:rsidR="00BD6C86" w:rsidRDefault="00BD6C86">
      <w:r>
        <w:t>Texas : Selected as state to perform Analysis on.</w:t>
      </w:r>
    </w:p>
    <w:p w14:paraId="2FB0F0CF" w14:textId="6F7012F7" w:rsidR="00BD6C86" w:rsidRDefault="00BD6C86">
      <w:r>
        <w:t>2)</w:t>
      </w:r>
      <w:r>
        <w:tab/>
        <w:t xml:space="preserve">5 different diagnosis have been selected to show how each state charges Medicare for a particular diagnosis. </w:t>
      </w:r>
      <w:r w:rsidR="00755C5F">
        <w:t xml:space="preserve"> </w:t>
      </w:r>
    </w:p>
    <w:p w14:paraId="1BA85D7D" w14:textId="092036E7" w:rsidR="00BD6C86" w:rsidRDefault="00BD6C86">
      <w:r>
        <w:t xml:space="preserve">We have selected the 5 diagnosis that are common to </w:t>
      </w:r>
      <w:r w:rsidR="00755C5F">
        <w:t>all the 5 states.</w:t>
      </w:r>
    </w:p>
    <w:p w14:paraId="33E6E475" w14:textId="4C41A5E5" w:rsidR="00755C5F" w:rsidRDefault="00755C5F">
      <w:r>
        <w:t xml:space="preserve">3) States with low “Average Covered Charges” show a higher provider charges to medicare when compared to Texas state. </w:t>
      </w:r>
    </w:p>
    <w:p w14:paraId="0D860E3F" w14:textId="375A7D93" w:rsidR="00755C5F" w:rsidRDefault="00755C5F">
      <w:r>
        <w:lastRenderedPageBreak/>
        <w:t>4) States with high “Average Covered Charges” show a lower provider charges to medicare when compared to Texas</w:t>
      </w:r>
    </w:p>
    <w:p w14:paraId="25904573" w14:textId="2AC50679" w:rsidR="00C42742" w:rsidRDefault="00C42742"/>
    <w:p w14:paraId="6396248D" w14:textId="643F7AE0" w:rsidR="00C42742" w:rsidRDefault="00C42742">
      <w:r>
        <w:t xml:space="preserve">This answers the question: </w:t>
      </w:r>
      <w:r w:rsidR="00E93BDE">
        <w:t>Which state provides less charges or more charges for some particular diagnosis when compared to Texas state.</w:t>
      </w:r>
      <w:bookmarkStart w:id="0" w:name="_GoBack"/>
      <w:bookmarkEnd w:id="0"/>
    </w:p>
    <w:p w14:paraId="4294E38B" w14:textId="64EA2AE1" w:rsidR="00755C5F" w:rsidRDefault="00755C5F"/>
    <w:p w14:paraId="067BDC59" w14:textId="67D98CC0" w:rsidR="00755C5F" w:rsidRDefault="00755C5F">
      <w:pPr>
        <w:pBdr>
          <w:bottom w:val="single" w:sz="6" w:space="1" w:color="auto"/>
        </w:pBdr>
      </w:pPr>
      <w:r>
        <w:t>Graph2</w:t>
      </w:r>
    </w:p>
    <w:p w14:paraId="4B6F9827" w14:textId="3EE60BB5" w:rsidR="00755C5F" w:rsidRDefault="00755C5F">
      <w:r>
        <w:rPr>
          <w:noProof/>
        </w:rPr>
        <w:drawing>
          <wp:inline distT="0" distB="0" distL="0" distR="0" wp14:anchorId="1A5BF0F4" wp14:editId="05A7D103">
            <wp:extent cx="5943600" cy="49212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asProvid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3963" w14:textId="120A131F" w:rsidR="00BD6C86" w:rsidRDefault="00BD6C86"/>
    <w:p w14:paraId="278C3420" w14:textId="70CC8CCD" w:rsidR="00755C5F" w:rsidRDefault="00755C5F">
      <w:r>
        <w:t>This chart shows the various providers in Texas State and their charges for the selected diagnosis.</w:t>
      </w:r>
    </w:p>
    <w:p w14:paraId="72429B57" w14:textId="25962840" w:rsidR="00755C5F" w:rsidRDefault="00755C5F">
      <w:r>
        <w:t xml:space="preserve">The providers were filtered based on state as well as which providers provided all the </w:t>
      </w:r>
      <w:r w:rsidR="008C7C9B">
        <w:t xml:space="preserve">above </w:t>
      </w:r>
      <w:r>
        <w:t>listed 5 diagnosis.</w:t>
      </w:r>
    </w:p>
    <w:p w14:paraId="0C92E6F6" w14:textId="78B9FE63" w:rsidR="00A94E96" w:rsidRDefault="00C50272">
      <w:r>
        <w:lastRenderedPageBreak/>
        <w:t>This graph answers the question: Which provider in Texas state Charges what amount for selected 5 diagnosis (to medicare)</w:t>
      </w:r>
    </w:p>
    <w:p w14:paraId="43B90164" w14:textId="1A89D3C9" w:rsidR="00A94E96" w:rsidRDefault="00A94E96">
      <w:pPr>
        <w:pBdr>
          <w:bottom w:val="single" w:sz="6" w:space="1" w:color="auto"/>
        </w:pBdr>
      </w:pPr>
      <w:r>
        <w:t>Graph 3</w:t>
      </w:r>
    </w:p>
    <w:p w14:paraId="3DA89C03" w14:textId="266131D7" w:rsidR="00A94E96" w:rsidRDefault="00A94E96">
      <w:r>
        <w:rPr>
          <w:noProof/>
        </w:rPr>
        <w:drawing>
          <wp:inline distT="0" distB="0" distL="0" distR="0" wp14:anchorId="70A99776" wp14:editId="1EC92A1C">
            <wp:extent cx="5690897" cy="6872266"/>
            <wp:effectExtent l="0" t="0" r="5080" b="508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ServiceProvid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97" cy="68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CB63" w14:textId="3BD986DA" w:rsidR="00A94E96" w:rsidRDefault="00A94E96"/>
    <w:p w14:paraId="23172CAB" w14:textId="739F4AA8" w:rsidR="00A94E96" w:rsidRDefault="00A94E96">
      <w:r>
        <w:lastRenderedPageBreak/>
        <w:t>The 3</w:t>
      </w:r>
      <w:r w:rsidRPr="00A94E96">
        <w:rPr>
          <w:vertAlign w:val="superscript"/>
        </w:rPr>
        <w:t>rd</w:t>
      </w:r>
      <w:r>
        <w:t xml:space="preserve"> graph shows the top 6 Providers in Texas state who provide maximum services i.e cover maximum medicare diagnosis.</w:t>
      </w:r>
    </w:p>
    <w:p w14:paraId="41001514" w14:textId="26966481" w:rsidR="00D53705" w:rsidRDefault="00D53705">
      <w:r>
        <w:t>This answers the question: Which provider provides the maximum diagnosis services</w:t>
      </w:r>
      <w:r w:rsidR="00CE7387">
        <w:t xml:space="preserve"> in Texas state</w:t>
      </w:r>
    </w:p>
    <w:sectPr w:rsidR="00D5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86"/>
    <w:rsid w:val="00755C5F"/>
    <w:rsid w:val="008C7C9B"/>
    <w:rsid w:val="00A94E96"/>
    <w:rsid w:val="00B33CFD"/>
    <w:rsid w:val="00BD6C86"/>
    <w:rsid w:val="00C42742"/>
    <w:rsid w:val="00C50272"/>
    <w:rsid w:val="00CE7387"/>
    <w:rsid w:val="00D53705"/>
    <w:rsid w:val="00E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70E"/>
  <w15:chartTrackingRefBased/>
  <w15:docId w15:val="{8632F256-511E-4F0E-9BCC-3BBC58BB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Gangireddy</dc:creator>
  <cp:keywords/>
  <dc:description/>
  <cp:lastModifiedBy>Vasudha Gangireddy</cp:lastModifiedBy>
  <cp:revision>8</cp:revision>
  <dcterms:created xsi:type="dcterms:W3CDTF">2019-07-04T11:08:00Z</dcterms:created>
  <dcterms:modified xsi:type="dcterms:W3CDTF">2019-07-04T11:32:00Z</dcterms:modified>
</cp:coreProperties>
</file>