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0A6F7" w14:textId="785AAF56" w:rsidR="00141FB7" w:rsidRPr="00CD4008" w:rsidRDefault="00476A9E" w:rsidP="00573135">
      <w:pPr>
        <w:rPr>
          <w:rFonts w:ascii="Garamond" w:hAnsi="Garamond"/>
        </w:rPr>
      </w:pPr>
      <w:r w:rsidRPr="00CD4008">
        <w:rPr>
          <w:rFonts w:ascii="Garamond" w:hAnsi="Garamond"/>
        </w:rPr>
        <w:t>Name:</w:t>
      </w:r>
      <w:r w:rsidR="00CC14EA" w:rsidRPr="00CD4008">
        <w:rPr>
          <w:rFonts w:ascii="Garamond" w:hAnsi="Garamond"/>
        </w:rPr>
        <w:t xml:space="preserve"> </w:t>
      </w:r>
      <w:r w:rsidR="00C02278" w:rsidRPr="00CD4008">
        <w:rPr>
          <w:rFonts w:ascii="Garamond" w:hAnsi="Garamond"/>
        </w:rPr>
        <w:t>Nilay Kamar</w:t>
      </w:r>
    </w:p>
    <w:p w14:paraId="11C20669" w14:textId="5F45BC66" w:rsidR="00476A9E" w:rsidRPr="00CD4008" w:rsidRDefault="00C85768" w:rsidP="00CD4008">
      <w:pPr>
        <w:spacing w:before="120" w:after="120" w:line="360" w:lineRule="auto"/>
        <w:jc w:val="center"/>
        <w:rPr>
          <w:rFonts w:ascii="Garamond" w:hAnsi="Garamond"/>
          <w:b/>
          <w:sz w:val="32"/>
          <w:szCs w:val="20"/>
        </w:rPr>
      </w:pPr>
      <w:r w:rsidRPr="00CD4008">
        <w:rPr>
          <w:rFonts w:ascii="Garamond" w:hAnsi="Garamond"/>
          <w:b/>
          <w:sz w:val="32"/>
          <w:szCs w:val="20"/>
        </w:rPr>
        <w:t>Case Presentation</w:t>
      </w:r>
      <w:r w:rsidR="00476A9E" w:rsidRPr="00CD4008">
        <w:rPr>
          <w:rFonts w:ascii="Garamond" w:hAnsi="Garamond"/>
          <w:b/>
          <w:sz w:val="32"/>
          <w:szCs w:val="20"/>
        </w:rPr>
        <w:t xml:space="preserve"> Evaluation Form</w:t>
      </w:r>
      <w:r w:rsidR="00476A9E" w:rsidRPr="00CD4008">
        <w:rPr>
          <w:rFonts w:ascii="Garamond" w:hAnsi="Garamond"/>
          <w:sz w:val="28"/>
          <w:szCs w:val="20"/>
        </w:rPr>
        <w:t> </w:t>
      </w:r>
    </w:p>
    <w:p w14:paraId="5B7C91DB" w14:textId="39BFDF08" w:rsidR="00476A9E" w:rsidRPr="00CD4008" w:rsidRDefault="00476A9E" w:rsidP="00CD4008">
      <w:pPr>
        <w:spacing w:line="360" w:lineRule="auto"/>
        <w:rPr>
          <w:rFonts w:ascii="Garamond" w:hAnsi="Garamond"/>
        </w:rPr>
      </w:pPr>
      <w:r w:rsidRPr="00CD4008">
        <w:rPr>
          <w:rFonts w:ascii="Garamond" w:hAnsi="Garamond"/>
        </w:rPr>
        <w:t xml:space="preserve">Date: </w:t>
      </w:r>
      <w:r w:rsidR="00805A5E" w:rsidRPr="00CD4008">
        <w:rPr>
          <w:rFonts w:ascii="Garamond" w:hAnsi="Garamond"/>
        </w:rPr>
        <w:t>15</w:t>
      </w:r>
      <w:r w:rsidR="00C02278" w:rsidRPr="00CD4008">
        <w:rPr>
          <w:rFonts w:ascii="Garamond" w:hAnsi="Garamond"/>
        </w:rPr>
        <w:t>.07.2020</w:t>
      </w:r>
    </w:p>
    <w:p w14:paraId="54F462BD" w14:textId="7C9D2ABE" w:rsidR="00476A9E" w:rsidRPr="00CD4008" w:rsidRDefault="00476A9E" w:rsidP="00CD4008">
      <w:pPr>
        <w:spacing w:line="360" w:lineRule="auto"/>
        <w:rPr>
          <w:rFonts w:ascii="Garamond" w:hAnsi="Garamond"/>
        </w:rPr>
      </w:pPr>
      <w:r w:rsidRPr="00CD4008">
        <w:rPr>
          <w:rFonts w:ascii="Garamond" w:hAnsi="Garamond"/>
        </w:rPr>
        <w:t xml:space="preserve">Speaker:  </w:t>
      </w:r>
      <w:r w:rsidR="00CD4008" w:rsidRPr="00CD4008">
        <w:rPr>
          <w:rFonts w:ascii="Garamond" w:hAnsi="Garamond"/>
        </w:rPr>
        <w:t xml:space="preserve">Asst. Prof. </w:t>
      </w:r>
      <w:proofErr w:type="spellStart"/>
      <w:r w:rsidR="00CD4008" w:rsidRPr="00CD4008">
        <w:rPr>
          <w:rFonts w:ascii="Garamond" w:hAnsi="Garamond"/>
        </w:rPr>
        <w:t>S</w:t>
      </w:r>
      <w:r w:rsidR="00CD4008" w:rsidRPr="00CD4008">
        <w:t>̧</w:t>
      </w:r>
      <w:r w:rsidR="00CD4008" w:rsidRPr="00CD4008">
        <w:rPr>
          <w:rFonts w:ascii="Garamond" w:hAnsi="Garamond"/>
        </w:rPr>
        <w:t>eniz</w:t>
      </w:r>
      <w:proofErr w:type="spellEnd"/>
      <w:r w:rsidR="00CD4008" w:rsidRPr="00CD4008">
        <w:rPr>
          <w:rFonts w:ascii="Garamond" w:hAnsi="Garamond"/>
        </w:rPr>
        <w:t xml:space="preserve"> Demir </w:t>
      </w:r>
    </w:p>
    <w:p w14:paraId="2F0DAC62" w14:textId="4CD5BE0E" w:rsidR="00CD4008" w:rsidRDefault="00476A9E" w:rsidP="00CD4008">
      <w:pPr>
        <w:spacing w:line="360" w:lineRule="auto"/>
        <w:rPr>
          <w:rFonts w:ascii="Garamond" w:hAnsi="Garamond"/>
        </w:rPr>
      </w:pPr>
      <w:r w:rsidRPr="00CD4008">
        <w:rPr>
          <w:rFonts w:ascii="Garamond" w:hAnsi="Garamond"/>
        </w:rPr>
        <w:t>Topic:</w:t>
      </w:r>
      <w:r w:rsidR="00C02278" w:rsidRPr="00CD4008">
        <w:rPr>
          <w:rFonts w:ascii="Garamond" w:hAnsi="Garamond"/>
        </w:rPr>
        <w:t xml:space="preserve"> </w:t>
      </w:r>
      <w:r w:rsidR="00CD4008" w:rsidRPr="00CD4008">
        <w:rPr>
          <w:rFonts w:ascii="Garamond" w:hAnsi="Garamond"/>
        </w:rPr>
        <w:t xml:space="preserve">Introduction to Word Embeddings and Sequence-to- Sequence Neural Networks </w:t>
      </w:r>
    </w:p>
    <w:p w14:paraId="2DD59CE5" w14:textId="24E98E88" w:rsidR="00476A9E" w:rsidRPr="00801FC8" w:rsidRDefault="00476A9E" w:rsidP="00801FC8">
      <w:pPr>
        <w:spacing w:before="120" w:after="120" w:line="360" w:lineRule="auto"/>
        <w:rPr>
          <w:rFonts w:ascii="Garamond" w:hAnsi="Garamond"/>
          <w:i/>
          <w:iCs/>
        </w:rPr>
      </w:pPr>
      <w:r w:rsidRPr="00801FC8">
        <w:rPr>
          <w:rFonts w:ascii="Garamond" w:hAnsi="Garamond"/>
          <w:i/>
          <w:iCs/>
        </w:rPr>
        <w:t>Please rate the presentation on the following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1460"/>
        <w:gridCol w:w="1617"/>
        <w:gridCol w:w="961"/>
        <w:gridCol w:w="780"/>
        <w:gridCol w:w="865"/>
      </w:tblGrid>
      <w:tr w:rsidR="00476A9E" w:rsidRPr="00CD4008" w14:paraId="54D1F93E" w14:textId="77777777" w:rsidTr="00CD4008">
        <w:trPr>
          <w:trHeight w:val="637"/>
        </w:trPr>
        <w:tc>
          <w:tcPr>
            <w:tcW w:w="1707" w:type="pct"/>
            <w:shd w:val="clear" w:color="auto" w:fill="C0C0C0"/>
            <w:vAlign w:val="center"/>
          </w:tcPr>
          <w:p w14:paraId="76F0C485" w14:textId="77777777" w:rsidR="00476A9E" w:rsidRPr="00CD4008" w:rsidRDefault="00476A9E" w:rsidP="00CD4008">
            <w:pPr>
              <w:rPr>
                <w:rFonts w:ascii="Garamond" w:hAnsi="Garamond"/>
                <w:b/>
                <w:i/>
                <w:sz w:val="32"/>
                <w:szCs w:val="32"/>
              </w:rPr>
            </w:pPr>
            <w:r w:rsidRPr="00CD4008">
              <w:rPr>
                <w:rFonts w:ascii="Garamond" w:hAnsi="Garamond"/>
                <w:b/>
                <w:i/>
                <w:sz w:val="32"/>
                <w:szCs w:val="32"/>
              </w:rPr>
              <w:t>Area</w:t>
            </w:r>
          </w:p>
        </w:tc>
        <w:tc>
          <w:tcPr>
            <w:tcW w:w="846" w:type="pct"/>
            <w:shd w:val="clear" w:color="auto" w:fill="C0C0C0"/>
            <w:vAlign w:val="center"/>
          </w:tcPr>
          <w:p w14:paraId="0DB01F86" w14:textId="77777777" w:rsidR="00476A9E" w:rsidRPr="00CD4008" w:rsidRDefault="00476A9E" w:rsidP="00CD4008">
            <w:pPr>
              <w:jc w:val="center"/>
              <w:rPr>
                <w:rFonts w:ascii="Garamond" w:hAnsi="Garamond"/>
                <w:b/>
              </w:rPr>
            </w:pPr>
            <w:r w:rsidRPr="00CD4008">
              <w:rPr>
                <w:rFonts w:ascii="Garamond" w:hAnsi="Garamond"/>
                <w:b/>
              </w:rPr>
              <w:t>Excellent</w:t>
            </w:r>
          </w:p>
        </w:tc>
        <w:tc>
          <w:tcPr>
            <w:tcW w:w="937" w:type="pct"/>
            <w:shd w:val="clear" w:color="auto" w:fill="C0C0C0"/>
            <w:vAlign w:val="center"/>
          </w:tcPr>
          <w:p w14:paraId="38B61F3D" w14:textId="77777777" w:rsidR="00476A9E" w:rsidRPr="00CD4008" w:rsidRDefault="00476A9E" w:rsidP="00CD4008">
            <w:pPr>
              <w:jc w:val="center"/>
              <w:rPr>
                <w:rFonts w:ascii="Garamond" w:hAnsi="Garamond"/>
                <w:b/>
              </w:rPr>
            </w:pPr>
            <w:r w:rsidRPr="00CD4008">
              <w:rPr>
                <w:rFonts w:ascii="Garamond" w:hAnsi="Garamond"/>
                <w:b/>
              </w:rPr>
              <w:t>Very Good</w:t>
            </w:r>
          </w:p>
        </w:tc>
        <w:tc>
          <w:tcPr>
            <w:tcW w:w="557" w:type="pct"/>
            <w:shd w:val="clear" w:color="auto" w:fill="C0C0C0"/>
            <w:vAlign w:val="center"/>
          </w:tcPr>
          <w:p w14:paraId="3DD92C8B" w14:textId="77777777" w:rsidR="00476A9E" w:rsidRPr="00CD4008" w:rsidRDefault="00476A9E" w:rsidP="00CD4008">
            <w:pPr>
              <w:jc w:val="center"/>
              <w:rPr>
                <w:rFonts w:ascii="Garamond" w:hAnsi="Garamond"/>
                <w:b/>
              </w:rPr>
            </w:pPr>
            <w:r w:rsidRPr="00CD4008">
              <w:rPr>
                <w:rFonts w:ascii="Garamond" w:hAnsi="Garamond"/>
                <w:b/>
              </w:rPr>
              <w:t>Good</w:t>
            </w:r>
          </w:p>
        </w:tc>
        <w:tc>
          <w:tcPr>
            <w:tcW w:w="452" w:type="pct"/>
            <w:shd w:val="clear" w:color="auto" w:fill="C0C0C0"/>
            <w:vAlign w:val="center"/>
          </w:tcPr>
          <w:p w14:paraId="4F8EB1FA" w14:textId="77777777" w:rsidR="00476A9E" w:rsidRPr="00CD4008" w:rsidRDefault="00476A9E" w:rsidP="00CD4008">
            <w:pPr>
              <w:jc w:val="center"/>
              <w:rPr>
                <w:rFonts w:ascii="Garamond" w:hAnsi="Garamond"/>
                <w:b/>
              </w:rPr>
            </w:pPr>
            <w:r w:rsidRPr="00CD4008">
              <w:rPr>
                <w:rFonts w:ascii="Garamond" w:hAnsi="Garamond"/>
                <w:b/>
              </w:rPr>
              <w:t>Fair</w:t>
            </w:r>
          </w:p>
        </w:tc>
        <w:tc>
          <w:tcPr>
            <w:tcW w:w="501" w:type="pct"/>
            <w:shd w:val="clear" w:color="auto" w:fill="C0C0C0"/>
            <w:vAlign w:val="center"/>
          </w:tcPr>
          <w:p w14:paraId="304EA9B9" w14:textId="77777777" w:rsidR="00476A9E" w:rsidRPr="00CD4008" w:rsidRDefault="00476A9E" w:rsidP="00CD4008">
            <w:pPr>
              <w:jc w:val="center"/>
              <w:rPr>
                <w:rFonts w:ascii="Garamond" w:hAnsi="Garamond"/>
                <w:b/>
              </w:rPr>
            </w:pPr>
            <w:r w:rsidRPr="00CD4008">
              <w:rPr>
                <w:rFonts w:ascii="Garamond" w:hAnsi="Garamond"/>
                <w:b/>
              </w:rPr>
              <w:t>Poor</w:t>
            </w:r>
          </w:p>
        </w:tc>
      </w:tr>
      <w:tr w:rsidR="00476A9E" w:rsidRPr="00CD4008" w14:paraId="01E91486" w14:textId="77777777" w:rsidTr="00CD4008">
        <w:trPr>
          <w:trHeight w:val="450"/>
        </w:trPr>
        <w:tc>
          <w:tcPr>
            <w:tcW w:w="1707" w:type="pct"/>
            <w:shd w:val="clear" w:color="auto" w:fill="C0C0C0"/>
            <w:vAlign w:val="center"/>
          </w:tcPr>
          <w:p w14:paraId="242BC88C" w14:textId="28F99630" w:rsidR="00476A9E" w:rsidRPr="00CD4008" w:rsidRDefault="00476A9E" w:rsidP="00CD4008">
            <w:pPr>
              <w:rPr>
                <w:rFonts w:ascii="Garamond" w:hAnsi="Garamond"/>
                <w:sz w:val="20"/>
                <w:szCs w:val="20"/>
              </w:rPr>
            </w:pPr>
            <w:r w:rsidRPr="00CD4008">
              <w:rPr>
                <w:rFonts w:ascii="Garamond" w:hAnsi="Garamond"/>
                <w:sz w:val="20"/>
                <w:szCs w:val="20"/>
              </w:rPr>
              <w:t>Overall</w:t>
            </w:r>
            <w:r w:rsidR="00CD4008" w:rsidRPr="00CD4008">
              <w:rPr>
                <w:rFonts w:ascii="Garamond" w:hAnsi="Garamond"/>
                <w:sz w:val="20"/>
                <w:szCs w:val="20"/>
              </w:rPr>
              <w:t xml:space="preserve"> </w:t>
            </w:r>
            <w:r w:rsidRPr="00CD4008">
              <w:rPr>
                <w:rFonts w:ascii="Garamond" w:hAnsi="Garamond"/>
                <w:sz w:val="20"/>
                <w:szCs w:val="20"/>
              </w:rPr>
              <w:t>Content</w:t>
            </w:r>
          </w:p>
        </w:tc>
        <w:tc>
          <w:tcPr>
            <w:tcW w:w="846" w:type="pct"/>
            <w:shd w:val="clear" w:color="auto" w:fill="92D050"/>
            <w:vAlign w:val="center"/>
          </w:tcPr>
          <w:p w14:paraId="3EB97714"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C1A1A65"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4073969E"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D66040A"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DB5C8E7"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5D8F9A49" w14:textId="77777777" w:rsidTr="00CD4008">
        <w:trPr>
          <w:trHeight w:val="450"/>
        </w:trPr>
        <w:tc>
          <w:tcPr>
            <w:tcW w:w="1707" w:type="pct"/>
            <w:shd w:val="clear" w:color="auto" w:fill="C0C0C0"/>
            <w:vAlign w:val="center"/>
          </w:tcPr>
          <w:p w14:paraId="65C4FA8C" w14:textId="77777777" w:rsidR="00476A9E" w:rsidRPr="00CD4008" w:rsidRDefault="00476A9E" w:rsidP="00CD4008">
            <w:pPr>
              <w:rPr>
                <w:rFonts w:ascii="Garamond" w:hAnsi="Garamond"/>
                <w:sz w:val="20"/>
                <w:szCs w:val="20"/>
              </w:rPr>
            </w:pPr>
            <w:r w:rsidRPr="00CD4008">
              <w:rPr>
                <w:rFonts w:ascii="Garamond" w:hAnsi="Garamond"/>
                <w:sz w:val="20"/>
                <w:szCs w:val="20"/>
              </w:rPr>
              <w:t>Quality of Presentation</w:t>
            </w:r>
          </w:p>
        </w:tc>
        <w:tc>
          <w:tcPr>
            <w:tcW w:w="846" w:type="pct"/>
            <w:shd w:val="clear" w:color="auto" w:fill="92D050"/>
            <w:vAlign w:val="center"/>
          </w:tcPr>
          <w:p w14:paraId="50CCAA9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56B982FA"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25E29108"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7FE29C12"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38A594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66A5E457" w14:textId="77777777" w:rsidTr="00CD4008">
        <w:trPr>
          <w:trHeight w:val="450"/>
        </w:trPr>
        <w:tc>
          <w:tcPr>
            <w:tcW w:w="1707" w:type="pct"/>
            <w:shd w:val="clear" w:color="auto" w:fill="C0C0C0"/>
            <w:vAlign w:val="center"/>
          </w:tcPr>
          <w:p w14:paraId="5C497A4A" w14:textId="7FB9E59C" w:rsidR="00FC3BF4" w:rsidRPr="00CD4008" w:rsidRDefault="00FC3BF4" w:rsidP="00CD4008">
            <w:pPr>
              <w:rPr>
                <w:rFonts w:ascii="Garamond" w:hAnsi="Garamond"/>
                <w:sz w:val="20"/>
                <w:szCs w:val="20"/>
              </w:rPr>
            </w:pPr>
            <w:r w:rsidRPr="00CD4008">
              <w:rPr>
                <w:rFonts w:ascii="Garamond" w:hAnsi="Garamond"/>
                <w:sz w:val="20"/>
                <w:szCs w:val="20"/>
              </w:rPr>
              <w:t>Quality of</w:t>
            </w:r>
            <w:r w:rsidR="00CD4008" w:rsidRPr="00CD4008">
              <w:rPr>
                <w:rFonts w:ascii="Garamond" w:hAnsi="Garamond"/>
                <w:sz w:val="20"/>
                <w:szCs w:val="20"/>
              </w:rPr>
              <w:t xml:space="preserve"> </w:t>
            </w:r>
            <w:r w:rsidRPr="00CD4008">
              <w:rPr>
                <w:rFonts w:ascii="Garamond" w:hAnsi="Garamond"/>
                <w:sz w:val="20"/>
                <w:szCs w:val="20"/>
              </w:rPr>
              <w:t>Audiovisual Aids</w:t>
            </w:r>
          </w:p>
        </w:tc>
        <w:tc>
          <w:tcPr>
            <w:tcW w:w="846" w:type="pct"/>
            <w:shd w:val="clear" w:color="auto" w:fill="92D050"/>
            <w:vAlign w:val="center"/>
          </w:tcPr>
          <w:p w14:paraId="09E5504A"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3D45CD79"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39E86357"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337C5EB"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2DB07C8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433CD414" w14:textId="77777777" w:rsidTr="00CD4008">
        <w:trPr>
          <w:trHeight w:val="450"/>
        </w:trPr>
        <w:tc>
          <w:tcPr>
            <w:tcW w:w="1707" w:type="pct"/>
            <w:shd w:val="clear" w:color="auto" w:fill="C0C0C0"/>
            <w:vAlign w:val="center"/>
          </w:tcPr>
          <w:p w14:paraId="0535B846" w14:textId="77777777" w:rsidR="00476A9E" w:rsidRPr="00CD4008" w:rsidRDefault="00476A9E" w:rsidP="00CD4008">
            <w:pPr>
              <w:rPr>
                <w:rFonts w:ascii="Garamond" w:hAnsi="Garamond"/>
                <w:sz w:val="20"/>
                <w:szCs w:val="20"/>
              </w:rPr>
            </w:pPr>
            <w:r w:rsidRPr="00CD4008">
              <w:rPr>
                <w:rFonts w:ascii="Garamond" w:hAnsi="Garamond"/>
                <w:sz w:val="20"/>
                <w:szCs w:val="20"/>
              </w:rPr>
              <w:t>Relevance to Practice</w:t>
            </w:r>
          </w:p>
        </w:tc>
        <w:tc>
          <w:tcPr>
            <w:tcW w:w="846" w:type="pct"/>
            <w:shd w:val="clear" w:color="auto" w:fill="92D050"/>
            <w:vAlign w:val="center"/>
          </w:tcPr>
          <w:p w14:paraId="78EB00A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A854C2D"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16C8530F"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1E2731D4"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60AF6183" w14:textId="77777777" w:rsidR="00476A9E" w:rsidRPr="00CD4008" w:rsidRDefault="00476A9E" w:rsidP="00CD4008">
            <w:pPr>
              <w:jc w:val="center"/>
              <w:rPr>
                <w:rFonts w:ascii="Garamond" w:hAnsi="Garamond"/>
              </w:rPr>
            </w:pPr>
            <w:r w:rsidRPr="00CD4008">
              <w:rPr>
                <w:rFonts w:ascii="Garamond" w:hAnsi="Garamond"/>
              </w:rPr>
              <w:t>1</w:t>
            </w:r>
          </w:p>
        </w:tc>
      </w:tr>
    </w:tbl>
    <w:p w14:paraId="283B32E6" w14:textId="77777777" w:rsidR="00F766EC" w:rsidRPr="00CD4008" w:rsidRDefault="00F766EC" w:rsidP="00FE2759">
      <w:pPr>
        <w:spacing w:before="120" w:after="120" w:line="360" w:lineRule="auto"/>
        <w:rPr>
          <w:rFonts w:ascii="Garamond" w:hAnsi="Garamond"/>
          <w:i/>
          <w:iCs/>
        </w:rPr>
      </w:pPr>
      <w:r w:rsidRPr="00CD4008">
        <w:rPr>
          <w:rFonts w:ascii="Garamond" w:hAnsi="Garamond"/>
          <w:i/>
          <w:iCs/>
        </w:rPr>
        <w:t>1. Summarize the most important points of the presentation.</w:t>
      </w:r>
    </w:p>
    <w:p w14:paraId="0A1F8482" w14:textId="38F4F2CD" w:rsidR="00F766EC" w:rsidRPr="00CD4008" w:rsidRDefault="00FE2759" w:rsidP="00FE2759">
      <w:pPr>
        <w:spacing w:line="276" w:lineRule="auto"/>
        <w:jc w:val="both"/>
        <w:rPr>
          <w:rFonts w:ascii="Garamond" w:hAnsi="Garamond"/>
        </w:rPr>
      </w:pPr>
      <w:r w:rsidRPr="00FE2759">
        <w:rPr>
          <w:rFonts w:ascii="Garamond" w:hAnsi="Garamond"/>
        </w:rPr>
        <w:t xml:space="preserve">Demir summarized their projects about finding the thesis statement stands for a person, an event, a country, etc. in Wikipedia pages in the lesson. firstly, it should be found which words are the most frequently used, how they are related, and their importance in the corpus. </w:t>
      </w:r>
      <w:r>
        <w:rPr>
          <w:rFonts w:ascii="Garamond" w:hAnsi="Garamond"/>
        </w:rPr>
        <w:t>I</w:t>
      </w:r>
      <w:r w:rsidRPr="00FE2759">
        <w:rPr>
          <w:rFonts w:ascii="Garamond" w:hAnsi="Garamond"/>
        </w:rPr>
        <w:t>n early times of NLP, these relationships had been calculated by cosine similarity matrixes, however, as the dimension of the corpus had been increased, the computation cost also increases. To handle this computational cost, words, characters, or documents are analyzed by using the window-based method which is looking only x words before and after the given word. another dimension reduction technique used in NLP is working with the words whose frequency is bigger than y. After these calculations and converting processing which is related to words-to-vectors, neural networks would be ready to learn to predict the thesis statement of wiki-pages.</w:t>
      </w:r>
      <w:r w:rsidR="00801FC8">
        <w:rPr>
          <w:rFonts w:ascii="Garamond" w:hAnsi="Garamond"/>
        </w:rPr>
        <w:t xml:space="preserve"> </w:t>
      </w:r>
    </w:p>
    <w:p w14:paraId="762B142A" w14:textId="577E4320" w:rsidR="00476A9E" w:rsidRPr="00CD4008" w:rsidRDefault="00F766EC" w:rsidP="00FE2759">
      <w:pPr>
        <w:spacing w:before="120" w:after="120" w:line="360" w:lineRule="auto"/>
        <w:rPr>
          <w:rFonts w:ascii="Garamond" w:hAnsi="Garamond"/>
          <w:i/>
          <w:iCs/>
        </w:rPr>
      </w:pPr>
      <w:r w:rsidRPr="00CD4008">
        <w:rPr>
          <w:rFonts w:ascii="Garamond" w:hAnsi="Garamond"/>
          <w:i/>
          <w:iCs/>
        </w:rPr>
        <w:t xml:space="preserve">2. </w:t>
      </w:r>
      <w:r w:rsidR="00476A9E" w:rsidRPr="00CD4008">
        <w:rPr>
          <w:rFonts w:ascii="Garamond" w:hAnsi="Garamond"/>
          <w:i/>
          <w:iCs/>
        </w:rPr>
        <w:t xml:space="preserve">What </w:t>
      </w:r>
      <w:r w:rsidR="00FC3BF4" w:rsidRPr="00CD4008">
        <w:rPr>
          <w:rFonts w:ascii="Garamond" w:hAnsi="Garamond"/>
          <w:i/>
          <w:iCs/>
        </w:rPr>
        <w:t>did you learn from this</w:t>
      </w:r>
      <w:r w:rsidR="00476A9E" w:rsidRPr="00CD4008">
        <w:rPr>
          <w:rFonts w:ascii="Garamond" w:hAnsi="Garamond"/>
          <w:i/>
          <w:iCs/>
        </w:rPr>
        <w:t xml:space="preserve"> presentation that you did not know before?</w:t>
      </w:r>
    </w:p>
    <w:p w14:paraId="39856462" w14:textId="77777777" w:rsidR="00801FC8" w:rsidRDefault="00FE2759" w:rsidP="00801FC8">
      <w:pPr>
        <w:pStyle w:val="ListeParagraf"/>
        <w:numPr>
          <w:ilvl w:val="0"/>
          <w:numId w:val="3"/>
        </w:numPr>
        <w:spacing w:line="276" w:lineRule="auto"/>
        <w:jc w:val="both"/>
        <w:rPr>
          <w:rFonts w:ascii="Garamond" w:hAnsi="Garamond"/>
        </w:rPr>
      </w:pPr>
      <w:r w:rsidRPr="00801FC8">
        <w:rPr>
          <w:rFonts w:ascii="Garamond" w:hAnsi="Garamond"/>
        </w:rPr>
        <w:t>“</w:t>
      </w:r>
      <w:proofErr w:type="spellStart"/>
      <w:r w:rsidRPr="00801FC8">
        <w:rPr>
          <w:rFonts w:ascii="Garamond" w:hAnsi="Garamond"/>
        </w:rPr>
        <w:t>Koyun</w:t>
      </w:r>
      <w:proofErr w:type="spellEnd"/>
      <w:r w:rsidRPr="00801FC8">
        <w:rPr>
          <w:rFonts w:ascii="Garamond" w:hAnsi="Garamond"/>
        </w:rPr>
        <w:t>” is the word that has the most different meaning according to context.</w:t>
      </w:r>
    </w:p>
    <w:p w14:paraId="0433C00A" w14:textId="4D68DD4A" w:rsidR="00801FC8" w:rsidRDefault="00801FC8" w:rsidP="00801FC8">
      <w:pPr>
        <w:pStyle w:val="ListeParagraf"/>
        <w:numPr>
          <w:ilvl w:val="0"/>
          <w:numId w:val="3"/>
        </w:numPr>
        <w:spacing w:line="276" w:lineRule="auto"/>
        <w:jc w:val="both"/>
        <w:rPr>
          <w:rFonts w:ascii="Garamond" w:hAnsi="Garamond"/>
        </w:rPr>
      </w:pPr>
      <w:r w:rsidRPr="00801FC8">
        <w:rPr>
          <w:rFonts w:ascii="Garamond" w:hAnsi="Garamond"/>
        </w:rPr>
        <w:t xml:space="preserve">Demir especially mentioned that the sign of the values in similarity vectors does not mean anything to understand, the important one is the total value of the similarity vector. </w:t>
      </w:r>
    </w:p>
    <w:p w14:paraId="3EE577DA" w14:textId="67635D08" w:rsidR="00801FC8" w:rsidRPr="00801FC8" w:rsidRDefault="00801FC8" w:rsidP="00A65450">
      <w:pPr>
        <w:pStyle w:val="ListeParagraf"/>
        <w:numPr>
          <w:ilvl w:val="0"/>
          <w:numId w:val="3"/>
        </w:numPr>
        <w:spacing w:line="276" w:lineRule="auto"/>
        <w:jc w:val="both"/>
        <w:rPr>
          <w:rFonts w:ascii="Garamond" w:hAnsi="Garamond"/>
        </w:rPr>
      </w:pPr>
      <w:r w:rsidRPr="00801FC8">
        <w:rPr>
          <w:rFonts w:ascii="Garamond" w:hAnsi="Garamond"/>
        </w:rPr>
        <w:t>The order of the window is not important to calculate the similarity vectors</w:t>
      </w:r>
      <w:r>
        <w:rPr>
          <w:rFonts w:ascii="Garamond" w:hAnsi="Garamond"/>
        </w:rPr>
        <w:t>.</w:t>
      </w:r>
    </w:p>
    <w:p w14:paraId="2DF23E55" w14:textId="77777777" w:rsidR="00476A9E" w:rsidRPr="00801FC8" w:rsidRDefault="00F766EC" w:rsidP="00FE2759">
      <w:pPr>
        <w:spacing w:before="120" w:after="120" w:line="360" w:lineRule="auto"/>
        <w:rPr>
          <w:rFonts w:ascii="Garamond" w:hAnsi="Garamond"/>
          <w:i/>
          <w:iCs/>
        </w:rPr>
      </w:pPr>
      <w:r w:rsidRPr="00801FC8">
        <w:rPr>
          <w:rFonts w:ascii="Garamond" w:hAnsi="Garamond"/>
          <w:i/>
          <w:iCs/>
        </w:rPr>
        <w:t xml:space="preserve">3. </w:t>
      </w:r>
      <w:r w:rsidR="00476A9E" w:rsidRPr="00801FC8">
        <w:rPr>
          <w:rFonts w:ascii="Garamond" w:hAnsi="Garamond"/>
          <w:i/>
          <w:iCs/>
        </w:rPr>
        <w:t>Other comments/suggestions:</w:t>
      </w:r>
    </w:p>
    <w:p w14:paraId="6F21FC85" w14:textId="4E99BB0C" w:rsidR="00F766EC" w:rsidRPr="00CD4008" w:rsidRDefault="00801FC8" w:rsidP="00CD4008">
      <w:pPr>
        <w:spacing w:line="360" w:lineRule="auto"/>
        <w:ind w:right="420"/>
        <w:jc w:val="both"/>
        <w:rPr>
          <w:rFonts w:ascii="Garamond" w:hAnsi="Garamond"/>
        </w:rPr>
      </w:pPr>
      <w:proofErr w:type="spellStart"/>
      <w:proofErr w:type="gramStart"/>
      <w:r>
        <w:rPr>
          <w:rFonts w:ascii="Garamond" w:hAnsi="Garamond"/>
        </w:rPr>
        <w:t>Thanks,Seniz</w:t>
      </w:r>
      <w:proofErr w:type="spellEnd"/>
      <w:proofErr w:type="gramEnd"/>
      <w:r>
        <w:rPr>
          <w:rFonts w:ascii="Garamond" w:hAnsi="Garamond"/>
        </w:rPr>
        <w:t xml:space="preserve"> </w:t>
      </w:r>
      <w:proofErr w:type="spellStart"/>
      <w:r>
        <w:rPr>
          <w:rFonts w:ascii="Garamond" w:hAnsi="Garamond"/>
        </w:rPr>
        <w:t>Hoca</w:t>
      </w:r>
      <w:proofErr w:type="spellEnd"/>
      <w:r>
        <w:rPr>
          <w:rFonts w:ascii="Garamond" w:hAnsi="Garamond"/>
        </w:rPr>
        <w:t xml:space="preserve"> for the sharing her simple expression of the complex natural language processing problems. </w:t>
      </w:r>
    </w:p>
    <w:sectPr w:rsidR="00F766EC" w:rsidRPr="00CD40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95395" w14:textId="77777777" w:rsidR="008F65C2" w:rsidRDefault="008F65C2">
      <w:r>
        <w:separator/>
      </w:r>
    </w:p>
  </w:endnote>
  <w:endnote w:type="continuationSeparator" w:id="0">
    <w:p w14:paraId="2D5365CA" w14:textId="77777777" w:rsidR="008F65C2" w:rsidRDefault="008F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CAF04" w14:textId="77777777" w:rsidR="008F65C2" w:rsidRDefault="008F65C2">
      <w:r>
        <w:separator/>
      </w:r>
    </w:p>
  </w:footnote>
  <w:footnote w:type="continuationSeparator" w:id="0">
    <w:p w14:paraId="39D4F85A" w14:textId="77777777" w:rsidR="008F65C2" w:rsidRDefault="008F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480" w14:textId="6EACABAB" w:rsidR="00FC3BF4" w:rsidRPr="00FC3BF4" w:rsidRDefault="00C85768">
    <w:pPr>
      <w:pStyle w:val="stBilgi"/>
      <w:rPr>
        <w:rFonts w:ascii="Garamond" w:hAnsi="Garamond"/>
      </w:rPr>
    </w:pPr>
    <w:r>
      <w:rPr>
        <w:rFonts w:ascii="Garamond" w:hAnsi="Garamond"/>
      </w:rPr>
      <w:t>BDA 557</w:t>
    </w:r>
    <w:r w:rsidR="00FC3BF4" w:rsidRPr="00FC3BF4">
      <w:rPr>
        <w:rFonts w:ascii="Garamond" w:hAnsi="Garamond"/>
      </w:rPr>
      <w:t xml:space="preserve"> </w:t>
    </w:r>
    <w:r w:rsidR="00FC3BF4" w:rsidRPr="00FC3BF4">
      <w:rPr>
        <w:rFonts w:ascii="Garamond" w:hAnsi="Garamond"/>
      </w:rPr>
      <w:tab/>
    </w:r>
    <w:r w:rsidR="00FC3BF4" w:rsidRPr="00FC3BF4">
      <w:rPr>
        <w:rFonts w:ascii="Garamond" w:hAnsi="Garamond"/>
      </w:rPr>
      <w:tab/>
    </w:r>
    <w:r>
      <w:rPr>
        <w:rFonts w:ascii="Garamond" w:hAnsi="Garamond"/>
      </w:rPr>
      <w:t>Summer</w:t>
    </w:r>
    <w:r w:rsidR="00402124">
      <w:rPr>
        <w:rFonts w:ascii="Garamond" w:hAnsi="Garamond"/>
      </w:rPr>
      <w:t xml:space="preserve"> </w:t>
    </w:r>
    <w:r w:rsidR="00E50A2A">
      <w:rPr>
        <w:rFonts w:ascii="Garamond" w:hAnsi="Garamond"/>
      </w:rPr>
      <w:t>20</w:t>
    </w:r>
    <w:r w:rsidR="00704A26">
      <w:rPr>
        <w:rFonts w:ascii="Garamond" w:hAnsi="Garamond"/>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526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1B49D1"/>
    <w:multiLevelType w:val="hybridMultilevel"/>
    <w:tmpl w:val="6936CDD4"/>
    <w:lvl w:ilvl="0" w:tplc="8118EC94">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000A76"/>
    <w:multiLevelType w:val="hybridMultilevel"/>
    <w:tmpl w:val="E9FE6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9E"/>
    <w:rsid w:val="00020148"/>
    <w:rsid w:val="000329D5"/>
    <w:rsid w:val="000B1F4F"/>
    <w:rsid w:val="00141FB7"/>
    <w:rsid w:val="0018014D"/>
    <w:rsid w:val="002B716B"/>
    <w:rsid w:val="003857B9"/>
    <w:rsid w:val="00402124"/>
    <w:rsid w:val="00476A9E"/>
    <w:rsid w:val="004C1827"/>
    <w:rsid w:val="00573135"/>
    <w:rsid w:val="005E3E9C"/>
    <w:rsid w:val="005F5E03"/>
    <w:rsid w:val="00640DA9"/>
    <w:rsid w:val="00704A26"/>
    <w:rsid w:val="007304B5"/>
    <w:rsid w:val="0079289D"/>
    <w:rsid w:val="00801FC8"/>
    <w:rsid w:val="00805A5E"/>
    <w:rsid w:val="008B1E13"/>
    <w:rsid w:val="008F65C2"/>
    <w:rsid w:val="0093058A"/>
    <w:rsid w:val="009816BA"/>
    <w:rsid w:val="00AF34AF"/>
    <w:rsid w:val="00B24056"/>
    <w:rsid w:val="00B912E8"/>
    <w:rsid w:val="00BD4EC5"/>
    <w:rsid w:val="00BF173C"/>
    <w:rsid w:val="00C02278"/>
    <w:rsid w:val="00C85768"/>
    <w:rsid w:val="00CC14EA"/>
    <w:rsid w:val="00CD4008"/>
    <w:rsid w:val="00CE0B5A"/>
    <w:rsid w:val="00E24639"/>
    <w:rsid w:val="00E50A2A"/>
    <w:rsid w:val="00F766EC"/>
    <w:rsid w:val="00FC3BF4"/>
    <w:rsid w:val="00FE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2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476A9E"/>
    <w:pPr>
      <w:jc w:val="center"/>
    </w:pPr>
    <w:rPr>
      <w:sz w:val="28"/>
      <w:szCs w:val="20"/>
    </w:rPr>
  </w:style>
  <w:style w:type="paragraph" w:styleId="GvdeMetni">
    <w:name w:val="Body Text"/>
    <w:basedOn w:val="Normal"/>
    <w:rsid w:val="00476A9E"/>
    <w:rPr>
      <w:b/>
      <w:bCs/>
      <w:szCs w:val="20"/>
    </w:rPr>
  </w:style>
  <w:style w:type="paragraph" w:styleId="stBilgi">
    <w:name w:val="header"/>
    <w:basedOn w:val="Normal"/>
    <w:rsid w:val="00FC3BF4"/>
    <w:pPr>
      <w:tabs>
        <w:tab w:val="center" w:pos="4320"/>
        <w:tab w:val="right" w:pos="8640"/>
      </w:tabs>
    </w:pPr>
  </w:style>
  <w:style w:type="paragraph" w:styleId="AltBilgi">
    <w:name w:val="footer"/>
    <w:basedOn w:val="Normal"/>
    <w:rsid w:val="00FC3BF4"/>
    <w:pPr>
      <w:tabs>
        <w:tab w:val="center" w:pos="4320"/>
        <w:tab w:val="right" w:pos="8640"/>
      </w:tabs>
    </w:pPr>
  </w:style>
  <w:style w:type="paragraph" w:styleId="NormalWeb">
    <w:name w:val="Normal (Web)"/>
    <w:basedOn w:val="Normal"/>
    <w:rsid w:val="00CD4008"/>
  </w:style>
  <w:style w:type="paragraph" w:styleId="ListeParagraf">
    <w:name w:val="List Paragraph"/>
    <w:basedOn w:val="Normal"/>
    <w:uiPriority w:val="72"/>
    <w:rsid w:val="0080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3789">
      <w:bodyDiv w:val="1"/>
      <w:marLeft w:val="0"/>
      <w:marRight w:val="0"/>
      <w:marTop w:val="0"/>
      <w:marBottom w:val="0"/>
      <w:divBdr>
        <w:top w:val="none" w:sz="0" w:space="0" w:color="auto"/>
        <w:left w:val="none" w:sz="0" w:space="0" w:color="auto"/>
        <w:bottom w:val="none" w:sz="0" w:space="0" w:color="auto"/>
        <w:right w:val="none" w:sz="0" w:space="0" w:color="auto"/>
      </w:divBdr>
      <w:divsChild>
        <w:div w:id="738745013">
          <w:marLeft w:val="0"/>
          <w:marRight w:val="0"/>
          <w:marTop w:val="0"/>
          <w:marBottom w:val="0"/>
          <w:divBdr>
            <w:top w:val="none" w:sz="0" w:space="0" w:color="auto"/>
            <w:left w:val="none" w:sz="0" w:space="0" w:color="auto"/>
            <w:bottom w:val="none" w:sz="0" w:space="0" w:color="auto"/>
            <w:right w:val="none" w:sz="0" w:space="0" w:color="auto"/>
          </w:divBdr>
          <w:divsChild>
            <w:div w:id="1123429220">
              <w:marLeft w:val="0"/>
              <w:marRight w:val="0"/>
              <w:marTop w:val="0"/>
              <w:marBottom w:val="0"/>
              <w:divBdr>
                <w:top w:val="none" w:sz="0" w:space="0" w:color="auto"/>
                <w:left w:val="none" w:sz="0" w:space="0" w:color="auto"/>
                <w:bottom w:val="none" w:sz="0" w:space="0" w:color="auto"/>
                <w:right w:val="none" w:sz="0" w:space="0" w:color="auto"/>
              </w:divBdr>
              <w:divsChild>
                <w:div w:id="762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389041829">
      <w:bodyDiv w:val="1"/>
      <w:marLeft w:val="0"/>
      <w:marRight w:val="0"/>
      <w:marTop w:val="0"/>
      <w:marBottom w:val="0"/>
      <w:divBdr>
        <w:top w:val="none" w:sz="0" w:space="0" w:color="auto"/>
        <w:left w:val="none" w:sz="0" w:space="0" w:color="auto"/>
        <w:bottom w:val="none" w:sz="0" w:space="0" w:color="auto"/>
        <w:right w:val="none" w:sz="0" w:space="0" w:color="auto"/>
      </w:divBdr>
      <w:divsChild>
        <w:div w:id="1113137595">
          <w:marLeft w:val="0"/>
          <w:marRight w:val="0"/>
          <w:marTop w:val="0"/>
          <w:marBottom w:val="0"/>
          <w:divBdr>
            <w:top w:val="none" w:sz="0" w:space="0" w:color="auto"/>
            <w:left w:val="none" w:sz="0" w:space="0" w:color="auto"/>
            <w:bottom w:val="none" w:sz="0" w:space="0" w:color="auto"/>
            <w:right w:val="none" w:sz="0" w:space="0" w:color="auto"/>
          </w:divBdr>
          <w:divsChild>
            <w:div w:id="1297834796">
              <w:marLeft w:val="0"/>
              <w:marRight w:val="0"/>
              <w:marTop w:val="0"/>
              <w:marBottom w:val="0"/>
              <w:divBdr>
                <w:top w:val="none" w:sz="0" w:space="0" w:color="auto"/>
                <w:left w:val="none" w:sz="0" w:space="0" w:color="auto"/>
                <w:bottom w:val="none" w:sz="0" w:space="0" w:color="auto"/>
                <w:right w:val="none" w:sz="0" w:space="0" w:color="auto"/>
              </w:divBdr>
              <w:divsChild>
                <w:div w:id="506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8974">
      <w:bodyDiv w:val="1"/>
      <w:marLeft w:val="0"/>
      <w:marRight w:val="0"/>
      <w:marTop w:val="0"/>
      <w:marBottom w:val="0"/>
      <w:divBdr>
        <w:top w:val="none" w:sz="0" w:space="0" w:color="auto"/>
        <w:left w:val="none" w:sz="0" w:space="0" w:color="auto"/>
        <w:bottom w:val="none" w:sz="0" w:space="0" w:color="auto"/>
        <w:right w:val="none" w:sz="0" w:space="0" w:color="auto"/>
      </w:divBdr>
      <w:divsChild>
        <w:div w:id="1977762324">
          <w:marLeft w:val="0"/>
          <w:marRight w:val="0"/>
          <w:marTop w:val="0"/>
          <w:marBottom w:val="0"/>
          <w:divBdr>
            <w:top w:val="none" w:sz="0" w:space="0" w:color="auto"/>
            <w:left w:val="none" w:sz="0" w:space="0" w:color="auto"/>
            <w:bottom w:val="none" w:sz="0" w:space="0" w:color="auto"/>
            <w:right w:val="none" w:sz="0" w:space="0" w:color="auto"/>
          </w:divBdr>
          <w:divsChild>
            <w:div w:id="1473522143">
              <w:marLeft w:val="0"/>
              <w:marRight w:val="0"/>
              <w:marTop w:val="0"/>
              <w:marBottom w:val="0"/>
              <w:divBdr>
                <w:top w:val="none" w:sz="0" w:space="0" w:color="auto"/>
                <w:left w:val="none" w:sz="0" w:space="0" w:color="auto"/>
                <w:bottom w:val="none" w:sz="0" w:space="0" w:color="auto"/>
                <w:right w:val="none" w:sz="0" w:space="0" w:color="auto"/>
              </w:divBdr>
              <w:divsChild>
                <w:div w:id="171846071">
                  <w:marLeft w:val="0"/>
                  <w:marRight w:val="0"/>
                  <w:marTop w:val="0"/>
                  <w:marBottom w:val="0"/>
                  <w:divBdr>
                    <w:top w:val="none" w:sz="0" w:space="0" w:color="auto"/>
                    <w:left w:val="none" w:sz="0" w:space="0" w:color="auto"/>
                    <w:bottom w:val="none" w:sz="0" w:space="0" w:color="auto"/>
                    <w:right w:val="none" w:sz="0" w:space="0" w:color="auto"/>
                  </w:divBdr>
                  <w:divsChild>
                    <w:div w:id="75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5942">
      <w:bodyDiv w:val="1"/>
      <w:marLeft w:val="0"/>
      <w:marRight w:val="0"/>
      <w:marTop w:val="0"/>
      <w:marBottom w:val="0"/>
      <w:divBdr>
        <w:top w:val="none" w:sz="0" w:space="0" w:color="auto"/>
        <w:left w:val="none" w:sz="0" w:space="0" w:color="auto"/>
        <w:bottom w:val="none" w:sz="0" w:space="0" w:color="auto"/>
        <w:right w:val="none" w:sz="0" w:space="0" w:color="auto"/>
      </w:divBdr>
      <w:divsChild>
        <w:div w:id="1624380988">
          <w:marLeft w:val="0"/>
          <w:marRight w:val="0"/>
          <w:marTop w:val="0"/>
          <w:marBottom w:val="0"/>
          <w:divBdr>
            <w:top w:val="none" w:sz="0" w:space="0" w:color="auto"/>
            <w:left w:val="none" w:sz="0" w:space="0" w:color="auto"/>
            <w:bottom w:val="none" w:sz="0" w:space="0" w:color="auto"/>
            <w:right w:val="none" w:sz="0" w:space="0" w:color="auto"/>
          </w:divBdr>
          <w:divsChild>
            <w:div w:id="1563563269">
              <w:marLeft w:val="0"/>
              <w:marRight w:val="0"/>
              <w:marTop w:val="0"/>
              <w:marBottom w:val="0"/>
              <w:divBdr>
                <w:top w:val="none" w:sz="0" w:space="0" w:color="auto"/>
                <w:left w:val="none" w:sz="0" w:space="0" w:color="auto"/>
                <w:bottom w:val="none" w:sz="0" w:space="0" w:color="auto"/>
                <w:right w:val="none" w:sz="0" w:space="0" w:color="auto"/>
              </w:divBdr>
              <w:divsChild>
                <w:div w:id="430782630">
                  <w:marLeft w:val="0"/>
                  <w:marRight w:val="0"/>
                  <w:marTop w:val="0"/>
                  <w:marBottom w:val="0"/>
                  <w:divBdr>
                    <w:top w:val="none" w:sz="0" w:space="0" w:color="auto"/>
                    <w:left w:val="none" w:sz="0" w:space="0" w:color="auto"/>
                    <w:bottom w:val="none" w:sz="0" w:space="0" w:color="auto"/>
                    <w:right w:val="none" w:sz="0" w:space="0" w:color="auto"/>
                  </w:divBdr>
                  <w:divsChild>
                    <w:div w:id="1725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292</Words>
  <Characters>1665</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Name: _______________________</vt:lpstr>
      <vt:lpstr>Name: _______________________</vt:lpstr>
    </vt:vector>
  </TitlesOfParts>
  <Company>COB</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dc:title>
  <dc:subject/>
  <dc:creator>SFSU</dc:creator>
  <cp:keywords/>
  <dc:description/>
  <cp:lastModifiedBy>Nilay Kamar</cp:lastModifiedBy>
  <cp:revision>3</cp:revision>
  <dcterms:created xsi:type="dcterms:W3CDTF">2020-07-16T09:57:00Z</dcterms:created>
  <dcterms:modified xsi:type="dcterms:W3CDTF">2020-07-16T19:00:00Z</dcterms:modified>
</cp:coreProperties>
</file>