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 Probability Modeling: Dahlia Inventory Depletion</w:t>
      </w:r>
    </w:p>
    <w:p>
      <w:pPr>
        <w:pStyle w:val="Heading1"/>
      </w:pPr>
      <w:r>
        <w:t>1. Environment Setup &amp; Dependencies</w:t>
      </w:r>
    </w:p>
    <w:p>
      <w:pPr>
        <w:jc w:val="left"/>
      </w:pPr>
      <w:r>
        <w:rPr>
          <w:b w:val="0"/>
          <w:i w:val="0"/>
          <w:sz w:val="22"/>
        </w:rPr>
        <w:t>Objective: Install and import libraries needed for modeling inventory depletion and prediction.</w:t>
      </w:r>
    </w:p>
    <w:p>
      <w:pPr>
        <w:jc w:val="left"/>
      </w:pPr>
      <w:r>
        <w:rPr>
          <w:b w:val="0"/>
          <w:i w:val="0"/>
          <w:sz w:val="22"/>
        </w:rPr>
        <w:t>• Installed packages: catboost, feature_engine, plot-metric, scipy</w:t>
      </w:r>
    </w:p>
    <w:p>
      <w:pPr>
        <w:jc w:val="left"/>
      </w:pPr>
      <w:r>
        <w:rPr>
          <w:b w:val="0"/>
          <w:i w:val="0"/>
          <w:sz w:val="22"/>
        </w:rPr>
        <w:t>• Imported: pandas, numpy, matplotlib, plotly, scikit-learn, CatBoostClassifier, BigQuery libraries</w:t>
      </w:r>
    </w:p>
    <w:p>
      <w:pPr>
        <w:pStyle w:val="Heading1"/>
      </w:pPr>
      <w:r>
        <w:t>2. Data Ingestion from Google BigQuery</w:t>
      </w:r>
    </w:p>
    <w:p>
      <w:pPr>
        <w:jc w:val="left"/>
      </w:pPr>
      <w:r>
        <w:rPr>
          <w:b w:val="0"/>
          <w:i w:val="0"/>
          <w:sz w:val="22"/>
        </w:rPr>
        <w:t>Objective: Fetch multiple inventory and order-related tables from BigQuery.</w:t>
      </w:r>
    </w:p>
    <w:p>
      <w:pPr>
        <w:jc w:val="left"/>
      </w:pPr>
      <w:r>
        <w:rPr>
          <w:b w:val="0"/>
          <w:i w:val="0"/>
          <w:sz w:val="22"/>
        </w:rPr>
        <w:t>• Queried tables: product_listings, products, product_categories, offers, orders_level_1/2, etc.</w:t>
      </w:r>
    </w:p>
    <w:p>
      <w:pPr>
        <w:jc w:val="left"/>
      </w:pPr>
      <w:r>
        <w:rPr>
          <w:b w:val="0"/>
          <w:i w:val="0"/>
          <w:sz w:val="22"/>
        </w:rPr>
        <w:t>• Used credentials and mounted Google Drive for seamless access.</w:t>
      </w:r>
    </w:p>
    <w:p>
      <w:pPr>
        <w:pStyle w:val="Heading1"/>
      </w:pPr>
      <w:r>
        <w:t>3. Initial Data Cleaning &amp; Structuring</w:t>
      </w:r>
    </w:p>
    <w:p>
      <w:pPr>
        <w:jc w:val="left"/>
      </w:pPr>
      <w:r>
        <w:rPr>
          <w:b w:val="0"/>
          <w:i w:val="0"/>
          <w:sz w:val="22"/>
        </w:rPr>
        <w:t>Goal: Combine datasets, unify schema, and resolve duplicates.</w:t>
      </w:r>
    </w:p>
    <w:p>
      <w:pPr>
        <w:jc w:val="left"/>
      </w:pPr>
      <w:r>
        <w:rPr>
          <w:b w:val="0"/>
          <w:i w:val="0"/>
          <w:sz w:val="22"/>
        </w:rPr>
        <w:t>• Merged products with categories &amp; subcategories.</w:t>
      </w:r>
    </w:p>
    <w:p>
      <w:pPr>
        <w:jc w:val="left"/>
      </w:pPr>
      <w:r>
        <w:rPr>
          <w:b w:val="0"/>
          <w:i w:val="0"/>
          <w:sz w:val="22"/>
        </w:rPr>
        <w:t>• Renamed key columns and dropped irrelevant/duplicate data.</w:t>
      </w:r>
    </w:p>
    <w:p>
      <w:pPr>
        <w:pStyle w:val="Heading1"/>
      </w:pPr>
      <w:r>
        <w:t>4. Underscore &amp; String Cleaning</w:t>
      </w:r>
    </w:p>
    <w:p>
      <w:pPr>
        <w:jc w:val="left"/>
      </w:pPr>
      <w:r>
        <w:rPr>
          <w:b w:val="0"/>
          <w:i w:val="0"/>
          <w:sz w:val="22"/>
        </w:rPr>
        <w:t>Goal: Normalize text features for consistency.</w:t>
      </w:r>
    </w:p>
    <w:p>
      <w:pPr>
        <w:jc w:val="left"/>
      </w:pPr>
      <w:r>
        <w:rPr>
          <w:b w:val="0"/>
          <w:i w:val="0"/>
          <w:sz w:val="22"/>
        </w:rPr>
        <w:t>• Cleaned leading/trailing underscores, lowercased and standardized text.</w:t>
      </w:r>
    </w:p>
    <w:p>
      <w:pPr>
        <w:pStyle w:val="Heading1"/>
      </w:pPr>
      <w:r>
        <w:t>5. Inventory Classification (CORE vs NON_CORE)</w:t>
      </w:r>
    </w:p>
    <w:p>
      <w:pPr>
        <w:jc w:val="left"/>
      </w:pPr>
      <w:r>
        <w:rPr>
          <w:b w:val="0"/>
          <w:i w:val="0"/>
          <w:sz w:val="22"/>
        </w:rPr>
        <w:t>Goal: Separate and process data streams based on inventory class.</w:t>
      </w:r>
    </w:p>
    <w:p>
      <w:pPr>
        <w:jc w:val="left"/>
      </w:pPr>
      <w:r>
        <w:rPr>
          <w:b w:val="0"/>
          <w:i w:val="0"/>
          <w:sz w:val="22"/>
        </w:rPr>
        <w:t>• Created df_inv (CORE) and non_core_inv, standardized dates, and removed duplicates.</w:t>
      </w:r>
    </w:p>
    <w:p>
      <w:pPr>
        <w:pStyle w:val="Heading1"/>
      </w:pPr>
      <w:r>
        <w:t>6. Merging Offers &amp; Non-Core Inventory</w:t>
      </w:r>
    </w:p>
    <w:p>
      <w:pPr>
        <w:jc w:val="left"/>
      </w:pPr>
      <w:r>
        <w:rPr>
          <w:b w:val="0"/>
          <w:i w:val="0"/>
          <w:sz w:val="22"/>
        </w:rPr>
        <w:t>Goal: Match inventory records with offer details.</w:t>
      </w:r>
    </w:p>
    <w:p>
      <w:pPr>
        <w:jc w:val="left"/>
      </w:pPr>
      <w:r>
        <w:rPr>
          <w:b w:val="0"/>
          <w:i w:val="0"/>
          <w:sz w:val="22"/>
        </w:rPr>
        <w:t>• Merged offers based on SKU, seller, and date; computed offer_day_diff_updated_inv.</w:t>
      </w:r>
    </w:p>
    <w:p>
      <w:pPr>
        <w:pStyle w:val="Heading1"/>
      </w:pPr>
      <w:r>
        <w:t>7. Temporal Shifting for Inventory Movement</w:t>
      </w:r>
    </w:p>
    <w:p>
      <w:pPr>
        <w:jc w:val="left"/>
      </w:pPr>
      <w:r>
        <w:rPr>
          <w:b w:val="0"/>
          <w:i w:val="0"/>
          <w:sz w:val="22"/>
        </w:rPr>
        <w:t>Goal: Track depletion by comparing current and previous inventory records.</w:t>
      </w:r>
    </w:p>
    <w:p>
      <w:pPr>
        <w:jc w:val="left"/>
      </w:pPr>
      <w:r>
        <w:rPr>
          <w:b w:val="0"/>
          <w:i w:val="0"/>
          <w:sz w:val="22"/>
        </w:rPr>
        <w:t>• Used shift(1) and calculated depletion and time between updates.</w:t>
      </w:r>
    </w:p>
    <w:p>
      <w:pPr>
        <w:pStyle w:val="Heading1"/>
      </w:pPr>
      <w:r>
        <w:t>8. Depletion Logic by Product Category</w:t>
      </w:r>
    </w:p>
    <w:p>
      <w:pPr>
        <w:jc w:val="left"/>
      </w:pPr>
      <w:r>
        <w:rPr>
          <w:b w:val="0"/>
          <w:i w:val="0"/>
          <w:sz w:val="22"/>
        </w:rPr>
        <w:t>Goal: Apply category-sensitive thresholds to adjust depletion logic.</w:t>
      </w:r>
    </w:p>
    <w:p>
      <w:pPr>
        <w:jc w:val="left"/>
      </w:pPr>
      <w:r>
        <w:rPr>
          <w:b w:val="0"/>
          <w:i w:val="0"/>
          <w:sz w:val="22"/>
        </w:rPr>
        <w:t>• Categories segmented into low, mid, high depletion types with custom rules.</w:t>
      </w:r>
    </w:p>
    <w:p>
      <w:pPr>
        <w:pStyle w:val="Heading1"/>
      </w:pPr>
      <w:r>
        <w:t>9. Dummy Generation for Negative Classes</w:t>
      </w:r>
    </w:p>
    <w:p>
      <w:pPr>
        <w:jc w:val="left"/>
      </w:pPr>
      <w:r>
        <w:rPr>
          <w:b w:val="0"/>
          <w:i w:val="0"/>
          <w:sz w:val="22"/>
        </w:rPr>
        <w:t>Goal: Introduce synthetic examples for class balancing.</w:t>
      </w:r>
    </w:p>
    <w:p>
      <w:pPr>
        <w:jc w:val="left"/>
      </w:pPr>
      <w:r>
        <w:rPr>
          <w:b w:val="0"/>
          <w:i w:val="0"/>
          <w:sz w:val="22"/>
        </w:rPr>
        <w:t>• Created dummies for low shelf life, low time, and high depletion.</w:t>
      </w:r>
    </w:p>
    <w:p>
      <w:pPr>
        <w:pStyle w:val="Heading1"/>
      </w:pPr>
      <w:r>
        <w:t>10. Listing Type Assignment</w:t>
      </w:r>
    </w:p>
    <w:p>
      <w:pPr>
        <w:jc w:val="left"/>
      </w:pPr>
      <w:r>
        <w:rPr>
          <w:b w:val="0"/>
          <w:i w:val="0"/>
          <w:sz w:val="22"/>
        </w:rPr>
        <w:t>Goal: Classify inventory into types: fresh, obsolete, excess, etc.</w:t>
      </w:r>
    </w:p>
    <w:p>
      <w:pPr>
        <w:jc w:val="left"/>
      </w:pPr>
      <w:r>
        <w:rPr>
          <w:b w:val="0"/>
          <w:i w:val="0"/>
          <w:sz w:val="22"/>
        </w:rPr>
        <w:t>• Used shelf life and recovery rate to determine listing type.</w:t>
      </w:r>
    </w:p>
    <w:p>
      <w:pPr>
        <w:pStyle w:val="Heading1"/>
      </w:pPr>
      <w:r>
        <w:t>11. Liquidation Channel Simulation</w:t>
      </w:r>
    </w:p>
    <w:p>
      <w:pPr>
        <w:jc w:val="left"/>
      </w:pPr>
      <w:r>
        <w:rPr>
          <w:b w:val="0"/>
          <w:i w:val="0"/>
          <w:sz w:val="22"/>
        </w:rPr>
        <w:t>Goal: Model inventory movement through liquidation paths.</w:t>
      </w:r>
    </w:p>
    <w:p>
      <w:pPr>
        <w:jc w:val="left"/>
      </w:pPr>
      <w:r>
        <w:rPr>
          <w:b w:val="0"/>
          <w:i w:val="0"/>
          <w:sz w:val="22"/>
        </w:rPr>
        <w:t>• Channels: friends/family, retailer, liquidator, etc. | Weighted by SKU priority.</w:t>
      </w:r>
    </w:p>
    <w:p>
      <w:pPr>
        <w:pStyle w:val="Heading1"/>
      </w:pPr>
      <w:r>
        <w:t>12. Sensitivity Correction for Time &amp; Shelf Life</w:t>
      </w:r>
    </w:p>
    <w:p>
      <w:pPr>
        <w:jc w:val="left"/>
      </w:pPr>
      <w:r>
        <w:rPr>
          <w:b w:val="0"/>
          <w:i w:val="0"/>
          <w:sz w:val="22"/>
        </w:rPr>
        <w:t>Goal: Restore correlation post-explosion.</w:t>
      </w:r>
    </w:p>
    <w:p>
      <w:pPr>
        <w:jc w:val="left"/>
      </w:pPr>
      <w:r>
        <w:rPr>
          <w:b w:val="0"/>
          <w:i w:val="0"/>
          <w:sz w:val="22"/>
        </w:rPr>
        <w:t>• Grouped data and scaled 'time' and 'shelf_life_remaining_days_prev'.</w:t>
      </w:r>
    </w:p>
    <w:p>
      <w:pPr>
        <w:pStyle w:val="Heading1"/>
      </w:pPr>
      <w:r>
        <w:t>13. Final Cleansing &amp; Enrichment</w:t>
      </w:r>
    </w:p>
    <w:p>
      <w:pPr>
        <w:jc w:val="left"/>
      </w:pPr>
      <w:r>
        <w:rPr>
          <w:b w:val="0"/>
          <w:i w:val="0"/>
          <w:sz w:val="22"/>
        </w:rPr>
        <w:t>Goal: Final prep before modeling.</w:t>
      </w:r>
    </w:p>
    <w:p>
      <w:pPr>
        <w:jc w:val="left"/>
      </w:pPr>
      <w:r>
        <w:rPr>
          <w:b w:val="0"/>
          <w:i w:val="0"/>
          <w:sz w:val="22"/>
        </w:rPr>
        <w:t>• Imputed missing values, created depletion_percent, filtered bad records.</w:t>
      </w:r>
    </w:p>
    <w:p>
      <w:pPr>
        <w:pStyle w:val="Heading1"/>
      </w:pPr>
      <w:r>
        <w:t>14. Model Training Dataset Prep</w:t>
      </w:r>
    </w:p>
    <w:p>
      <w:pPr>
        <w:jc w:val="left"/>
      </w:pPr>
      <w:r>
        <w:rPr>
          <w:b w:val="0"/>
          <w:i w:val="0"/>
          <w:sz w:val="22"/>
        </w:rPr>
        <w:t>Train columns used:</w:t>
      </w:r>
    </w:p>
    <w:p>
      <w:pPr>
        <w:jc w:val="left"/>
      </w:pPr>
      <w:r>
        <w:rPr>
          <w:b w:val="0"/>
          <w:i w:val="0"/>
          <w:sz w:val="22"/>
        </w:rPr>
        <w:t>• Categorical: sku_number, brand, product_category, product_subcategory, seller_name, listing_condition, liquidation_channel</w:t>
      </w:r>
    </w:p>
    <w:p>
      <w:pPr>
        <w:jc w:val="left"/>
      </w:pPr>
      <w:r>
        <w:rPr>
          <w:b w:val="0"/>
          <w:i w:val="0"/>
          <w:sz w:val="22"/>
        </w:rPr>
        <w:t>• Numerical: time, depletion_percent | Label: possible (1 or 0)</w:t>
      </w:r>
    </w:p>
    <w:p>
      <w:pPr>
        <w:pStyle w:val="Heading1"/>
      </w:pPr>
      <w:r>
        <w:t>15. Model Training (CatBoostClassifier)</w:t>
      </w:r>
    </w:p>
    <w:p>
      <w:pPr>
        <w:jc w:val="left"/>
      </w:pPr>
      <w:r>
        <w:rPr>
          <w:b w:val="0"/>
          <w:i w:val="0"/>
          <w:sz w:val="22"/>
        </w:rPr>
        <w:t>Goal: Predict whether an inventory listing is realistically sellable.</w:t>
      </w:r>
    </w:p>
    <w:p>
      <w:pPr>
        <w:jc w:val="left"/>
      </w:pPr>
      <w:r>
        <w:rPr>
          <w:b w:val="0"/>
          <w:i w:val="0"/>
          <w:sz w:val="22"/>
        </w:rPr>
        <w:t>• Used CatBoostClassifier with tuned parameters. Trained on ~200k rows.</w:t>
      </w:r>
    </w:p>
    <w:p>
      <w:pPr>
        <w:pStyle w:val="Heading1"/>
      </w:pPr>
      <w:r>
        <w:t>✅ Summary</w:t>
      </w:r>
    </w:p>
    <w:p>
      <w:pPr>
        <w:jc w:val="left"/>
      </w:pPr>
      <w:r>
        <w:rPr>
          <w:b w:val="0"/>
          <w:i w:val="0"/>
          <w:sz w:val="22"/>
        </w:rPr>
        <w:t>The pipeline builds a robust sales probability model by consolidating datasets, engineering features, simulating dummy data, and predicting liquidation success likelihood. Enables smarter decisions around listing, inventory clearance, and strategy.</w:t>
      </w:r>
    </w:p>
    <w:p>
      <w:pPr>
        <w:pStyle w:val="Heading1"/>
      </w:pPr>
      <w:r>
        <w:t>16. Handling Nulls &amp; Anomalies in Shelf Life</w:t>
      </w:r>
    </w:p>
    <w:p>
      <w:pPr>
        <w:jc w:val="left"/>
      </w:pPr>
      <w:r>
        <w:rPr>
          <w:b w:val="0"/>
          <w:i w:val="0"/>
          <w:sz w:val="22"/>
        </w:rPr>
        <w:t>Goal: Ensure model robustness by filling missing shelf life values.</w:t>
      </w:r>
    </w:p>
    <w:p>
      <w:pPr>
        <w:jc w:val="left"/>
      </w:pPr>
      <w:r>
        <w:rPr>
          <w:b w:val="0"/>
          <w:i w:val="0"/>
          <w:sz w:val="22"/>
        </w:rPr>
        <w:t>• Calculated median shelf life per priority segment (P1, P2, P3).</w:t>
      </w:r>
    </w:p>
    <w:p>
      <w:pPr>
        <w:jc w:val="left"/>
      </w:pPr>
      <w:r>
        <w:rPr>
          <w:b w:val="0"/>
          <w:i w:val="0"/>
          <w:sz w:val="22"/>
        </w:rPr>
        <w:t>• Applied these medians to impute missing shelf_life_remaining_days.</w:t>
      </w:r>
    </w:p>
    <w:p>
      <w:pPr>
        <w:jc w:val="left"/>
      </w:pPr>
      <w:r>
        <w:rPr>
          <w:b w:val="0"/>
          <w:i w:val="0"/>
          <w:sz w:val="22"/>
        </w:rPr>
        <w:t>• Ensured all rows used in training had valid time and shelf life values.</w:t>
      </w:r>
    </w:p>
    <w:p>
      <w:pPr>
        <w:pStyle w:val="Heading1"/>
      </w:pPr>
      <w:r>
        <w:t>17. Handling Negative Time Values</w:t>
      </w:r>
    </w:p>
    <w:p>
      <w:pPr>
        <w:jc w:val="left"/>
      </w:pPr>
      <w:r>
        <w:rPr>
          <w:b w:val="0"/>
          <w:i w:val="0"/>
          <w:sz w:val="22"/>
        </w:rPr>
        <w:t>Goal: Fix data quality issues where time difference was negative.</w:t>
      </w:r>
    </w:p>
    <w:p>
      <w:pPr>
        <w:jc w:val="left"/>
      </w:pPr>
      <w:r>
        <w:rPr>
          <w:b w:val="0"/>
          <w:i w:val="0"/>
          <w:sz w:val="22"/>
        </w:rPr>
        <w:t>• Identified ~700 rows with negative `time`.</w:t>
      </w:r>
    </w:p>
    <w:p>
      <w:pPr>
        <w:jc w:val="left"/>
      </w:pPr>
      <w:r>
        <w:rPr>
          <w:b w:val="0"/>
          <w:i w:val="0"/>
          <w:sz w:val="22"/>
        </w:rPr>
        <w:t>• Applied absolute value transformation to maintain temporal consistency.</w:t>
      </w:r>
    </w:p>
    <w:p>
      <w:pPr>
        <w:pStyle w:val="Heading1"/>
      </w:pPr>
      <w:r>
        <w:t>18. Feature Transformation for Depletion Percent</w:t>
      </w:r>
    </w:p>
    <w:p>
      <w:pPr>
        <w:jc w:val="left"/>
      </w:pPr>
      <w:r>
        <w:rPr>
          <w:b w:val="0"/>
          <w:i w:val="0"/>
          <w:sz w:val="22"/>
        </w:rPr>
        <w:t>Goal: Derive a normalized metric for depletion.</w:t>
      </w:r>
    </w:p>
    <w:p>
      <w:pPr>
        <w:jc w:val="left"/>
      </w:pPr>
      <w:r>
        <w:rPr>
          <w:b w:val="0"/>
          <w:i w:val="0"/>
          <w:sz w:val="22"/>
        </w:rPr>
        <w:t>• Computed: depletion_percent = (depletion / total_units_prev) * 100</w:t>
      </w:r>
    </w:p>
    <w:p>
      <w:pPr>
        <w:jc w:val="left"/>
      </w:pPr>
      <w:r>
        <w:rPr>
          <w:b w:val="0"/>
          <w:i w:val="0"/>
          <w:sz w:val="22"/>
        </w:rPr>
        <w:t>• Applied to both actual and dummy rows, enabling a common learning signal.</w:t>
      </w:r>
    </w:p>
    <w:p>
      <w:pPr>
        <w:pStyle w:val="Heading1"/>
      </w:pPr>
      <w:r>
        <w:t>19. Dataset Balancing and Filtering</w:t>
      </w:r>
    </w:p>
    <w:p>
      <w:pPr>
        <w:jc w:val="left"/>
      </w:pPr>
      <w:r>
        <w:rPr>
          <w:b w:val="0"/>
          <w:i w:val="0"/>
          <w:sz w:val="22"/>
        </w:rPr>
        <w:t>Goal: Ensure balanced training data with both possible and impossible scenarios.</w:t>
      </w:r>
    </w:p>
    <w:p>
      <w:pPr>
        <w:jc w:val="left"/>
      </w:pPr>
      <w:r>
        <w:rPr>
          <w:b w:val="0"/>
          <w:i w:val="0"/>
          <w:sz w:val="22"/>
        </w:rPr>
        <w:t>• Tagged real-world examples with `possible=1`.</w:t>
      </w:r>
    </w:p>
    <w:p>
      <w:pPr>
        <w:jc w:val="left"/>
      </w:pPr>
      <w:r>
        <w:rPr>
          <w:b w:val="0"/>
          <w:i w:val="0"/>
          <w:sz w:val="22"/>
        </w:rPr>
        <w:t>• Added synthetic negatives with `possible=0` (low shelf life, high depletion, etc.)</w:t>
      </w:r>
    </w:p>
    <w:p>
      <w:pPr>
        <w:jc w:val="left"/>
      </w:pPr>
      <w:r>
        <w:rPr>
          <w:b w:val="0"/>
          <w:i w:val="0"/>
          <w:sz w:val="22"/>
        </w:rPr>
        <w:t>• Merged all, dropped duplicates, and retained ~430,000 examples.</w:t>
      </w:r>
    </w:p>
    <w:p>
      <w:pPr>
        <w:pStyle w:val="Heading1"/>
      </w:pPr>
      <w:r>
        <w:t>20. Evaluation Strategy (Suggested)</w:t>
      </w:r>
    </w:p>
    <w:p>
      <w:pPr>
        <w:jc w:val="left"/>
      </w:pPr>
      <w:r>
        <w:rPr>
          <w:b w:val="0"/>
          <w:i w:val="0"/>
          <w:sz w:val="22"/>
        </w:rPr>
        <w:t>Goal: Ensure real-world usefulness and accuracy of the probability model.</w:t>
      </w:r>
    </w:p>
    <w:p>
      <w:pPr>
        <w:jc w:val="left"/>
      </w:pPr>
      <w:r>
        <w:rPr>
          <w:b w:val="0"/>
          <w:i w:val="0"/>
          <w:sz w:val="22"/>
        </w:rPr>
        <w:t>• Evaluate using metrics like AUC, Precision@K, and Uplift on real liquidation events.</w:t>
      </w:r>
    </w:p>
    <w:p>
      <w:pPr>
        <w:jc w:val="left"/>
      </w:pPr>
      <w:r>
        <w:rPr>
          <w:b w:val="0"/>
          <w:i w:val="0"/>
          <w:sz w:val="22"/>
        </w:rPr>
        <w:t>• Future scope includes segment-wise modeling or multi-task learning for each channel.</w:t>
      </w:r>
    </w:p>
    <w:p>
      <w:pPr>
        <w:pStyle w:val="Heading1"/>
      </w:pPr>
      <w:r>
        <w:t>21. Use Cases and Business Value</w:t>
      </w:r>
    </w:p>
    <w:p>
      <w:pPr>
        <w:jc w:val="left"/>
      </w:pPr>
      <w:r>
        <w:rPr>
          <w:b w:val="0"/>
          <w:i w:val="0"/>
          <w:sz w:val="22"/>
        </w:rPr>
        <w:t>🎯 Use Cases:</w:t>
      </w:r>
    </w:p>
    <w:p>
      <w:pPr>
        <w:jc w:val="left"/>
      </w:pPr>
      <w:r>
        <w:rPr>
          <w:b w:val="0"/>
          <w:i w:val="0"/>
          <w:sz w:val="22"/>
        </w:rPr>
        <w:t>• Flag SKUs unlikely to sell – reduce listing costs and avoid customer frustration.</w:t>
      </w:r>
    </w:p>
    <w:p>
      <w:pPr>
        <w:jc w:val="left"/>
      </w:pPr>
      <w:r>
        <w:rPr>
          <w:b w:val="0"/>
          <w:i w:val="0"/>
          <w:sz w:val="22"/>
        </w:rPr>
        <w:t>• Identify best liquidation channel for a product based on sell-through probability.</w:t>
      </w:r>
    </w:p>
    <w:p>
      <w:pPr>
        <w:jc w:val="left"/>
      </w:pPr>
      <w:r>
        <w:rPr>
          <w:b w:val="0"/>
          <w:i w:val="0"/>
          <w:sz w:val="22"/>
        </w:rPr>
        <w:t>• Enable priority-based recommendation engine for faster stock clearance.</w:t>
      </w:r>
    </w:p>
    <w:p>
      <w:pPr>
        <w:jc w:val="left"/>
      </w:pPr>
      <w:r>
        <w:rPr>
          <w:b w:val="0"/>
          <w:i w:val="0"/>
          <w:sz w:val="22"/>
        </w:rPr>
        <w:t>💡 Business Impact:</w:t>
      </w:r>
    </w:p>
    <w:p>
      <w:pPr>
        <w:jc w:val="left"/>
      </w:pPr>
      <w:r>
        <w:rPr>
          <w:b w:val="0"/>
          <w:i w:val="0"/>
          <w:sz w:val="22"/>
        </w:rPr>
        <w:t>• Higher inventory turnover.</w:t>
      </w:r>
    </w:p>
    <w:p>
      <w:pPr>
        <w:jc w:val="left"/>
      </w:pPr>
      <w:r>
        <w:rPr>
          <w:b w:val="0"/>
          <w:i w:val="0"/>
          <w:sz w:val="22"/>
        </w:rPr>
        <w:t>• Improved recovery from unsold stock.</w:t>
      </w:r>
    </w:p>
    <w:p>
      <w:pPr>
        <w:jc w:val="left"/>
      </w:pPr>
      <w:r>
        <w:rPr>
          <w:b w:val="0"/>
          <w:i w:val="0"/>
          <w:sz w:val="22"/>
        </w:rPr>
        <w:t>• Reduced dependency on disposal methods.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