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>
          <w:rtl w:val="0"/>
        </w:rPr>
        <w:t xml:space="preserve">Tables/charts needed for paper: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 of India with state-wise distribution of tutors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Highest qualification of tutors: pie chart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Gender distribution (example Table 2)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Occupation of tutors (Table 3)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Average fee by state (figure 4)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62438" cy="1905801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1905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Subjects distribution (example Figure 1)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38613" cy="212899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2128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Years of experience distribution (figure 3 is for age, but we dont have age data, so we can use experience instead)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38713" cy="256433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2564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Subject wise fees (optional, by level): include english, math, foreign language, science/coding (or choose 5 top subjects offered)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104511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3832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5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