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6B01" w14:textId="77777777" w:rsidR="006C76B1" w:rsidRPr="00610C62" w:rsidRDefault="001406AA" w:rsidP="00FD6494">
      <w:pPr>
        <w:spacing w:before="120" w:after="120" w:line="360" w:lineRule="auto"/>
        <w:jc w:val="center"/>
        <w:rPr>
          <w:rFonts w:ascii="Times New Roman" w:hAnsi="Times New Roman" w:cs="Times New Roman"/>
          <w:b/>
          <w:bCs/>
          <w:sz w:val="28"/>
          <w:szCs w:val="28"/>
        </w:rPr>
      </w:pPr>
      <w:r w:rsidRPr="00610C62">
        <w:rPr>
          <w:rFonts w:ascii="Times New Roman" w:hAnsi="Times New Roman" w:cs="Times New Roman"/>
          <w:b/>
          <w:bCs/>
          <w:sz w:val="28"/>
          <w:szCs w:val="28"/>
        </w:rPr>
        <w:t>A Multi-Agent Reinforcement Learning and Explainable Causal Inference Framework for Real-Time Financial Fraud Detection</w:t>
      </w:r>
    </w:p>
    <w:p w14:paraId="30D28FEE" w14:textId="77777777" w:rsidR="001406AA" w:rsidRPr="0010102E" w:rsidRDefault="001406AA" w:rsidP="0010102E">
      <w:pPr>
        <w:pStyle w:val="Heading1"/>
        <w:numPr>
          <w:ilvl w:val="0"/>
          <w:numId w:val="7"/>
        </w:numPr>
        <w:spacing w:before="120" w:after="120" w:line="360" w:lineRule="auto"/>
        <w:ind w:left="360"/>
        <w:jc w:val="both"/>
        <w:rPr>
          <w:rFonts w:ascii="Times New Roman" w:hAnsi="Times New Roman" w:cs="Times New Roman"/>
          <w:b/>
          <w:bCs/>
          <w:color w:val="0D0D0D" w:themeColor="text1" w:themeTint="F2"/>
          <w:sz w:val="20"/>
          <w:szCs w:val="20"/>
        </w:rPr>
      </w:pPr>
      <w:r w:rsidRPr="0010102E">
        <w:rPr>
          <w:rFonts w:ascii="Times New Roman" w:hAnsi="Times New Roman" w:cs="Times New Roman"/>
          <w:b/>
          <w:bCs/>
          <w:color w:val="0D0D0D" w:themeColor="text1" w:themeTint="F2"/>
          <w:sz w:val="20"/>
          <w:szCs w:val="20"/>
        </w:rPr>
        <w:t>Introduction</w:t>
      </w:r>
    </w:p>
    <w:p w14:paraId="2A270BC8" w14:textId="77777777" w:rsidR="00526EC7" w:rsidRPr="0006603F" w:rsidRDefault="00CA6561" w:rsidP="00526EC7">
      <w:pPr>
        <w:spacing w:before="120" w:after="120" w:line="360" w:lineRule="auto"/>
        <w:jc w:val="both"/>
        <w:rPr>
          <w:rFonts w:ascii="Times New Roman" w:hAnsi="Times New Roman" w:cs="Times New Roman"/>
          <w:sz w:val="20"/>
          <w:szCs w:val="20"/>
        </w:rPr>
      </w:pPr>
      <w:r w:rsidRPr="00CA6561">
        <w:rPr>
          <w:rFonts w:ascii="Times New Roman" w:hAnsi="Times New Roman" w:cs="Times New Roman"/>
          <w:sz w:val="20"/>
          <w:szCs w:val="20"/>
        </w:rPr>
        <w:t>The digital economy has seen an exponential rise in economic activities, and, concurrently, sophisticated forms of financial fraud and abuse has kept pace [1]. Banking, e-commerce, and even emerging fields like insurtech and fintech have been simultaneously experiencing frauds and abuse in digital transactions, which have also incorporated progressive methods of deception [2]. Cyber criminals have moved beyond identity theft and phishing, and have now implemented agile, coordinated, and systemic methods of crossing boundaries in real-time [3,4]. Even contemporary machine learning models, let alone classical deterministic systems, fail to address those underlying issues, which have become increasingly critical: speed, flexibility, and adaptability [5]. With the automation of financial systems, the systems themselves have also become appealing targets for fraud [6]. Different types of financial fraud are depicted in the figure below in Fig. 1.</w:t>
      </w:r>
    </w:p>
    <w:p w14:paraId="36FBD026" w14:textId="5FF1C8C1" w:rsidR="00C35832" w:rsidRDefault="00CA6561" w:rsidP="00067EE8">
      <w:pPr>
        <w:spacing w:before="120" w:after="120" w:line="360" w:lineRule="auto"/>
        <w:jc w:val="both"/>
        <w:rPr>
          <w:rFonts w:ascii="Times New Roman" w:hAnsi="Times New Roman" w:cs="Times New Roman"/>
          <w:sz w:val="20"/>
          <w:szCs w:val="20"/>
        </w:rPr>
      </w:pPr>
      <w:r w:rsidRPr="00CA6561">
        <w:rPr>
          <w:rFonts w:ascii="Times New Roman" w:hAnsi="Times New Roman" w:cs="Times New Roman"/>
          <w:sz w:val="20"/>
          <w:szCs w:val="20"/>
        </w:rPr>
        <w:t xml:space="preserve">The recognition of fraudulent activities tends to take longer than necessary because of the most current automated systems of detection and classification of fraud [7]. These systems, static and rudimentary, cannot learn and so are unable to defend against evolving challenges. Even more worrying fact </w:t>
      </w:r>
      <w:r w:rsidR="00F91C86" w:rsidRPr="00CA6561">
        <w:rPr>
          <w:rFonts w:ascii="Times New Roman" w:hAnsi="Times New Roman" w:cs="Times New Roman"/>
          <w:sz w:val="20"/>
          <w:szCs w:val="20"/>
        </w:rPr>
        <w:t xml:space="preserve">is </w:t>
      </w:r>
      <w:r w:rsidRPr="00CA6561">
        <w:rPr>
          <w:rFonts w:ascii="Times New Roman" w:hAnsi="Times New Roman" w:cs="Times New Roman"/>
          <w:sz w:val="20"/>
          <w:szCs w:val="20"/>
        </w:rPr>
        <w:t xml:space="preserve">that a considerable proportion of these systems operate ‘in a black box’ mode, that is, they can output certain information yet provide little to no reasoning for arriving to a particular conclusion [8,9]. There is a paradox of ‘shallow </w:t>
      </w:r>
      <w:r w:rsidR="00D93C20" w:rsidRPr="00CA6561">
        <w:rPr>
          <w:rFonts w:ascii="Times New Roman" w:hAnsi="Times New Roman" w:cs="Times New Roman"/>
          <w:sz w:val="20"/>
          <w:szCs w:val="20"/>
        </w:rPr>
        <w:t xml:space="preserve"> capability’</w:t>
      </w:r>
      <w:r w:rsidR="00D93C20">
        <w:rPr>
          <w:rFonts w:ascii="Times New Roman" w:hAnsi="Times New Roman" w:cs="Times New Roman"/>
          <w:sz w:val="20"/>
          <w:szCs w:val="20"/>
        </w:rPr>
        <w:t>, ‘</w:t>
      </w:r>
      <w:r w:rsidRPr="00CA6561">
        <w:rPr>
          <w:rFonts w:ascii="Times New Roman" w:hAnsi="Times New Roman" w:cs="Times New Roman"/>
          <w:sz w:val="20"/>
          <w:szCs w:val="20"/>
        </w:rPr>
        <w:t>black box’ phenomenon, which becomes an unbearable ordeal, particularly within the legal boundaries of the financial systems, where the opinions that are most wanted ‘crafted’ transactions justifying them is questioned. Moreover, the lack of flexibility associated with these systems certainly makes them unsuited to the distributed financial ecosystems where real time interactions are conducted using multiple agents, diverse users, devices, and platforms [10,11]. In these circumstances, the patterns of fraud are certainly not static or linear; they continuously and actively change, and in some cases, mimic real engagement which makes detection exceedingly difficult [12,13].</w:t>
      </w:r>
    </w:p>
    <w:p w14:paraId="756D0922" w14:textId="77777777" w:rsidR="00067EE8" w:rsidRDefault="00000000" w:rsidP="00067EE8">
      <w:pPr>
        <w:spacing w:before="120" w:after="120" w:line="360" w:lineRule="auto"/>
        <w:jc w:val="center"/>
        <w:rPr>
          <w:rFonts w:ascii="Times New Roman" w:hAnsi="Times New Roman" w:cs="Times New Roman"/>
          <w:sz w:val="20"/>
          <w:szCs w:val="20"/>
        </w:rPr>
      </w:pPr>
      <w:r>
        <w:rPr>
          <w:rFonts w:ascii="Times New Roman" w:hAnsi="Times New Roman" w:cs="Times New Roman"/>
          <w:noProof/>
          <w:sz w:val="20"/>
          <w:szCs w:val="20"/>
        </w:rPr>
      </w:r>
      <w:r>
        <w:rPr>
          <w:rFonts w:ascii="Times New Roman" w:hAnsi="Times New Roman" w:cs="Times New Roman"/>
          <w:noProof/>
          <w:sz w:val="20"/>
          <w:szCs w:val="20"/>
        </w:rPr>
        <w:pict w14:anchorId="5533AA09">
          <v:group id="Group 27" o:spid="_x0000_s1026" style="width:379.9pt;height:77.85pt;mso-position-horizontal-relative:char;mso-position-vertical-relative:line" coordsize="49193,9894">
            <v:roundrect id="Rectangle: Rounded Corners 17" o:spid="_x0000_s1027" style="position:absolute;left:17196;width:18218;height:30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" fillcolor="#dceaf7 [351]" stroked="f" strokeweight="1.5pt">
              <v:stroke joinstyle="miter"/>
              <v:textbox>
                <w:txbxContent/>
              </v:textbox>
            </v:roundrect>
            <v:roundrect id="Rectangle: Rounded Corners 17" o:spid="_x0000_s1028" style="position:absolute;top:5253;width:11188;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" fillcolor="#dceaf7 [351]" stroked="f" strokeweight="1.5pt">
              <v:stroke joinstyle="miter"/>
              <v:textbox>
                <w:txbxContent>
                  <w:p w14:paraId="3C3AE0BB" w14:textId="77777777" w:rsidR="00067EE8" w:rsidRPr="00FF5B17" w:rsidRDefault="00067EE8" w:rsidP="00067EE8">
                    <w:pPr>
                      <w:spacing w:after="0" w:line="240" w:lineRule="auto"/>
                      <w:jc w:val="center"/>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Asset Misappropriation</w:t>
                    </w:r>
                  </w:p>
                </w:txbxContent>
              </v:textbox>
            </v:roundrect>
            <v:roundrect id="Rectangle: Rounded Corners 17" o:spid="_x0000_s1029" style="position:absolute;left:11941;top:5252;width:12008;height:4642;visibility:visible;mso-wrap-style:square;v-text-anchor:middle" arcsize="10923f" fillcolor="#dceaf7 [351]" stroked="f" strokeweight="1.5pt">
              <v:stroke joinstyle="miter"/>
              <v:textbox>
                <w:txbxContent>
                  <w:p w14:paraId="685067C9" w14:textId="77777777" w:rsidR="00067EE8" w:rsidRPr="00FF5B17" w:rsidRDefault="00067EE8" w:rsidP="00067EE8">
                    <w:pPr>
                      <w:spacing w:after="0" w:line="240" w:lineRule="auto"/>
                      <w:jc w:val="center"/>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Financial Statement Fraud</w:t>
                    </w:r>
                  </w:p>
                </w:txbxContent>
              </v:textbox>
            </v:roundrect>
            <v:roundrect id="Rectangle: Rounded Corners 17" o:spid="_x0000_s1030" style="position:absolute;left:24496;top:5317;width:11665;height:4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" fillcolor="#dceaf7 [351]" stroked="f" strokeweight="1.5pt">
              <v:stroke joinstyle="miter"/>
              <v:textbox>
                <w:txbxContent>
                  <w:p w14:paraId="79DC3D07" w14:textId="77777777" w:rsidR="00067EE8" w:rsidRPr="00FF5B17" w:rsidRDefault="00067EE8" w:rsidP="00067EE8">
                    <w:pPr>
                      <w:spacing w:after="0" w:line="240" w:lineRule="auto"/>
                      <w:jc w:val="center"/>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Corruption and bribery</w:t>
                    </w:r>
                  </w:p>
                </w:txbxContent>
              </v:textbox>
            </v:roundrect>
            <v:roundrect id="Rectangle: Rounded Corners 17" o:spid="_x0000_s1031" style="position:absolute;left:36779;top:5252;width:12414;height:45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" fillcolor="#dceaf7 [351]" stroked="f" strokeweight="1.5pt">
              <v:stroke joinstyle="miter"/>
              <v:textbox>
                <w:txbxContent>
                  <w:p w14:paraId="4BD6169A" w14:textId="77777777" w:rsidR="00067EE8" w:rsidRPr="00FF5B17" w:rsidRDefault="00067EE8" w:rsidP="00067EE8">
                    <w:pPr>
                      <w:spacing w:after="0" w:line="240" w:lineRule="auto"/>
                      <w:jc w:val="center"/>
                      <w:rPr>
                        <w:rFonts w:ascii="Times New Roman" w:hAnsi="Times New Roman" w:cs="Times New Roman"/>
                        <w:color w:val="0D0D0D" w:themeColor="text1" w:themeTint="F2"/>
                        <w:sz w:val="20"/>
                        <w:szCs w:val="20"/>
                      </w:rPr>
                    </w:pPr>
                    <w:r>
                      <w:rPr>
                        <w:rFonts w:ascii="Times New Roman" w:hAnsi="Times New Roman" w:cs="Times New Roman"/>
                        <w:color w:val="0D0D0D" w:themeColor="text1" w:themeTint="F2"/>
                        <w:sz w:val="20"/>
                        <w:szCs w:val="20"/>
                      </w:rPr>
                      <w:t>Cyber Fraud and Money Laundering</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32" type="#_x0000_t34" style="position:absolute;left:24676;top:-13947;width:457;height:3843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" adj="-60992" strokecolor="#156082 [3204]" strokeweight="1.5pt">
              <v:stroke startarrow="block" endarrow="block"/>
            </v:shape>
            <v:line id="Straight Connector 24" o:spid="_x0000_s1033" style="position:absolute;visibility:visible;mso-wrap-style:square" from="26340,2866" to="26340,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" strokecolor="#156082 [3204]" strokeweight="1.5pt">
              <v:stroke joinstyle="miter"/>
            </v:line>
            <v:shapetype id="_x0000_t32" coordsize="21600,21600" o:spt="32" o:oned="t" path="m,l21600,21600e" filled="f">
              <v:path arrowok="t" fillok="f" o:connecttype="none"/>
              <o:lock v:ext="edit" shapetype="t"/>
            </v:shapetype>
            <v:shape id="Straight Arrow Connector 25" o:spid="_x0000_s1034" type="#_x0000_t32" style="position:absolute;left:17480;top:4162;width:0;height:1228;visibility:visible;mso-wrap-style:square" o:connectortype="straight" strokecolor="#156082 [3204]" strokeweight="1.5pt">
              <v:stroke endarrow="block" joinstyle="miter"/>
            </v:shape>
            <v:shape id="Straight Arrow Connector 26" o:spid="_x0000_s1035" type="#_x0000_t32" style="position:absolute;left:30787;top:4094;width:0;height:1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" strokecolor="#156082 [3204]" strokeweight="1.5pt">
              <v:stroke endarrow="block" joinstyle="miter"/>
            </v:shape>
            <w10:wrap type="none"/>
            <w10:anchorlock/>
          </v:group>
        </w:pict>
      </w:r>
    </w:p>
    <w:p w14:paraId="73045A8E" w14:textId="77777777" w:rsidR="00C35832" w:rsidRPr="00AC7556" w:rsidRDefault="00067EE8" w:rsidP="00C35832">
      <w:pPr>
        <w:spacing w:before="120" w:after="120" w:line="360" w:lineRule="auto"/>
        <w:jc w:val="center"/>
        <w:rPr>
          <w:rFonts w:ascii="Times New Roman" w:hAnsi="Times New Roman" w:cs="Times New Roman"/>
          <w:sz w:val="20"/>
          <w:szCs w:val="20"/>
        </w:rPr>
      </w:pPr>
      <w:r w:rsidRPr="00A41D48">
        <w:rPr>
          <w:rFonts w:ascii="Times New Roman" w:hAnsi="Times New Roman" w:cs="Times New Roman"/>
          <w:sz w:val="20"/>
          <w:szCs w:val="20"/>
        </w:rPr>
        <w:t xml:space="preserve">Fig. </w:t>
      </w:r>
      <w:r w:rsidRPr="00A41D48">
        <w:rPr>
          <w:rFonts w:ascii="Times New Roman" w:hAnsi="Times New Roman" w:cs="Times New Roman"/>
          <w:sz w:val="20"/>
          <w:szCs w:val="20"/>
        </w:rPr>
        <w:fldChar w:fldCharType="begin"/>
      </w:r>
      <w:r w:rsidRPr="00A41D48">
        <w:rPr>
          <w:rFonts w:ascii="Times New Roman" w:hAnsi="Times New Roman" w:cs="Times New Roman"/>
          <w:sz w:val="20"/>
          <w:szCs w:val="20"/>
        </w:rPr>
        <w:instrText xml:space="preserve"> SEQ Fig. \* ARABIC </w:instrText>
      </w:r>
      <w:r w:rsidRPr="00A41D48">
        <w:rPr>
          <w:rFonts w:ascii="Times New Roman" w:hAnsi="Times New Roman" w:cs="Times New Roman"/>
          <w:sz w:val="20"/>
          <w:szCs w:val="20"/>
        </w:rPr>
        <w:fldChar w:fldCharType="separate"/>
      </w:r>
      <w:r w:rsidR="00645BFC">
        <w:rPr>
          <w:rFonts w:ascii="Times New Roman" w:hAnsi="Times New Roman" w:cs="Times New Roman"/>
          <w:noProof/>
          <w:sz w:val="20"/>
          <w:szCs w:val="20"/>
        </w:rPr>
        <w:t>1</w:t>
      </w:r>
      <w:r w:rsidRPr="00A41D48">
        <w:rPr>
          <w:rFonts w:ascii="Times New Roman" w:hAnsi="Times New Roman" w:cs="Times New Roman"/>
          <w:sz w:val="20"/>
          <w:szCs w:val="20"/>
        </w:rPr>
        <w:fldChar w:fldCharType="end"/>
      </w:r>
      <w:r w:rsidRPr="00A41D48">
        <w:rPr>
          <w:rFonts w:ascii="Times New Roman" w:hAnsi="Times New Roman" w:cs="Times New Roman"/>
          <w:sz w:val="20"/>
          <w:szCs w:val="20"/>
        </w:rPr>
        <w:t>: Different Types of Financial Fraud</w:t>
      </w:r>
      <w:r>
        <w:rPr>
          <w:rFonts w:ascii="Times New Roman" w:hAnsi="Times New Roman" w:cs="Times New Roman"/>
          <w:sz w:val="20"/>
          <w:szCs w:val="20"/>
        </w:rPr>
        <w:t xml:space="preserve"> </w:t>
      </w:r>
      <w:r w:rsidR="00C35832" w:rsidRPr="00AC7556">
        <w:rPr>
          <w:rFonts w:ascii="Times New Roman" w:hAnsi="Times New Roman" w:cs="Times New Roman"/>
          <w:sz w:val="20"/>
          <w:szCs w:val="20"/>
        </w:rPr>
        <w:t>[</w:t>
      </w:r>
      <w:r w:rsidR="008A0582" w:rsidRPr="00AC7556">
        <w:rPr>
          <w:rFonts w:ascii="Times New Roman" w:hAnsi="Times New Roman" w:cs="Times New Roman"/>
          <w:sz w:val="20"/>
          <w:szCs w:val="20"/>
        </w:rPr>
        <w:t>14</w:t>
      </w:r>
      <w:r w:rsidR="00C35832" w:rsidRPr="00AC7556">
        <w:rPr>
          <w:rFonts w:ascii="Times New Roman" w:hAnsi="Times New Roman" w:cs="Times New Roman"/>
          <w:sz w:val="20"/>
          <w:szCs w:val="20"/>
        </w:rPr>
        <w:t>]</w:t>
      </w:r>
    </w:p>
    <w:p w14:paraId="0912E782" w14:textId="77777777" w:rsidR="00526EC7" w:rsidRPr="00AC7556" w:rsidRDefault="00291C10" w:rsidP="00526EC7">
      <w:pPr>
        <w:spacing w:before="120" w:after="120" w:line="360" w:lineRule="auto"/>
        <w:jc w:val="both"/>
        <w:rPr>
          <w:rFonts w:ascii="Times New Roman" w:hAnsi="Times New Roman" w:cs="Times New Roman"/>
          <w:sz w:val="20"/>
          <w:szCs w:val="20"/>
        </w:rPr>
      </w:pPr>
      <w:r w:rsidRPr="5939957C">
        <w:rPr>
          <w:rFonts w:ascii="Times New Roman" w:hAnsi="Times New Roman" w:cs="Times New Roman"/>
          <w:sz w:val="20"/>
          <w:szCs w:val="20"/>
        </w:rPr>
        <w:t>The need for real-time and explainable frameworks illustrates the growing inadequacies of traditional systems [15]. Multi-</w:t>
      </w:r>
      <w:r w:rsidR="00D016D6" w:rsidRPr="5939957C">
        <w:rPr>
          <w:rFonts w:ascii="Times New Roman" w:hAnsi="Times New Roman" w:cs="Times New Roman"/>
          <w:sz w:val="20"/>
          <w:szCs w:val="20"/>
        </w:rPr>
        <w:t>A</w:t>
      </w:r>
      <w:r w:rsidRPr="5939957C">
        <w:rPr>
          <w:rFonts w:ascii="Times New Roman" w:hAnsi="Times New Roman" w:cs="Times New Roman"/>
          <w:sz w:val="20"/>
          <w:szCs w:val="20"/>
        </w:rPr>
        <w:t xml:space="preserve">gent </w:t>
      </w:r>
      <w:r w:rsidR="00D016D6" w:rsidRPr="5939957C">
        <w:rPr>
          <w:rFonts w:ascii="Times New Roman" w:hAnsi="Times New Roman" w:cs="Times New Roman"/>
          <w:sz w:val="20"/>
          <w:szCs w:val="20"/>
        </w:rPr>
        <w:t>R</w:t>
      </w:r>
      <w:r w:rsidRPr="5939957C">
        <w:rPr>
          <w:rFonts w:ascii="Times New Roman" w:hAnsi="Times New Roman" w:cs="Times New Roman"/>
          <w:sz w:val="20"/>
          <w:szCs w:val="20"/>
        </w:rPr>
        <w:t xml:space="preserve">einforcement </w:t>
      </w:r>
      <w:r w:rsidR="00D016D6" w:rsidRPr="5939957C">
        <w:rPr>
          <w:rFonts w:ascii="Times New Roman" w:hAnsi="Times New Roman" w:cs="Times New Roman"/>
          <w:sz w:val="20"/>
          <w:szCs w:val="20"/>
        </w:rPr>
        <w:t>L</w:t>
      </w:r>
      <w:r w:rsidRPr="5939957C">
        <w:rPr>
          <w:rFonts w:ascii="Times New Roman" w:hAnsi="Times New Roman" w:cs="Times New Roman"/>
          <w:sz w:val="20"/>
          <w:szCs w:val="20"/>
        </w:rPr>
        <w:t xml:space="preserve">earning </w:t>
      </w:r>
      <w:r w:rsidR="00D016D6" w:rsidRPr="5939957C">
        <w:rPr>
          <w:rFonts w:ascii="Times New Roman" w:hAnsi="Times New Roman" w:cs="Times New Roman"/>
          <w:sz w:val="20"/>
          <w:szCs w:val="20"/>
        </w:rPr>
        <w:t xml:space="preserve">(MARL) </w:t>
      </w:r>
      <w:r w:rsidRPr="5939957C">
        <w:rPr>
          <w:rFonts w:ascii="Times New Roman" w:hAnsi="Times New Roman" w:cs="Times New Roman"/>
          <w:sz w:val="20"/>
          <w:szCs w:val="20"/>
        </w:rPr>
        <w:t xml:space="preserve">and explainable </w:t>
      </w:r>
      <w:r w:rsidR="00D016D6" w:rsidRPr="5939957C">
        <w:rPr>
          <w:rFonts w:ascii="Times New Roman" w:hAnsi="Times New Roman" w:cs="Times New Roman"/>
          <w:sz w:val="20"/>
          <w:szCs w:val="20"/>
        </w:rPr>
        <w:t xml:space="preserve">Causal Inference (CI) </w:t>
      </w:r>
      <w:r w:rsidRPr="5939957C">
        <w:rPr>
          <w:rFonts w:ascii="Times New Roman" w:hAnsi="Times New Roman" w:cs="Times New Roman"/>
          <w:sz w:val="20"/>
          <w:szCs w:val="20"/>
        </w:rPr>
        <w:t xml:space="preserve">work towards closing the gap of </w:t>
      </w:r>
      <w:r w:rsidR="41F2B5C0" w:rsidRPr="5939957C">
        <w:rPr>
          <w:rFonts w:ascii="Times New Roman" w:hAnsi="Times New Roman" w:cs="Times New Roman"/>
          <w:sz w:val="20"/>
          <w:szCs w:val="20"/>
        </w:rPr>
        <w:t>inadequacies</w:t>
      </w:r>
      <w:r w:rsidRPr="5939957C">
        <w:rPr>
          <w:rFonts w:ascii="Times New Roman" w:hAnsi="Times New Roman" w:cs="Times New Roman"/>
          <w:sz w:val="20"/>
          <w:szCs w:val="20"/>
        </w:rPr>
        <w:t xml:space="preserve"> [16]. Unlike monolithic models, </w:t>
      </w:r>
      <w:r w:rsidR="00D016D6" w:rsidRPr="5939957C">
        <w:rPr>
          <w:rFonts w:ascii="Times New Roman" w:hAnsi="Times New Roman" w:cs="Times New Roman"/>
          <w:sz w:val="20"/>
          <w:szCs w:val="20"/>
        </w:rPr>
        <w:t>MARL</w:t>
      </w:r>
      <w:r w:rsidRPr="5939957C">
        <w:rPr>
          <w:rFonts w:ascii="Times New Roman" w:hAnsi="Times New Roman" w:cs="Times New Roman"/>
          <w:sz w:val="20"/>
          <w:szCs w:val="20"/>
        </w:rPr>
        <w:t xml:space="preserve"> allows for distributed models across different nodes or agents in a system [17,18]. Each agent learns from its environment and other agents, allowing for a more flexible and collaborative model to characterize abnormal behaviors [19,20]. This is especially important within complex financial </w:t>
      </w:r>
      <w:r w:rsidRPr="5939957C">
        <w:rPr>
          <w:rFonts w:ascii="Times New Roman" w:hAnsi="Times New Roman" w:cs="Times New Roman"/>
          <w:sz w:val="20"/>
          <w:szCs w:val="20"/>
        </w:rPr>
        <w:lastRenderedPageBreak/>
        <w:t>networks. Agents can focus on monitoring different aspects of usage behaviors, transaction flows, and geolocation patterns to synthesize frameworks that can adapt to evolving breach patterns [21,22].</w:t>
      </w:r>
    </w:p>
    <w:p w14:paraId="35482BB0" w14:textId="77777777" w:rsidR="00961844" w:rsidRPr="00AC7556" w:rsidRDefault="0089394C" w:rsidP="00526EC7">
      <w:pPr>
        <w:spacing w:before="120" w:after="120" w:line="360" w:lineRule="auto"/>
        <w:jc w:val="both"/>
        <w:rPr>
          <w:rFonts w:ascii="Times New Roman" w:hAnsi="Times New Roman" w:cs="Times New Roman"/>
          <w:sz w:val="20"/>
          <w:szCs w:val="20"/>
        </w:rPr>
      </w:pPr>
      <w:r w:rsidRPr="0089394C">
        <w:rPr>
          <w:rFonts w:ascii="Times New Roman" w:hAnsi="Times New Roman" w:cs="Times New Roman"/>
          <w:sz w:val="20"/>
          <w:szCs w:val="20"/>
        </w:rPr>
        <w:t xml:space="preserve">Furthermore, while </w:t>
      </w:r>
      <w:r w:rsidR="00D016D6" w:rsidRPr="0089394C">
        <w:rPr>
          <w:rFonts w:ascii="Times New Roman" w:hAnsi="Times New Roman" w:cs="Times New Roman"/>
          <w:sz w:val="20"/>
          <w:szCs w:val="20"/>
        </w:rPr>
        <w:t>Reinforcement Learning</w:t>
      </w:r>
      <w:r w:rsidRPr="0089394C">
        <w:rPr>
          <w:rFonts w:ascii="Times New Roman" w:hAnsi="Times New Roman" w:cs="Times New Roman"/>
          <w:sz w:val="20"/>
          <w:szCs w:val="20"/>
        </w:rPr>
        <w:t xml:space="preserve"> </w:t>
      </w:r>
      <w:r w:rsidR="00D016D6">
        <w:rPr>
          <w:rFonts w:ascii="Times New Roman" w:hAnsi="Times New Roman" w:cs="Times New Roman"/>
          <w:sz w:val="20"/>
          <w:szCs w:val="20"/>
        </w:rPr>
        <w:t xml:space="preserve">(RL) </w:t>
      </w:r>
      <w:r w:rsidRPr="0089394C">
        <w:rPr>
          <w:rFonts w:ascii="Times New Roman" w:hAnsi="Times New Roman" w:cs="Times New Roman"/>
          <w:sz w:val="20"/>
          <w:szCs w:val="20"/>
        </w:rPr>
        <w:t xml:space="preserve">is proficient in developing optimal strategies through exploration and feedback, it is, traditionally, difficult to explain. This is where the use of explainable </w:t>
      </w:r>
      <w:r w:rsidR="00D016D6">
        <w:rPr>
          <w:rFonts w:ascii="Times New Roman" w:hAnsi="Times New Roman" w:cs="Times New Roman"/>
          <w:sz w:val="20"/>
          <w:szCs w:val="20"/>
        </w:rPr>
        <w:t>CI</w:t>
      </w:r>
      <w:r w:rsidRPr="0089394C">
        <w:rPr>
          <w:rFonts w:ascii="Times New Roman" w:hAnsi="Times New Roman" w:cs="Times New Roman"/>
          <w:sz w:val="20"/>
          <w:szCs w:val="20"/>
        </w:rPr>
        <w:t xml:space="preserve"> has demonstrable impact [23,24]. </w:t>
      </w:r>
      <w:r w:rsidR="00D016D6">
        <w:rPr>
          <w:rFonts w:ascii="Times New Roman" w:hAnsi="Times New Roman" w:cs="Times New Roman"/>
          <w:sz w:val="20"/>
          <w:szCs w:val="20"/>
        </w:rPr>
        <w:t>CI</w:t>
      </w:r>
      <w:r w:rsidRPr="0089394C">
        <w:rPr>
          <w:rFonts w:ascii="Times New Roman" w:hAnsi="Times New Roman" w:cs="Times New Roman"/>
          <w:sz w:val="20"/>
          <w:szCs w:val="20"/>
        </w:rPr>
        <w:t xml:space="preserve"> goes beyond correlation-based detection and establishes real cause-and-effect relationships. This type of explanation goes beyond mere embellishment to become a requirement for compliance teams and financial investigators [25,26].</w:t>
      </w:r>
      <w:r w:rsidR="009936BD" w:rsidRPr="00AC7556">
        <w:rPr>
          <w:rFonts w:ascii="Times New Roman" w:hAnsi="Times New Roman" w:cs="Times New Roman"/>
          <w:sz w:val="20"/>
          <w:szCs w:val="20"/>
        </w:rPr>
        <w:t xml:space="preserve"> </w:t>
      </w:r>
    </w:p>
    <w:p w14:paraId="2CC0C107" w14:textId="77777777" w:rsidR="00237AAA" w:rsidRDefault="00CB0CBE" w:rsidP="00526EC7">
      <w:pPr>
        <w:spacing w:before="120" w:after="120" w:line="360" w:lineRule="auto"/>
        <w:jc w:val="both"/>
        <w:rPr>
          <w:rFonts w:ascii="Times New Roman" w:hAnsi="Times New Roman" w:cs="Times New Roman"/>
          <w:sz w:val="20"/>
          <w:szCs w:val="20"/>
        </w:rPr>
      </w:pPr>
      <w:r w:rsidRPr="00CB0CBE">
        <w:rPr>
          <w:rFonts w:ascii="Times New Roman" w:hAnsi="Times New Roman" w:cs="Times New Roman"/>
          <w:sz w:val="20"/>
          <w:szCs w:val="20"/>
        </w:rPr>
        <w:t xml:space="preserve">To solve these problems, this research introduces a new methodology that integrates </w:t>
      </w:r>
      <w:r w:rsidR="00D016D6">
        <w:rPr>
          <w:rFonts w:ascii="Times New Roman" w:hAnsi="Times New Roman" w:cs="Times New Roman"/>
          <w:sz w:val="20"/>
          <w:szCs w:val="20"/>
        </w:rPr>
        <w:t>MARL</w:t>
      </w:r>
      <w:r w:rsidRPr="00CB0CBE">
        <w:rPr>
          <w:rFonts w:ascii="Times New Roman" w:hAnsi="Times New Roman" w:cs="Times New Roman"/>
          <w:sz w:val="20"/>
          <w:szCs w:val="20"/>
        </w:rPr>
        <w:t xml:space="preserve"> with explainable </w:t>
      </w:r>
      <w:r w:rsidR="00D016D6">
        <w:rPr>
          <w:rFonts w:ascii="Times New Roman" w:hAnsi="Times New Roman" w:cs="Times New Roman"/>
          <w:sz w:val="20"/>
          <w:szCs w:val="20"/>
        </w:rPr>
        <w:t>CI</w:t>
      </w:r>
      <w:r w:rsidRPr="00CB0CBE">
        <w:rPr>
          <w:rFonts w:ascii="Times New Roman" w:hAnsi="Times New Roman" w:cs="Times New Roman"/>
          <w:sz w:val="20"/>
          <w:szCs w:val="20"/>
        </w:rPr>
        <w:t xml:space="preserve">, employing Credit Card Fraud Detection datasets. </w:t>
      </w:r>
      <w:r w:rsidR="00D016D6">
        <w:rPr>
          <w:rFonts w:ascii="Times New Roman" w:hAnsi="Times New Roman" w:cs="Times New Roman"/>
          <w:sz w:val="20"/>
          <w:szCs w:val="20"/>
        </w:rPr>
        <w:t>MARL</w:t>
      </w:r>
      <w:r w:rsidRPr="00CB0CBE">
        <w:rPr>
          <w:rFonts w:ascii="Times New Roman" w:hAnsi="Times New Roman" w:cs="Times New Roman"/>
          <w:sz w:val="20"/>
          <w:szCs w:val="20"/>
        </w:rPr>
        <w:t xml:space="preserve"> offers </w:t>
      </w:r>
      <w:r w:rsidR="002F175E" w:rsidRPr="00CB0CBE">
        <w:rPr>
          <w:rFonts w:ascii="Times New Roman" w:hAnsi="Times New Roman" w:cs="Times New Roman"/>
          <w:sz w:val="20"/>
          <w:szCs w:val="20"/>
        </w:rPr>
        <w:t>flexibility</w:t>
      </w:r>
      <w:r w:rsidRPr="00CB0CBE">
        <w:rPr>
          <w:rFonts w:ascii="Times New Roman" w:hAnsi="Times New Roman" w:cs="Times New Roman"/>
          <w:sz w:val="20"/>
          <w:szCs w:val="20"/>
        </w:rPr>
        <w:t xml:space="preserve"> and the capacity to manage, in real time, various data streams and transaction types.</w:t>
      </w:r>
      <w:r w:rsidR="00961844" w:rsidRPr="00AC7556">
        <w:rPr>
          <w:rFonts w:ascii="Times New Roman" w:hAnsi="Times New Roman" w:cs="Times New Roman"/>
          <w:sz w:val="20"/>
          <w:szCs w:val="20"/>
        </w:rPr>
        <w:t xml:space="preserve"> At the same time, explainable </w:t>
      </w:r>
      <w:r w:rsidR="00D016D6">
        <w:rPr>
          <w:rFonts w:ascii="Times New Roman" w:hAnsi="Times New Roman" w:cs="Times New Roman"/>
          <w:sz w:val="20"/>
          <w:szCs w:val="20"/>
        </w:rPr>
        <w:t>CI</w:t>
      </w:r>
      <w:r w:rsidR="00961844" w:rsidRPr="00AC7556">
        <w:rPr>
          <w:rFonts w:ascii="Times New Roman" w:hAnsi="Times New Roman" w:cs="Times New Roman"/>
          <w:sz w:val="20"/>
          <w:szCs w:val="20"/>
        </w:rPr>
        <w:t xml:space="preserve"> ensures that the insights generated are grounded in logic and transparency, which is vital for building trust in automated decision systems. </w:t>
      </w:r>
      <w:r w:rsidR="00526EC7" w:rsidRPr="00AC7556">
        <w:rPr>
          <w:rFonts w:ascii="Times New Roman" w:hAnsi="Times New Roman" w:cs="Times New Roman"/>
          <w:sz w:val="20"/>
          <w:szCs w:val="20"/>
        </w:rPr>
        <w:t>The motivation for combining these two advanced techniques stems from the real-world demands of modern fraud prevention.</w:t>
      </w:r>
      <w:r w:rsidR="000B5C1E">
        <w:rPr>
          <w:rFonts w:ascii="Times New Roman" w:hAnsi="Times New Roman" w:cs="Times New Roman"/>
          <w:sz w:val="20"/>
          <w:szCs w:val="20"/>
        </w:rPr>
        <w:t xml:space="preserve"> </w:t>
      </w:r>
      <w:r w:rsidR="003645F8">
        <w:rPr>
          <w:rFonts w:ascii="Times New Roman" w:hAnsi="Times New Roman" w:cs="Times New Roman"/>
          <w:sz w:val="20"/>
          <w:szCs w:val="20"/>
        </w:rPr>
        <w:t>The following</w:t>
      </w:r>
      <w:r w:rsidR="000B5C1E">
        <w:rPr>
          <w:rFonts w:ascii="Times New Roman" w:hAnsi="Times New Roman" w:cs="Times New Roman"/>
          <w:sz w:val="20"/>
          <w:szCs w:val="20"/>
        </w:rPr>
        <w:t xml:space="preserve"> are the major </w:t>
      </w:r>
      <w:r w:rsidR="00067EE8">
        <w:rPr>
          <w:rFonts w:ascii="Times New Roman" w:hAnsi="Times New Roman" w:cs="Times New Roman"/>
          <w:sz w:val="20"/>
          <w:szCs w:val="20"/>
        </w:rPr>
        <w:t>contributions</w:t>
      </w:r>
      <w:r w:rsidR="000B5C1E">
        <w:rPr>
          <w:rFonts w:ascii="Times New Roman" w:hAnsi="Times New Roman" w:cs="Times New Roman"/>
          <w:sz w:val="20"/>
          <w:szCs w:val="20"/>
        </w:rPr>
        <w:t xml:space="preserve"> of the research</w:t>
      </w:r>
      <w:r w:rsidR="00F60F3E">
        <w:rPr>
          <w:rFonts w:ascii="Times New Roman" w:hAnsi="Times New Roman" w:cs="Times New Roman"/>
          <w:sz w:val="20"/>
          <w:szCs w:val="20"/>
        </w:rPr>
        <w:t>:</w:t>
      </w:r>
    </w:p>
    <w:p w14:paraId="79B9E4F5" w14:textId="77777777" w:rsidR="00F60F3E" w:rsidRPr="00D473AA" w:rsidRDefault="00F60F3E" w:rsidP="00D473AA">
      <w:pPr>
        <w:pStyle w:val="ListParagraph"/>
        <w:numPr>
          <w:ilvl w:val="0"/>
          <w:numId w:val="8"/>
        </w:numPr>
        <w:spacing w:before="120" w:after="120" w:line="360" w:lineRule="auto"/>
        <w:ind w:left="540"/>
        <w:jc w:val="both"/>
        <w:rPr>
          <w:rFonts w:ascii="Times New Roman" w:hAnsi="Times New Roman" w:cs="Times New Roman"/>
          <w:sz w:val="20"/>
          <w:szCs w:val="20"/>
        </w:rPr>
      </w:pPr>
      <w:r w:rsidRPr="00D473AA">
        <w:rPr>
          <w:rFonts w:ascii="Times New Roman" w:hAnsi="Times New Roman" w:cs="Times New Roman"/>
          <w:sz w:val="20"/>
          <w:szCs w:val="20"/>
        </w:rPr>
        <w:t xml:space="preserve">Multi-Agent System for Fraud Detection: Proposes a </w:t>
      </w:r>
      <w:r w:rsidR="00D016D6">
        <w:rPr>
          <w:rFonts w:ascii="Times New Roman" w:hAnsi="Times New Roman" w:cs="Times New Roman"/>
          <w:sz w:val="20"/>
          <w:szCs w:val="20"/>
        </w:rPr>
        <w:t>MARL</w:t>
      </w:r>
      <w:r w:rsidRPr="00D473AA">
        <w:rPr>
          <w:rFonts w:ascii="Times New Roman" w:hAnsi="Times New Roman" w:cs="Times New Roman"/>
          <w:sz w:val="20"/>
          <w:szCs w:val="20"/>
        </w:rPr>
        <w:t xml:space="preserve"> framework using three specialized agents to detect fraud in real-time transaction data.</w:t>
      </w:r>
    </w:p>
    <w:p w14:paraId="6B918CC7" w14:textId="77777777" w:rsidR="00F60F3E" w:rsidRPr="00D473AA" w:rsidRDefault="00F60F3E" w:rsidP="00D473AA">
      <w:pPr>
        <w:pStyle w:val="ListParagraph"/>
        <w:numPr>
          <w:ilvl w:val="0"/>
          <w:numId w:val="8"/>
        </w:numPr>
        <w:spacing w:before="120" w:after="120" w:line="360" w:lineRule="auto"/>
        <w:ind w:left="540"/>
        <w:jc w:val="both"/>
        <w:rPr>
          <w:rFonts w:ascii="Times New Roman" w:hAnsi="Times New Roman" w:cs="Times New Roman"/>
          <w:sz w:val="20"/>
          <w:szCs w:val="20"/>
        </w:rPr>
      </w:pPr>
      <w:r w:rsidRPr="00D473AA">
        <w:rPr>
          <w:rFonts w:ascii="Times New Roman" w:hAnsi="Times New Roman" w:cs="Times New Roman"/>
          <w:sz w:val="20"/>
          <w:szCs w:val="20"/>
        </w:rPr>
        <w:t xml:space="preserve">Fusion of Probabilistic Logic and Deep Learning: Integrates </w:t>
      </w:r>
      <w:proofErr w:type="spellStart"/>
      <w:r w:rsidRPr="00D473AA">
        <w:rPr>
          <w:rFonts w:ascii="Times New Roman" w:hAnsi="Times New Roman" w:cs="Times New Roman"/>
          <w:sz w:val="20"/>
          <w:szCs w:val="20"/>
        </w:rPr>
        <w:t>DeepProbLog</w:t>
      </w:r>
      <w:proofErr w:type="spellEnd"/>
      <w:r w:rsidRPr="00D473AA">
        <w:rPr>
          <w:rFonts w:ascii="Times New Roman" w:hAnsi="Times New Roman" w:cs="Times New Roman"/>
          <w:sz w:val="20"/>
          <w:szCs w:val="20"/>
        </w:rPr>
        <w:t xml:space="preserve"> and Logic Attention Networks </w:t>
      </w:r>
      <w:r w:rsidR="00D016D6">
        <w:rPr>
          <w:rFonts w:ascii="Times New Roman" w:hAnsi="Times New Roman" w:cs="Times New Roman"/>
          <w:sz w:val="20"/>
          <w:szCs w:val="20"/>
        </w:rPr>
        <w:t xml:space="preserve">(LANs) </w:t>
      </w:r>
      <w:r w:rsidRPr="00D473AA">
        <w:rPr>
          <w:rFonts w:ascii="Times New Roman" w:hAnsi="Times New Roman" w:cs="Times New Roman"/>
          <w:sz w:val="20"/>
          <w:szCs w:val="20"/>
        </w:rPr>
        <w:t>to combine agent outputs, improving fraud detection accuracy and adaptability.</w:t>
      </w:r>
    </w:p>
    <w:p w14:paraId="49D29F36" w14:textId="77777777" w:rsidR="00F60F3E" w:rsidRPr="00D473AA" w:rsidRDefault="00F60F3E" w:rsidP="00D473AA">
      <w:pPr>
        <w:pStyle w:val="ListParagraph"/>
        <w:numPr>
          <w:ilvl w:val="0"/>
          <w:numId w:val="8"/>
        </w:numPr>
        <w:spacing w:before="120" w:after="120" w:line="360" w:lineRule="auto"/>
        <w:ind w:left="540"/>
        <w:jc w:val="both"/>
        <w:rPr>
          <w:rFonts w:ascii="Times New Roman" w:hAnsi="Times New Roman" w:cs="Times New Roman"/>
          <w:sz w:val="20"/>
          <w:szCs w:val="20"/>
        </w:rPr>
      </w:pPr>
      <w:r w:rsidRPr="00D473AA">
        <w:rPr>
          <w:rFonts w:ascii="Times New Roman" w:hAnsi="Times New Roman" w:cs="Times New Roman"/>
          <w:sz w:val="20"/>
          <w:szCs w:val="20"/>
        </w:rPr>
        <w:t>Real-Time Stream Processing with Kafka: Utilizes Apache Kafka for efficient real-time transaction processing, enabling quick fraud detection and system adaptability.</w:t>
      </w:r>
    </w:p>
    <w:p w14:paraId="3032AA44" w14:textId="77777777" w:rsidR="00F60F3E" w:rsidRPr="00D473AA" w:rsidRDefault="00F60F3E" w:rsidP="00D473AA">
      <w:pPr>
        <w:pStyle w:val="ListParagraph"/>
        <w:numPr>
          <w:ilvl w:val="0"/>
          <w:numId w:val="8"/>
        </w:numPr>
        <w:spacing w:before="120" w:after="120" w:line="360" w:lineRule="auto"/>
        <w:ind w:left="540"/>
        <w:jc w:val="both"/>
        <w:rPr>
          <w:rFonts w:ascii="Times New Roman" w:hAnsi="Times New Roman" w:cs="Times New Roman"/>
          <w:sz w:val="20"/>
          <w:szCs w:val="20"/>
        </w:rPr>
      </w:pPr>
      <w:r w:rsidRPr="00D473AA">
        <w:rPr>
          <w:rFonts w:ascii="Times New Roman" w:hAnsi="Times New Roman" w:cs="Times New Roman"/>
          <w:sz w:val="20"/>
          <w:szCs w:val="20"/>
        </w:rPr>
        <w:t>Explainability with SHAP: Employs SHAP for model interpretability, providing clear insights into how each feature influences fraud detection decisions.</w:t>
      </w:r>
    </w:p>
    <w:p w14:paraId="22BACFC4" w14:textId="77777777" w:rsidR="0079645F" w:rsidRDefault="00874A9E" w:rsidP="00526EC7">
      <w:pPr>
        <w:spacing w:before="120" w:after="120" w:line="360" w:lineRule="auto"/>
        <w:jc w:val="both"/>
        <w:rPr>
          <w:rFonts w:ascii="Times New Roman" w:hAnsi="Times New Roman" w:cs="Times New Roman"/>
          <w:sz w:val="20"/>
          <w:szCs w:val="20"/>
        </w:rPr>
      </w:pPr>
      <w:r w:rsidRPr="00874A9E">
        <w:rPr>
          <w:rFonts w:ascii="Times New Roman" w:hAnsi="Times New Roman" w:cs="Times New Roman"/>
          <w:sz w:val="20"/>
          <w:szCs w:val="20"/>
        </w:rPr>
        <w:t>This research enhances fraud detection by integrating real-time stream processing with adaptive multi-agent learning, ensuring both high accuracy and transparency. The approach improves decision-making in dynamic environments, making it robust and interpretable for practical applications.</w:t>
      </w:r>
    </w:p>
    <w:p w14:paraId="73C15C9B" w14:textId="77777777" w:rsidR="00874A9E" w:rsidRDefault="00874A9E" w:rsidP="00526EC7">
      <w:pPr>
        <w:spacing w:before="120" w:after="120" w:line="360" w:lineRule="auto"/>
        <w:jc w:val="both"/>
        <w:rPr>
          <w:rFonts w:ascii="Times New Roman" w:hAnsi="Times New Roman" w:cs="Times New Roman"/>
          <w:sz w:val="20"/>
          <w:szCs w:val="20"/>
        </w:rPr>
      </w:pPr>
      <w:r w:rsidRPr="5939957C">
        <w:rPr>
          <w:rFonts w:ascii="Times New Roman" w:hAnsi="Times New Roman" w:cs="Times New Roman"/>
          <w:sz w:val="20"/>
          <w:szCs w:val="20"/>
        </w:rPr>
        <w:t xml:space="preserve">This paper is organized </w:t>
      </w:r>
      <w:r w:rsidR="715A7469" w:rsidRPr="5939957C">
        <w:rPr>
          <w:rFonts w:ascii="Times New Roman" w:hAnsi="Times New Roman" w:cs="Times New Roman"/>
          <w:sz w:val="20"/>
          <w:szCs w:val="20"/>
        </w:rPr>
        <w:t>into</w:t>
      </w:r>
      <w:r w:rsidRPr="5939957C">
        <w:rPr>
          <w:rFonts w:ascii="Times New Roman" w:hAnsi="Times New Roman" w:cs="Times New Roman"/>
          <w:sz w:val="20"/>
          <w:szCs w:val="20"/>
        </w:rPr>
        <w:t xml:space="preserve"> the following sections: </w:t>
      </w:r>
      <w:r w:rsidR="003645F8" w:rsidRPr="5939957C">
        <w:rPr>
          <w:rFonts w:ascii="Times New Roman" w:hAnsi="Times New Roman" w:cs="Times New Roman"/>
          <w:sz w:val="20"/>
          <w:szCs w:val="20"/>
        </w:rPr>
        <w:t>S</w:t>
      </w:r>
      <w:r w:rsidRPr="5939957C">
        <w:rPr>
          <w:rFonts w:ascii="Times New Roman" w:hAnsi="Times New Roman" w:cs="Times New Roman"/>
          <w:sz w:val="20"/>
          <w:szCs w:val="20"/>
        </w:rPr>
        <w:t xml:space="preserve">ection </w:t>
      </w:r>
      <w:r w:rsidR="00FA6C83" w:rsidRPr="5939957C">
        <w:rPr>
          <w:rFonts w:ascii="Times New Roman" w:hAnsi="Times New Roman" w:cs="Times New Roman"/>
          <w:sz w:val="20"/>
          <w:szCs w:val="20"/>
        </w:rPr>
        <w:t xml:space="preserve">1 provides </w:t>
      </w:r>
      <w:r w:rsidR="003645F8" w:rsidRPr="5939957C">
        <w:rPr>
          <w:rFonts w:ascii="Times New Roman" w:hAnsi="Times New Roman" w:cs="Times New Roman"/>
          <w:sz w:val="20"/>
          <w:szCs w:val="20"/>
        </w:rPr>
        <w:t xml:space="preserve">the </w:t>
      </w:r>
      <w:r w:rsidR="00FA6C83" w:rsidRPr="5939957C">
        <w:rPr>
          <w:rFonts w:ascii="Times New Roman" w:hAnsi="Times New Roman" w:cs="Times New Roman"/>
          <w:sz w:val="20"/>
          <w:szCs w:val="20"/>
        </w:rPr>
        <w:t xml:space="preserve">introductory part of the research </w:t>
      </w:r>
      <w:r w:rsidR="000531B0" w:rsidRPr="5939957C">
        <w:rPr>
          <w:rFonts w:ascii="Times New Roman" w:hAnsi="Times New Roman" w:cs="Times New Roman"/>
          <w:sz w:val="20"/>
          <w:szCs w:val="20"/>
        </w:rPr>
        <w:t xml:space="preserve">with background knowledge of the research topic. Section 2 summarizes the previous studies that </w:t>
      </w:r>
      <w:r w:rsidR="007518AE" w:rsidRPr="5939957C">
        <w:rPr>
          <w:rFonts w:ascii="Times New Roman" w:hAnsi="Times New Roman" w:cs="Times New Roman"/>
          <w:sz w:val="20"/>
          <w:szCs w:val="20"/>
        </w:rPr>
        <w:t>several authors have conducted</w:t>
      </w:r>
      <w:r w:rsidR="00B35C10" w:rsidRPr="5939957C">
        <w:rPr>
          <w:rFonts w:ascii="Times New Roman" w:hAnsi="Times New Roman" w:cs="Times New Roman"/>
          <w:sz w:val="20"/>
          <w:szCs w:val="20"/>
        </w:rPr>
        <w:t xml:space="preserve"> in the same field. Further</w:t>
      </w:r>
      <w:r w:rsidR="007518AE" w:rsidRPr="5939957C">
        <w:rPr>
          <w:rFonts w:ascii="Times New Roman" w:hAnsi="Times New Roman" w:cs="Times New Roman"/>
          <w:sz w:val="20"/>
          <w:szCs w:val="20"/>
        </w:rPr>
        <w:t>,</w:t>
      </w:r>
      <w:r w:rsidR="00B35C10" w:rsidRPr="5939957C">
        <w:rPr>
          <w:rFonts w:ascii="Times New Roman" w:hAnsi="Times New Roman" w:cs="Times New Roman"/>
          <w:sz w:val="20"/>
          <w:szCs w:val="20"/>
        </w:rPr>
        <w:t xml:space="preserve"> section 3 provided a detailed description of the proposed methodology</w:t>
      </w:r>
      <w:r w:rsidR="007518AE" w:rsidRPr="5939957C">
        <w:rPr>
          <w:rFonts w:ascii="Times New Roman" w:hAnsi="Times New Roman" w:cs="Times New Roman"/>
          <w:sz w:val="20"/>
          <w:szCs w:val="20"/>
        </w:rPr>
        <w:t>,</w:t>
      </w:r>
      <w:r w:rsidR="00D473AA" w:rsidRPr="5939957C">
        <w:rPr>
          <w:rFonts w:ascii="Times New Roman" w:hAnsi="Times New Roman" w:cs="Times New Roman"/>
          <w:sz w:val="20"/>
          <w:szCs w:val="20"/>
        </w:rPr>
        <w:t xml:space="preserve"> along with techniques and </w:t>
      </w:r>
      <w:r w:rsidR="007518AE" w:rsidRPr="5939957C">
        <w:rPr>
          <w:rFonts w:ascii="Times New Roman" w:hAnsi="Times New Roman" w:cs="Times New Roman"/>
          <w:sz w:val="20"/>
          <w:szCs w:val="20"/>
        </w:rPr>
        <w:t xml:space="preserve">the </w:t>
      </w:r>
      <w:r w:rsidR="00D473AA" w:rsidRPr="5939957C">
        <w:rPr>
          <w:rFonts w:ascii="Times New Roman" w:hAnsi="Times New Roman" w:cs="Times New Roman"/>
          <w:sz w:val="20"/>
          <w:szCs w:val="20"/>
        </w:rPr>
        <w:t>dataset.</w:t>
      </w:r>
    </w:p>
    <w:p w14:paraId="5C0A8E4F" w14:textId="77777777" w:rsidR="001406AA" w:rsidRPr="0010102E" w:rsidRDefault="000E65E0" w:rsidP="0010102E">
      <w:pPr>
        <w:pStyle w:val="Heading1"/>
        <w:numPr>
          <w:ilvl w:val="0"/>
          <w:numId w:val="7"/>
        </w:numPr>
        <w:spacing w:before="120" w:after="120" w:line="360" w:lineRule="auto"/>
        <w:ind w:left="360"/>
        <w:jc w:val="both"/>
        <w:rPr>
          <w:rFonts w:ascii="Times New Roman" w:hAnsi="Times New Roman" w:cs="Times New Roman"/>
          <w:b/>
          <w:bCs/>
          <w:color w:val="0D0D0D" w:themeColor="text1" w:themeTint="F2"/>
          <w:sz w:val="20"/>
          <w:szCs w:val="20"/>
        </w:rPr>
      </w:pPr>
      <w:r w:rsidRPr="0010102E">
        <w:rPr>
          <w:rFonts w:ascii="Times New Roman" w:hAnsi="Times New Roman" w:cs="Times New Roman"/>
          <w:b/>
          <w:bCs/>
          <w:color w:val="0D0D0D" w:themeColor="text1" w:themeTint="F2"/>
          <w:sz w:val="20"/>
          <w:szCs w:val="20"/>
        </w:rPr>
        <w:t>Related Work</w:t>
      </w:r>
    </w:p>
    <w:p w14:paraId="1F05660C" w14:textId="77777777" w:rsidR="000A2CF7" w:rsidRPr="00AC7556" w:rsidRDefault="00574126" w:rsidP="000425E0">
      <w:pPr>
        <w:spacing w:before="120" w:after="120" w:line="360" w:lineRule="auto"/>
        <w:jc w:val="both"/>
        <w:rPr>
          <w:rFonts w:ascii="Times New Roman" w:hAnsi="Times New Roman" w:cs="Times New Roman"/>
          <w:sz w:val="20"/>
          <w:szCs w:val="20"/>
        </w:rPr>
      </w:pPr>
      <w:r w:rsidRPr="00AC7556">
        <w:rPr>
          <w:rFonts w:ascii="Times New Roman" w:hAnsi="Times New Roman" w:cs="Times New Roman"/>
          <w:sz w:val="20"/>
          <w:szCs w:val="20"/>
        </w:rPr>
        <w:t xml:space="preserve">Recent advancements in credit card fraud detection have seen a surge in hybrid and unsupervised learning frameworks addressing class imbalance, real-time adaptation, and interpretability. </w:t>
      </w:r>
      <w:proofErr w:type="spellStart"/>
      <w:r w:rsidRPr="00AC7556">
        <w:rPr>
          <w:rFonts w:ascii="Times New Roman" w:hAnsi="Times New Roman" w:cs="Times New Roman"/>
          <w:sz w:val="20"/>
          <w:szCs w:val="20"/>
        </w:rPr>
        <w:t>Adejoh</w:t>
      </w:r>
      <w:proofErr w:type="spellEnd"/>
      <w:r w:rsidRPr="00AC7556">
        <w:rPr>
          <w:rFonts w:ascii="Times New Roman" w:hAnsi="Times New Roman" w:cs="Times New Roman"/>
          <w:sz w:val="20"/>
          <w:szCs w:val="20"/>
        </w:rPr>
        <w:t xml:space="preserve"> et al.</w:t>
      </w:r>
      <w:r w:rsidR="008A0582" w:rsidRPr="00AC7556">
        <w:rPr>
          <w:rFonts w:ascii="Times New Roman" w:hAnsi="Times New Roman" w:cs="Times New Roman"/>
          <w:sz w:val="20"/>
          <w:szCs w:val="20"/>
        </w:rPr>
        <w:t xml:space="preserve"> [27]</w:t>
      </w:r>
      <w:r w:rsidRPr="00AC7556">
        <w:rPr>
          <w:rFonts w:ascii="Times New Roman" w:hAnsi="Times New Roman" w:cs="Times New Roman"/>
          <w:sz w:val="20"/>
          <w:szCs w:val="20"/>
        </w:rPr>
        <w:t xml:space="preserve"> proposed an ensemble of Autoencoders (AEs), Self-Organizing Maps (SOMs), and Restricted Boltzmann Machines (RBMs) integrated via an Adaptive Reconstruction Threshold (ART), achieving 98.0% accuracy and 0.967 F1-score for AE-ASOM and 97.5% accuracy and 0.955 F1-score for RBM-ASOM, with only 3.02 MB memory usage and 200.52s training time. Shanaa and Abdallah </w:t>
      </w:r>
      <w:r w:rsidR="008A0582" w:rsidRPr="00AC7556">
        <w:rPr>
          <w:rFonts w:ascii="Times New Roman" w:hAnsi="Times New Roman" w:cs="Times New Roman"/>
          <w:sz w:val="20"/>
          <w:szCs w:val="20"/>
        </w:rPr>
        <w:t xml:space="preserve">[28] </w:t>
      </w:r>
      <w:r w:rsidRPr="00AC7556">
        <w:rPr>
          <w:rFonts w:ascii="Times New Roman" w:hAnsi="Times New Roman" w:cs="Times New Roman"/>
          <w:sz w:val="20"/>
          <w:szCs w:val="20"/>
        </w:rPr>
        <w:t xml:space="preserve">introduced a hybrid model combining an unsupervised autoencoder with a supervised </w:t>
      </w:r>
      <w:proofErr w:type="spellStart"/>
      <w:r w:rsidRPr="00AC7556">
        <w:rPr>
          <w:rFonts w:ascii="Times New Roman" w:hAnsi="Times New Roman" w:cs="Times New Roman"/>
          <w:sz w:val="20"/>
          <w:szCs w:val="20"/>
        </w:rPr>
        <w:t>XGBoost</w:t>
      </w:r>
      <w:proofErr w:type="spellEnd"/>
      <w:r w:rsidRPr="00AC7556">
        <w:rPr>
          <w:rFonts w:ascii="Times New Roman" w:hAnsi="Times New Roman" w:cs="Times New Roman"/>
          <w:sz w:val="20"/>
          <w:szCs w:val="20"/>
        </w:rPr>
        <w:t xml:space="preserve"> classifier, balanced by an optimized thresholding mechanism, achieving 99.98% accuracy, 0.9250 recall, 0.9569 precision, and an F1-score of 0.9407. Qayoom et al.</w:t>
      </w:r>
      <w:r w:rsidR="008A0582" w:rsidRPr="00AC7556">
        <w:rPr>
          <w:rFonts w:ascii="Times New Roman" w:hAnsi="Times New Roman" w:cs="Times New Roman"/>
          <w:sz w:val="20"/>
          <w:szCs w:val="20"/>
        </w:rPr>
        <w:t xml:space="preserve"> [29]</w:t>
      </w:r>
      <w:r w:rsidRPr="00AC7556">
        <w:rPr>
          <w:rFonts w:ascii="Times New Roman" w:hAnsi="Times New Roman" w:cs="Times New Roman"/>
          <w:sz w:val="20"/>
          <w:szCs w:val="20"/>
        </w:rPr>
        <w:t xml:space="preserve"> developed a Deep Q-Network (DQN)-based deep </w:t>
      </w:r>
      <w:r w:rsidR="00D016D6">
        <w:rPr>
          <w:rFonts w:ascii="Times New Roman" w:hAnsi="Times New Roman" w:cs="Times New Roman"/>
          <w:sz w:val="20"/>
          <w:szCs w:val="20"/>
        </w:rPr>
        <w:t>RL</w:t>
      </w:r>
      <w:r w:rsidRPr="00AC7556">
        <w:rPr>
          <w:rFonts w:ascii="Times New Roman" w:hAnsi="Times New Roman" w:cs="Times New Roman"/>
          <w:sz w:val="20"/>
          <w:szCs w:val="20"/>
        </w:rPr>
        <w:t xml:space="preserve"> model that adaptively learns evolving fraud patterns, yielding 97.10% validation accuracy and an 80% RL learning rate, demonstrating robust autonomous learning from past behavior without retraining. Singh et al. </w:t>
      </w:r>
      <w:r w:rsidR="008A0582" w:rsidRPr="00AC7556">
        <w:rPr>
          <w:rFonts w:ascii="Times New Roman" w:hAnsi="Times New Roman" w:cs="Times New Roman"/>
          <w:sz w:val="20"/>
          <w:szCs w:val="20"/>
        </w:rPr>
        <w:t>[30</w:t>
      </w:r>
      <w:r w:rsidR="002122DD">
        <w:rPr>
          <w:rFonts w:ascii="Times New Roman" w:hAnsi="Times New Roman" w:cs="Times New Roman"/>
          <w:sz w:val="20"/>
          <w:szCs w:val="20"/>
        </w:rPr>
        <w:t xml:space="preserve">] </w:t>
      </w:r>
      <w:r w:rsidR="006C7531" w:rsidRPr="006C7531">
        <w:rPr>
          <w:rFonts w:ascii="Times New Roman" w:hAnsi="Times New Roman" w:cs="Times New Roman"/>
          <w:sz w:val="20"/>
          <w:szCs w:val="20"/>
        </w:rPr>
        <w:t xml:space="preserve">used a new framework based on </w:t>
      </w:r>
      <w:r w:rsidR="00D016D6">
        <w:rPr>
          <w:rFonts w:ascii="Times New Roman" w:hAnsi="Times New Roman" w:cs="Times New Roman"/>
          <w:sz w:val="20"/>
          <w:szCs w:val="20"/>
        </w:rPr>
        <w:t>RL</w:t>
      </w:r>
      <w:r w:rsidR="006C7531" w:rsidRPr="006C7531">
        <w:rPr>
          <w:rFonts w:ascii="Times New Roman" w:hAnsi="Times New Roman" w:cs="Times New Roman"/>
          <w:sz w:val="20"/>
          <w:szCs w:val="20"/>
        </w:rPr>
        <w:t xml:space="preserve"> to identify financial transaction fraud in real-time. The methodology successfully detect</w:t>
      </w:r>
      <w:r w:rsidR="006C7531">
        <w:rPr>
          <w:rFonts w:ascii="Times New Roman" w:hAnsi="Times New Roman" w:cs="Times New Roman"/>
          <w:sz w:val="20"/>
          <w:szCs w:val="20"/>
        </w:rPr>
        <w:t>ed</w:t>
      </w:r>
      <w:r w:rsidR="006C7531" w:rsidRPr="006C7531">
        <w:rPr>
          <w:rFonts w:ascii="Times New Roman" w:hAnsi="Times New Roman" w:cs="Times New Roman"/>
          <w:sz w:val="20"/>
          <w:szCs w:val="20"/>
        </w:rPr>
        <w:t xml:space="preserve"> fraudulent transactions with a low false positive rate, according to evaluations conducted using benchmark data sets. Impressively, the Proximal Policy Optimization (PPO) technique attain</w:t>
      </w:r>
      <w:r w:rsidR="006C7531">
        <w:rPr>
          <w:rFonts w:ascii="Times New Roman" w:hAnsi="Times New Roman" w:cs="Times New Roman"/>
          <w:sz w:val="20"/>
          <w:szCs w:val="20"/>
        </w:rPr>
        <w:t>ed</w:t>
      </w:r>
      <w:r w:rsidR="006C7531" w:rsidRPr="006C7531">
        <w:rPr>
          <w:rFonts w:ascii="Times New Roman" w:hAnsi="Times New Roman" w:cs="Times New Roman"/>
          <w:sz w:val="20"/>
          <w:szCs w:val="20"/>
        </w:rPr>
        <w:t xml:space="preserve"> a 91.2% accuracy rate.</w:t>
      </w:r>
      <w:r w:rsidR="007765AB">
        <w:rPr>
          <w:rFonts w:ascii="Times New Roman" w:hAnsi="Times New Roman" w:cs="Times New Roman"/>
          <w:sz w:val="20"/>
          <w:szCs w:val="20"/>
        </w:rPr>
        <w:t xml:space="preserve"> </w:t>
      </w:r>
      <w:r w:rsidRPr="00AC7556">
        <w:rPr>
          <w:rFonts w:ascii="Times New Roman" w:hAnsi="Times New Roman" w:cs="Times New Roman"/>
          <w:sz w:val="20"/>
          <w:szCs w:val="20"/>
        </w:rPr>
        <w:t>Cui et al.</w:t>
      </w:r>
      <w:r w:rsidR="008A0582" w:rsidRPr="00AC7556">
        <w:rPr>
          <w:rFonts w:ascii="Times New Roman" w:hAnsi="Times New Roman" w:cs="Times New Roman"/>
          <w:sz w:val="20"/>
          <w:szCs w:val="20"/>
        </w:rPr>
        <w:t xml:space="preserve"> [31]</w:t>
      </w:r>
      <w:r w:rsidRPr="00AC7556">
        <w:rPr>
          <w:rFonts w:ascii="Times New Roman" w:hAnsi="Times New Roman" w:cs="Times New Roman"/>
          <w:sz w:val="20"/>
          <w:szCs w:val="20"/>
        </w:rPr>
        <w:t xml:space="preserve"> proposed </w:t>
      </w:r>
      <w:proofErr w:type="spellStart"/>
      <w:r w:rsidRPr="00AC7556">
        <w:rPr>
          <w:rFonts w:ascii="Times New Roman" w:hAnsi="Times New Roman" w:cs="Times New Roman"/>
          <w:sz w:val="20"/>
          <w:szCs w:val="20"/>
        </w:rPr>
        <w:t>FraudGNN</w:t>
      </w:r>
      <w:proofErr w:type="spellEnd"/>
      <w:r w:rsidRPr="00AC7556">
        <w:rPr>
          <w:rFonts w:ascii="Times New Roman" w:hAnsi="Times New Roman" w:cs="Times New Roman"/>
          <w:sz w:val="20"/>
          <w:szCs w:val="20"/>
        </w:rPr>
        <w:t xml:space="preserve">-RL, a federated framework combining Graph Neural Networks (GNNs) with </w:t>
      </w:r>
      <w:r w:rsidR="00D016D6">
        <w:rPr>
          <w:rFonts w:ascii="Times New Roman" w:hAnsi="Times New Roman" w:cs="Times New Roman"/>
          <w:sz w:val="20"/>
          <w:szCs w:val="20"/>
        </w:rPr>
        <w:t>RL</w:t>
      </w:r>
      <w:r w:rsidRPr="00AC7556">
        <w:rPr>
          <w:rFonts w:ascii="Times New Roman" w:hAnsi="Times New Roman" w:cs="Times New Roman"/>
          <w:sz w:val="20"/>
          <w:szCs w:val="20"/>
        </w:rPr>
        <w:t xml:space="preserve">, featuring a novel Temporal-Spatial-Semantic Graph Convolution (TSSGC) and Deep Q-Network for adaptive threshold tuning. This model achieved a 97.3% F1-score while reducing false positives by 31% and demonstrating strong resistance to concept drift and adversarial attacks. </w:t>
      </w:r>
      <w:proofErr w:type="spellStart"/>
      <w:r w:rsidRPr="00AC7556">
        <w:rPr>
          <w:rFonts w:ascii="Times New Roman" w:hAnsi="Times New Roman" w:cs="Times New Roman"/>
          <w:sz w:val="20"/>
          <w:szCs w:val="20"/>
        </w:rPr>
        <w:t>Aljunaid</w:t>
      </w:r>
      <w:proofErr w:type="spellEnd"/>
      <w:r w:rsidRPr="00AC7556">
        <w:rPr>
          <w:rFonts w:ascii="Times New Roman" w:hAnsi="Times New Roman" w:cs="Times New Roman"/>
          <w:sz w:val="20"/>
          <w:szCs w:val="20"/>
        </w:rPr>
        <w:t xml:space="preserve"> et al. </w:t>
      </w:r>
      <w:r w:rsidR="008A0582" w:rsidRPr="00AC7556">
        <w:rPr>
          <w:rFonts w:ascii="Times New Roman" w:hAnsi="Times New Roman" w:cs="Times New Roman"/>
          <w:sz w:val="20"/>
          <w:szCs w:val="20"/>
        </w:rPr>
        <w:t xml:space="preserve">[32] </w:t>
      </w:r>
      <w:r w:rsidRPr="00AC7556">
        <w:rPr>
          <w:rFonts w:ascii="Times New Roman" w:hAnsi="Times New Roman" w:cs="Times New Roman"/>
          <w:sz w:val="20"/>
          <w:szCs w:val="20"/>
        </w:rPr>
        <w:t xml:space="preserve">introduced an Explainable Federated Learning (XFL) model integrating SHAP and LIME for interpretable fraud detection, attaining 99.95% accuracy with only 0.05% miss rate, balancing privacy, accuracy, and compliance across institutions. </w:t>
      </w:r>
      <w:proofErr w:type="spellStart"/>
      <w:r w:rsidRPr="00AC7556">
        <w:rPr>
          <w:rFonts w:ascii="Times New Roman" w:hAnsi="Times New Roman" w:cs="Times New Roman"/>
          <w:sz w:val="20"/>
          <w:szCs w:val="20"/>
        </w:rPr>
        <w:t>Aguguo</w:t>
      </w:r>
      <w:proofErr w:type="spellEnd"/>
      <w:r w:rsidRPr="00AC7556">
        <w:rPr>
          <w:rFonts w:ascii="Times New Roman" w:hAnsi="Times New Roman" w:cs="Times New Roman"/>
          <w:sz w:val="20"/>
          <w:szCs w:val="20"/>
        </w:rPr>
        <w:t xml:space="preserve"> and Ibrahim </w:t>
      </w:r>
      <w:r w:rsidR="008A0582" w:rsidRPr="00AC7556">
        <w:rPr>
          <w:rFonts w:ascii="Times New Roman" w:hAnsi="Times New Roman" w:cs="Times New Roman"/>
          <w:sz w:val="20"/>
          <w:szCs w:val="20"/>
        </w:rPr>
        <w:t xml:space="preserve">[33] </w:t>
      </w:r>
      <w:r w:rsidRPr="00AC7556">
        <w:rPr>
          <w:rFonts w:ascii="Times New Roman" w:hAnsi="Times New Roman" w:cs="Times New Roman"/>
          <w:sz w:val="20"/>
          <w:szCs w:val="20"/>
        </w:rPr>
        <w:t>presented an unsupervised deep ensemble model combining Deep Autoencoders and Recurrent Neural Networks (RNNs), where individual models scored AUCs of 0.96 and 0.82</w:t>
      </w:r>
      <w:r w:rsidR="007518AE">
        <w:rPr>
          <w:rFonts w:ascii="Times New Roman" w:hAnsi="Times New Roman" w:cs="Times New Roman"/>
          <w:sz w:val="20"/>
          <w:szCs w:val="20"/>
        </w:rPr>
        <w:t>,</w:t>
      </w:r>
      <w:r w:rsidRPr="00AC7556">
        <w:rPr>
          <w:rFonts w:ascii="Times New Roman" w:hAnsi="Times New Roman" w:cs="Times New Roman"/>
          <w:sz w:val="20"/>
          <w:szCs w:val="20"/>
        </w:rPr>
        <w:t xml:space="preserve"> respectively, and their ensemble reached a consolidated AUC of 0.95.</w:t>
      </w:r>
    </w:p>
    <w:p w14:paraId="2D28A2AB" w14:textId="77777777" w:rsidR="00E076DC" w:rsidRDefault="00E076DC" w:rsidP="00E076DC">
      <w:pPr>
        <w:spacing w:before="120" w:after="120" w:line="360" w:lineRule="auto"/>
        <w:jc w:val="both"/>
        <w:rPr>
          <w:rFonts w:ascii="Times New Roman" w:hAnsi="Times New Roman" w:cs="Times New Roman"/>
          <w:sz w:val="20"/>
          <w:szCs w:val="20"/>
        </w:rPr>
      </w:pPr>
      <w:r w:rsidRPr="00AC7556">
        <w:rPr>
          <w:rFonts w:ascii="Times New Roman" w:hAnsi="Times New Roman" w:cs="Times New Roman"/>
          <w:sz w:val="20"/>
          <w:szCs w:val="20"/>
        </w:rPr>
        <w:t>Kong et al. (2024)</w:t>
      </w:r>
      <w:r w:rsidR="008A0582" w:rsidRPr="00AC7556">
        <w:rPr>
          <w:rFonts w:ascii="Times New Roman" w:hAnsi="Times New Roman" w:cs="Times New Roman"/>
          <w:sz w:val="20"/>
          <w:szCs w:val="20"/>
        </w:rPr>
        <w:t xml:space="preserve"> [34]</w:t>
      </w:r>
      <w:r w:rsidRPr="00AC7556">
        <w:rPr>
          <w:rFonts w:ascii="Times New Roman" w:hAnsi="Times New Roman" w:cs="Times New Roman"/>
          <w:sz w:val="20"/>
          <w:szCs w:val="20"/>
        </w:rPr>
        <w:t xml:space="preserve"> introduced </w:t>
      </w:r>
      <w:proofErr w:type="spellStart"/>
      <w:r w:rsidRPr="00AC7556">
        <w:rPr>
          <w:rFonts w:ascii="Times New Roman" w:hAnsi="Times New Roman" w:cs="Times New Roman"/>
          <w:sz w:val="20"/>
          <w:szCs w:val="20"/>
        </w:rPr>
        <w:t>CFTNet</w:t>
      </w:r>
      <w:proofErr w:type="spellEnd"/>
      <w:r w:rsidRPr="00AC7556">
        <w:rPr>
          <w:rFonts w:ascii="Times New Roman" w:hAnsi="Times New Roman" w:cs="Times New Roman"/>
          <w:sz w:val="20"/>
          <w:szCs w:val="20"/>
        </w:rPr>
        <w:t xml:space="preserve">, a triplet neural network enhanced with counterfactual data via </w:t>
      </w:r>
      <w:r w:rsidR="00D016D6">
        <w:rPr>
          <w:rFonts w:ascii="Times New Roman" w:hAnsi="Times New Roman" w:cs="Times New Roman"/>
          <w:sz w:val="20"/>
          <w:szCs w:val="20"/>
        </w:rPr>
        <w:t>RL</w:t>
      </w:r>
      <w:r w:rsidRPr="00AC7556">
        <w:rPr>
          <w:rFonts w:ascii="Times New Roman" w:hAnsi="Times New Roman" w:cs="Times New Roman"/>
          <w:sz w:val="20"/>
          <w:szCs w:val="20"/>
        </w:rPr>
        <w:t xml:space="preserve"> </w:t>
      </w:r>
      <w:r w:rsidR="00D016D6">
        <w:rPr>
          <w:rFonts w:ascii="Times New Roman" w:hAnsi="Times New Roman" w:cs="Times New Roman"/>
          <w:sz w:val="20"/>
          <w:szCs w:val="20"/>
        </w:rPr>
        <w:t xml:space="preserve">model </w:t>
      </w:r>
      <w:r w:rsidRPr="00AC7556">
        <w:rPr>
          <w:rFonts w:ascii="Times New Roman" w:hAnsi="Times New Roman" w:cs="Times New Roman"/>
          <w:sz w:val="20"/>
          <w:szCs w:val="20"/>
        </w:rPr>
        <w:t xml:space="preserve">P-DQN, which captured causal features better and achieved a classification accuracy of 99.81%, surpassing traditional DNN (99.76%), </w:t>
      </w:r>
      <w:proofErr w:type="spellStart"/>
      <w:r w:rsidRPr="00AC7556">
        <w:rPr>
          <w:rFonts w:ascii="Times New Roman" w:hAnsi="Times New Roman" w:cs="Times New Roman"/>
          <w:sz w:val="20"/>
          <w:szCs w:val="20"/>
        </w:rPr>
        <w:t>XGBoost</w:t>
      </w:r>
      <w:proofErr w:type="spellEnd"/>
      <w:r w:rsidRPr="00AC7556">
        <w:rPr>
          <w:rFonts w:ascii="Times New Roman" w:hAnsi="Times New Roman" w:cs="Times New Roman"/>
          <w:sz w:val="20"/>
          <w:szCs w:val="20"/>
        </w:rPr>
        <w:t>, and SVM models under various imbalanced settings. Lastly, Vivek et al. (2024)</w:t>
      </w:r>
      <w:r w:rsidR="008A0582" w:rsidRPr="00AC7556">
        <w:rPr>
          <w:rFonts w:ascii="Times New Roman" w:hAnsi="Times New Roman" w:cs="Times New Roman"/>
          <w:sz w:val="20"/>
          <w:szCs w:val="20"/>
        </w:rPr>
        <w:t xml:space="preserve"> [35]</w:t>
      </w:r>
      <w:r w:rsidRPr="00AC7556">
        <w:rPr>
          <w:rFonts w:ascii="Times New Roman" w:hAnsi="Times New Roman" w:cs="Times New Roman"/>
          <w:sz w:val="20"/>
          <w:szCs w:val="20"/>
        </w:rPr>
        <w:t xml:space="preserve"> addressed ATM fraud using both binary and OCC models. Gradient Boosting Tree (GBT) achieved the highest AUC of 0.963, while Decision Tree followed with 0.958; among OCC models, Isolation Forest reached 0.959 CR, and OCSVM got 0.947 CR, with SMOTE-based oversampling and SHAP-based XAI enhancing explainability. Zaffar et al. (2023)</w:t>
      </w:r>
      <w:r w:rsidR="008A0582" w:rsidRPr="00AC7556">
        <w:rPr>
          <w:rFonts w:ascii="Times New Roman" w:hAnsi="Times New Roman" w:cs="Times New Roman"/>
          <w:sz w:val="20"/>
          <w:szCs w:val="20"/>
        </w:rPr>
        <w:t xml:space="preserve"> [36]</w:t>
      </w:r>
      <w:r w:rsidRPr="00AC7556">
        <w:rPr>
          <w:rFonts w:ascii="Times New Roman" w:hAnsi="Times New Roman" w:cs="Times New Roman"/>
          <w:sz w:val="20"/>
          <w:szCs w:val="20"/>
        </w:rPr>
        <w:t xml:space="preserve"> proposed a subspace learning-based One-Class Classification (OCC) approach, specifically using GESSVDD variants with embedded graph regularization to handle imbalanced datasets and detect yet-to-be-invented fraud patterns. The best model, GESSVDD-</w:t>
      </w:r>
      <w:proofErr w:type="spellStart"/>
      <w:r w:rsidRPr="00AC7556">
        <w:rPr>
          <w:rFonts w:ascii="Times New Roman" w:hAnsi="Times New Roman" w:cs="Times New Roman"/>
          <w:sz w:val="20"/>
          <w:szCs w:val="20"/>
        </w:rPr>
        <w:t>kNN</w:t>
      </w:r>
      <w:proofErr w:type="spellEnd"/>
      <w:r w:rsidRPr="00AC7556">
        <w:rPr>
          <w:rFonts w:ascii="Times New Roman" w:hAnsi="Times New Roman" w:cs="Times New Roman"/>
          <w:sz w:val="20"/>
          <w:szCs w:val="20"/>
        </w:rPr>
        <w:t xml:space="preserve"> with spectral optimization, achieved a maximum AUC of 0.9762 and F1-score of 0.7998. </w:t>
      </w:r>
      <w:proofErr w:type="spellStart"/>
      <w:r w:rsidRPr="00AC7556">
        <w:rPr>
          <w:rFonts w:ascii="Times New Roman" w:hAnsi="Times New Roman" w:cs="Times New Roman"/>
          <w:sz w:val="20"/>
          <w:szCs w:val="20"/>
        </w:rPr>
        <w:t>Dhieb</w:t>
      </w:r>
      <w:proofErr w:type="spellEnd"/>
      <w:r w:rsidRPr="00AC7556">
        <w:rPr>
          <w:rFonts w:ascii="Times New Roman" w:hAnsi="Times New Roman" w:cs="Times New Roman"/>
          <w:sz w:val="20"/>
          <w:szCs w:val="20"/>
        </w:rPr>
        <w:t xml:space="preserve"> et al. (2020) </w:t>
      </w:r>
      <w:r w:rsidR="008A0582" w:rsidRPr="00AC7556">
        <w:rPr>
          <w:rFonts w:ascii="Times New Roman" w:hAnsi="Times New Roman" w:cs="Times New Roman"/>
          <w:sz w:val="20"/>
          <w:szCs w:val="20"/>
        </w:rPr>
        <w:t xml:space="preserve">[37] </w:t>
      </w:r>
      <w:r w:rsidRPr="00AC7556">
        <w:rPr>
          <w:rFonts w:ascii="Times New Roman" w:hAnsi="Times New Roman" w:cs="Times New Roman"/>
          <w:sz w:val="20"/>
          <w:szCs w:val="20"/>
        </w:rPr>
        <w:t xml:space="preserve">integrated blockchain with AI in an insurance framework (SISBAR), applying </w:t>
      </w:r>
      <w:proofErr w:type="spellStart"/>
      <w:r w:rsidRPr="00AC7556">
        <w:rPr>
          <w:rFonts w:ascii="Times New Roman" w:hAnsi="Times New Roman" w:cs="Times New Roman"/>
          <w:sz w:val="20"/>
          <w:szCs w:val="20"/>
        </w:rPr>
        <w:t>XGBoost</w:t>
      </w:r>
      <w:proofErr w:type="spellEnd"/>
      <w:r w:rsidRPr="00AC7556">
        <w:rPr>
          <w:rFonts w:ascii="Times New Roman" w:hAnsi="Times New Roman" w:cs="Times New Roman"/>
          <w:sz w:val="20"/>
          <w:szCs w:val="20"/>
        </w:rPr>
        <w:t xml:space="preserve"> for fraud detection and risk prediction; it yielded 7% higher accuracy than decision trees and outperformed all baselines in both batch and online learning setups. Niu et al. (2019) </w:t>
      </w:r>
      <w:r w:rsidR="008A0582" w:rsidRPr="00AC7556">
        <w:rPr>
          <w:rFonts w:ascii="Times New Roman" w:hAnsi="Times New Roman" w:cs="Times New Roman"/>
          <w:sz w:val="20"/>
          <w:szCs w:val="20"/>
        </w:rPr>
        <w:t xml:space="preserve">[38] </w:t>
      </w:r>
      <w:r w:rsidRPr="00AC7556">
        <w:rPr>
          <w:rFonts w:ascii="Times New Roman" w:hAnsi="Times New Roman" w:cs="Times New Roman"/>
          <w:sz w:val="20"/>
          <w:szCs w:val="20"/>
        </w:rPr>
        <w:t xml:space="preserve">compared six supervised models (including XGB, RF, SVM) and four unsupervised models (like GAN, RBM) on the Kaggle credit card dataset to benchmark fraud detection performance. </w:t>
      </w:r>
      <w:proofErr w:type="spellStart"/>
      <w:r w:rsidRPr="00AC7556">
        <w:rPr>
          <w:rFonts w:ascii="Times New Roman" w:hAnsi="Times New Roman" w:cs="Times New Roman"/>
          <w:sz w:val="20"/>
          <w:szCs w:val="20"/>
        </w:rPr>
        <w:t>XGBoost</w:t>
      </w:r>
      <w:proofErr w:type="spellEnd"/>
      <w:r w:rsidRPr="00AC7556">
        <w:rPr>
          <w:rFonts w:ascii="Times New Roman" w:hAnsi="Times New Roman" w:cs="Times New Roman"/>
          <w:sz w:val="20"/>
          <w:szCs w:val="20"/>
        </w:rPr>
        <w:t xml:space="preserve"> and Random Forest performed best among supervised methods with AUROC values of 0.989 and 0.988, while RBM and GAN achieved 0.961 and 0.954 among unsupervised methods</w:t>
      </w:r>
      <w:r w:rsidR="007518AE">
        <w:rPr>
          <w:rFonts w:ascii="Times New Roman" w:hAnsi="Times New Roman" w:cs="Times New Roman"/>
          <w:sz w:val="20"/>
          <w:szCs w:val="20"/>
        </w:rPr>
        <w:t>,</w:t>
      </w:r>
      <w:r w:rsidRPr="00AC7556">
        <w:rPr>
          <w:rFonts w:ascii="Times New Roman" w:hAnsi="Times New Roman" w:cs="Times New Roman"/>
          <w:sz w:val="20"/>
          <w:szCs w:val="20"/>
        </w:rPr>
        <w:t xml:space="preserve"> respectively.</w:t>
      </w:r>
    </w:p>
    <w:p w14:paraId="0AF53877" w14:textId="77777777" w:rsidR="00E076DC" w:rsidRPr="00AC7556" w:rsidRDefault="002F2009" w:rsidP="00E076DC">
      <w:pPr>
        <w:spacing w:before="120" w:after="120" w:line="360" w:lineRule="auto"/>
        <w:jc w:val="both"/>
        <w:rPr>
          <w:rFonts w:ascii="Times New Roman" w:hAnsi="Times New Roman" w:cs="Times New Roman"/>
          <w:sz w:val="20"/>
          <w:szCs w:val="20"/>
        </w:rPr>
      </w:pPr>
      <w:r w:rsidRPr="002F2009">
        <w:rPr>
          <w:rFonts w:ascii="Times New Roman" w:hAnsi="Times New Roman" w:cs="Times New Roman"/>
          <w:sz w:val="20"/>
          <w:szCs w:val="20"/>
        </w:rPr>
        <w:t xml:space="preserve">Recent literature highlights several gaps in credit card fraud detection. First, many existing methods, such as those by </w:t>
      </w:r>
      <w:proofErr w:type="spellStart"/>
      <w:r w:rsidRPr="002F2009">
        <w:rPr>
          <w:rFonts w:ascii="Times New Roman" w:hAnsi="Times New Roman" w:cs="Times New Roman"/>
          <w:sz w:val="20"/>
          <w:szCs w:val="20"/>
        </w:rPr>
        <w:t>Adejoh</w:t>
      </w:r>
      <w:proofErr w:type="spellEnd"/>
      <w:r w:rsidRPr="002F2009">
        <w:rPr>
          <w:rFonts w:ascii="Times New Roman" w:hAnsi="Times New Roman" w:cs="Times New Roman"/>
          <w:sz w:val="20"/>
          <w:szCs w:val="20"/>
        </w:rPr>
        <w:t xml:space="preserve"> et al. [27] and Shanaa and Abdallah [28], lack </w:t>
      </w:r>
      <w:r w:rsidRPr="001629D0">
        <w:rPr>
          <w:rFonts w:ascii="Times New Roman" w:hAnsi="Times New Roman" w:cs="Times New Roman"/>
          <w:sz w:val="20"/>
          <w:szCs w:val="20"/>
        </w:rPr>
        <w:t xml:space="preserve">real-time adaptation to evolving fraud patterns. Second, while models like Qayoom et al. [29] and Cui et al. [31] integrated </w:t>
      </w:r>
      <w:r w:rsidR="00D016D6">
        <w:rPr>
          <w:rFonts w:ascii="Times New Roman" w:hAnsi="Times New Roman" w:cs="Times New Roman"/>
          <w:sz w:val="20"/>
          <w:szCs w:val="20"/>
        </w:rPr>
        <w:t>RL</w:t>
      </w:r>
      <w:r w:rsidRPr="001629D0">
        <w:rPr>
          <w:rFonts w:ascii="Times New Roman" w:hAnsi="Times New Roman" w:cs="Times New Roman"/>
          <w:sz w:val="20"/>
          <w:szCs w:val="20"/>
        </w:rPr>
        <w:t xml:space="preserve"> and federated learning, they often struggle with interpretability and model complexity. Third, although unsupervised models such as those proposed by </w:t>
      </w:r>
      <w:proofErr w:type="spellStart"/>
      <w:r w:rsidRPr="001629D0">
        <w:rPr>
          <w:rFonts w:ascii="Times New Roman" w:hAnsi="Times New Roman" w:cs="Times New Roman"/>
          <w:sz w:val="20"/>
          <w:szCs w:val="20"/>
        </w:rPr>
        <w:t>Aguguo</w:t>
      </w:r>
      <w:proofErr w:type="spellEnd"/>
      <w:r w:rsidRPr="001629D0">
        <w:rPr>
          <w:rFonts w:ascii="Times New Roman" w:hAnsi="Times New Roman" w:cs="Times New Roman"/>
          <w:sz w:val="20"/>
          <w:szCs w:val="20"/>
        </w:rPr>
        <w:t xml:space="preserve"> and Ibrahim [33] and Zaffar et al. [36] have made progress, they face challenges in handling adversarial attacks and concept drift. Lastly, many systems do not fully leverage streaming data, limiting their ability to process transactions in real time and adapt immediately to new fraud patterns.</w:t>
      </w:r>
      <w:r w:rsidR="007518AE">
        <w:rPr>
          <w:rFonts w:ascii="Times New Roman" w:hAnsi="Times New Roman" w:cs="Times New Roman"/>
          <w:sz w:val="20"/>
          <w:szCs w:val="20"/>
        </w:rPr>
        <w:t xml:space="preserve"> </w:t>
      </w:r>
      <w:r w:rsidR="00423D7B" w:rsidRPr="001629D0">
        <w:rPr>
          <w:rFonts w:ascii="Times New Roman" w:hAnsi="Times New Roman" w:cs="Times New Roman"/>
          <w:sz w:val="20"/>
          <w:szCs w:val="20"/>
        </w:rPr>
        <w:t>These gaps</w:t>
      </w:r>
      <w:r w:rsidR="00423D7B" w:rsidRPr="00AC7556">
        <w:rPr>
          <w:rFonts w:ascii="Times New Roman" w:hAnsi="Times New Roman" w:cs="Times New Roman"/>
          <w:sz w:val="20"/>
          <w:szCs w:val="20"/>
        </w:rPr>
        <w:t xml:space="preserve"> are overcome in this research by proposing a model of financial fraud detection using RL with </w:t>
      </w:r>
      <w:r w:rsidR="007518AE">
        <w:rPr>
          <w:rFonts w:ascii="Times New Roman" w:hAnsi="Times New Roman" w:cs="Times New Roman"/>
          <w:sz w:val="20"/>
          <w:szCs w:val="20"/>
        </w:rPr>
        <w:t xml:space="preserve">the </w:t>
      </w:r>
      <w:r w:rsidR="00423D7B" w:rsidRPr="00AC7556">
        <w:rPr>
          <w:rFonts w:ascii="Times New Roman" w:hAnsi="Times New Roman" w:cs="Times New Roman"/>
          <w:sz w:val="20"/>
          <w:szCs w:val="20"/>
        </w:rPr>
        <w:t xml:space="preserve">integration of </w:t>
      </w:r>
      <w:r w:rsidR="007518AE">
        <w:rPr>
          <w:rFonts w:ascii="Times New Roman" w:hAnsi="Times New Roman" w:cs="Times New Roman"/>
          <w:sz w:val="20"/>
          <w:szCs w:val="20"/>
        </w:rPr>
        <w:t xml:space="preserve">an </w:t>
      </w:r>
      <w:r w:rsidR="00423D7B" w:rsidRPr="00AC7556">
        <w:rPr>
          <w:rFonts w:ascii="Times New Roman" w:hAnsi="Times New Roman" w:cs="Times New Roman"/>
          <w:sz w:val="20"/>
          <w:szCs w:val="20"/>
        </w:rPr>
        <w:t xml:space="preserve">explainable </w:t>
      </w:r>
      <w:r w:rsidR="00D016D6">
        <w:rPr>
          <w:rFonts w:ascii="Times New Roman" w:hAnsi="Times New Roman" w:cs="Times New Roman"/>
          <w:sz w:val="20"/>
          <w:szCs w:val="20"/>
        </w:rPr>
        <w:t>CI</w:t>
      </w:r>
      <w:r w:rsidR="00423D7B" w:rsidRPr="00AC7556">
        <w:rPr>
          <w:rFonts w:ascii="Times New Roman" w:hAnsi="Times New Roman" w:cs="Times New Roman"/>
          <w:sz w:val="20"/>
          <w:szCs w:val="20"/>
        </w:rPr>
        <w:t xml:space="preserve"> framework. </w:t>
      </w:r>
    </w:p>
    <w:p w14:paraId="7C83E580" w14:textId="77777777" w:rsidR="000A2CF7" w:rsidRPr="0010102E" w:rsidRDefault="006D6279" w:rsidP="0010102E">
      <w:pPr>
        <w:pStyle w:val="Heading1"/>
        <w:numPr>
          <w:ilvl w:val="0"/>
          <w:numId w:val="7"/>
        </w:numPr>
        <w:spacing w:before="120" w:after="120" w:line="360" w:lineRule="auto"/>
        <w:ind w:left="360"/>
        <w:jc w:val="both"/>
        <w:rPr>
          <w:rFonts w:ascii="Times New Roman" w:hAnsi="Times New Roman" w:cs="Times New Roman"/>
          <w:b/>
          <w:bCs/>
          <w:color w:val="0D0D0D" w:themeColor="text1" w:themeTint="F2"/>
          <w:sz w:val="20"/>
          <w:szCs w:val="20"/>
        </w:rPr>
      </w:pPr>
      <w:r w:rsidRPr="0010102E">
        <w:rPr>
          <w:rFonts w:ascii="Times New Roman" w:hAnsi="Times New Roman" w:cs="Times New Roman"/>
          <w:b/>
          <w:bCs/>
          <w:color w:val="0D0D0D" w:themeColor="text1" w:themeTint="F2"/>
          <w:sz w:val="20"/>
          <w:szCs w:val="20"/>
        </w:rPr>
        <w:t>Research Methodology</w:t>
      </w:r>
    </w:p>
    <w:p w14:paraId="37EB1524" w14:textId="77777777" w:rsidR="00580CF5" w:rsidRPr="00A73815" w:rsidRDefault="0010102E" w:rsidP="000425E0">
      <w:pPr>
        <w:spacing w:before="120" w:after="120" w:line="360" w:lineRule="auto"/>
        <w:jc w:val="both"/>
        <w:rPr>
          <w:rFonts w:ascii="Times New Roman" w:hAnsi="Times New Roman" w:cs="Times New Roman"/>
          <w:sz w:val="20"/>
          <w:szCs w:val="20"/>
        </w:rPr>
      </w:pPr>
      <w:r w:rsidRPr="0010102E">
        <w:rPr>
          <w:rFonts w:ascii="Times New Roman" w:hAnsi="Times New Roman" w:cs="Times New Roman"/>
          <w:sz w:val="20"/>
          <w:szCs w:val="20"/>
        </w:rPr>
        <w:t xml:space="preserve">In this section, </w:t>
      </w:r>
      <w:r w:rsidR="00282490" w:rsidRPr="00282490">
        <w:rPr>
          <w:rFonts w:ascii="Times New Roman" w:hAnsi="Times New Roman" w:cs="Times New Roman"/>
          <w:sz w:val="20"/>
          <w:szCs w:val="20"/>
        </w:rPr>
        <w:t>the methodology proposed</w:t>
      </w:r>
      <w:r w:rsidR="007518AE">
        <w:rPr>
          <w:rFonts w:ascii="Times New Roman" w:hAnsi="Times New Roman" w:cs="Times New Roman"/>
          <w:sz w:val="20"/>
          <w:szCs w:val="20"/>
        </w:rPr>
        <w:t>,</w:t>
      </w:r>
      <w:r w:rsidR="00282490" w:rsidRPr="00282490">
        <w:rPr>
          <w:rFonts w:ascii="Times New Roman" w:hAnsi="Times New Roman" w:cs="Times New Roman"/>
          <w:sz w:val="20"/>
          <w:szCs w:val="20"/>
        </w:rPr>
        <w:t xml:space="preserve"> </w:t>
      </w:r>
      <w:r w:rsidR="00282490">
        <w:rPr>
          <w:rFonts w:ascii="Times New Roman" w:hAnsi="Times New Roman" w:cs="Times New Roman"/>
          <w:sz w:val="20"/>
          <w:szCs w:val="20"/>
        </w:rPr>
        <w:t>which</w:t>
      </w:r>
      <w:r w:rsidR="00282490" w:rsidRPr="00282490">
        <w:rPr>
          <w:rFonts w:ascii="Times New Roman" w:hAnsi="Times New Roman" w:cs="Times New Roman"/>
          <w:sz w:val="20"/>
          <w:szCs w:val="20"/>
        </w:rPr>
        <w:t xml:space="preserve"> integrates MARL, </w:t>
      </w:r>
      <w:proofErr w:type="spellStart"/>
      <w:r w:rsidR="00282490" w:rsidRPr="00282490">
        <w:rPr>
          <w:rFonts w:ascii="Times New Roman" w:hAnsi="Times New Roman" w:cs="Times New Roman"/>
          <w:sz w:val="20"/>
          <w:szCs w:val="20"/>
        </w:rPr>
        <w:t>DeepProbLog</w:t>
      </w:r>
      <w:proofErr w:type="spellEnd"/>
      <w:r w:rsidR="00282490" w:rsidRPr="00282490">
        <w:rPr>
          <w:rFonts w:ascii="Times New Roman" w:hAnsi="Times New Roman" w:cs="Times New Roman"/>
          <w:sz w:val="20"/>
          <w:szCs w:val="20"/>
        </w:rPr>
        <w:t xml:space="preserve"> fusion, and real-time stream processing with Apache Kafka for stream processing and real-time transaction ingestion</w:t>
      </w:r>
      <w:r w:rsidR="00282490">
        <w:rPr>
          <w:rFonts w:ascii="Times New Roman" w:hAnsi="Times New Roman" w:cs="Times New Roman"/>
          <w:sz w:val="20"/>
          <w:szCs w:val="20"/>
        </w:rPr>
        <w:t xml:space="preserve"> to detect fraud in financial data</w:t>
      </w:r>
      <w:r w:rsidR="00282490" w:rsidRPr="00282490">
        <w:rPr>
          <w:rFonts w:ascii="Times New Roman" w:hAnsi="Times New Roman" w:cs="Times New Roman"/>
          <w:sz w:val="20"/>
          <w:szCs w:val="20"/>
        </w:rPr>
        <w:t>. Real-time transactions are ingest</w:t>
      </w:r>
      <w:r w:rsidR="007518AE">
        <w:rPr>
          <w:rFonts w:ascii="Times New Roman" w:hAnsi="Times New Roman" w:cs="Times New Roman"/>
          <w:sz w:val="20"/>
          <w:szCs w:val="20"/>
        </w:rPr>
        <w:t>ed</w:t>
      </w:r>
      <w:r w:rsidR="00282490" w:rsidRPr="00282490">
        <w:rPr>
          <w:rFonts w:ascii="Times New Roman" w:hAnsi="Times New Roman" w:cs="Times New Roman"/>
          <w:sz w:val="20"/>
          <w:szCs w:val="20"/>
        </w:rPr>
        <w:t>, preprocessed, and subdivided for analysis by three agents: The Pattern Learner (Q-Learning), The Behavioral Deviance Tracker (DQN), and The Risk Scorer (Actor-Critic). The agents</w:t>
      </w:r>
      <w:r w:rsidR="003645F8">
        <w:rPr>
          <w:rFonts w:ascii="Times New Roman" w:hAnsi="Times New Roman" w:cs="Times New Roman"/>
          <w:sz w:val="20"/>
          <w:szCs w:val="20"/>
        </w:rPr>
        <w:t>'</w:t>
      </w:r>
      <w:r w:rsidR="00282490" w:rsidRPr="00282490">
        <w:rPr>
          <w:rFonts w:ascii="Times New Roman" w:hAnsi="Times New Roman" w:cs="Times New Roman"/>
          <w:sz w:val="20"/>
          <w:szCs w:val="20"/>
        </w:rPr>
        <w:t xml:space="preserve"> cognitive outputs are </w:t>
      </w:r>
      <w:proofErr w:type="spellStart"/>
      <w:r w:rsidR="00282490" w:rsidRPr="00282490">
        <w:rPr>
          <w:rFonts w:ascii="Times New Roman" w:hAnsi="Times New Roman" w:cs="Times New Roman"/>
          <w:sz w:val="20"/>
          <w:szCs w:val="20"/>
        </w:rPr>
        <w:t>DeepProbLog</w:t>
      </w:r>
      <w:proofErr w:type="spellEnd"/>
      <w:r w:rsidR="00282490" w:rsidRPr="00282490">
        <w:rPr>
          <w:rFonts w:ascii="Times New Roman" w:hAnsi="Times New Roman" w:cs="Times New Roman"/>
          <w:sz w:val="20"/>
          <w:szCs w:val="20"/>
        </w:rPr>
        <w:t xml:space="preserve"> fusions, which incorporate advanced probabilistic and logico</w:t>
      </w:r>
      <w:r w:rsidR="00F23064">
        <w:rPr>
          <w:rFonts w:ascii="Times New Roman" w:hAnsi="Times New Roman" w:cs="Times New Roman"/>
          <w:sz w:val="20"/>
          <w:szCs w:val="20"/>
        </w:rPr>
        <w:t>-</w:t>
      </w:r>
      <w:r w:rsidR="00282490" w:rsidRPr="00282490">
        <w:rPr>
          <w:rFonts w:ascii="Times New Roman" w:hAnsi="Times New Roman" w:cs="Times New Roman"/>
          <w:sz w:val="20"/>
          <w:szCs w:val="20"/>
        </w:rPr>
        <w:t xml:space="preserve">probabilistic deep learning approaches. The final fraud verdict is computed using Logic Attention Networks (LAN), unifying attention heads and associatively weighting attention outputs </w:t>
      </w:r>
      <w:r w:rsidR="00F23064">
        <w:rPr>
          <w:rFonts w:ascii="Times New Roman" w:hAnsi="Times New Roman" w:cs="Times New Roman"/>
          <w:sz w:val="20"/>
          <w:szCs w:val="20"/>
        </w:rPr>
        <w:t>about</w:t>
      </w:r>
      <w:r w:rsidR="00282490" w:rsidRPr="00282490">
        <w:rPr>
          <w:rFonts w:ascii="Times New Roman" w:hAnsi="Times New Roman" w:cs="Times New Roman"/>
          <w:sz w:val="20"/>
          <w:szCs w:val="20"/>
        </w:rPr>
        <w:t xml:space="preserve"> each agent</w:t>
      </w:r>
      <w:r w:rsidR="003645F8">
        <w:rPr>
          <w:rFonts w:ascii="Times New Roman" w:hAnsi="Times New Roman" w:cs="Times New Roman"/>
          <w:sz w:val="20"/>
          <w:szCs w:val="20"/>
        </w:rPr>
        <w:t>'</w:t>
      </w:r>
      <w:r w:rsidR="00282490" w:rsidRPr="00282490">
        <w:rPr>
          <w:rFonts w:ascii="Times New Roman" w:hAnsi="Times New Roman" w:cs="Times New Roman"/>
          <w:sz w:val="20"/>
          <w:szCs w:val="20"/>
        </w:rPr>
        <w:t>s final predictions. The approach utilizes SHAP-based explainability to provide reasoning for the final prediction and shift attention to which agents</w:t>
      </w:r>
      <w:r w:rsidR="003645F8">
        <w:rPr>
          <w:rFonts w:ascii="Times New Roman" w:hAnsi="Times New Roman" w:cs="Times New Roman"/>
          <w:sz w:val="20"/>
          <w:szCs w:val="20"/>
        </w:rPr>
        <w:t>'</w:t>
      </w:r>
      <w:r w:rsidR="00282490" w:rsidRPr="00282490">
        <w:rPr>
          <w:rFonts w:ascii="Times New Roman" w:hAnsi="Times New Roman" w:cs="Times New Roman"/>
          <w:sz w:val="20"/>
          <w:szCs w:val="20"/>
        </w:rPr>
        <w:t xml:space="preserve"> predictions are deemed the most important. It is adaptive, efficient, and interpretable. Real-time fraud detection is achieved.</w:t>
      </w:r>
    </w:p>
    <w:p w14:paraId="5096D3EE" w14:textId="77777777" w:rsidR="00C830FB" w:rsidRPr="00EB5F34" w:rsidRDefault="00A73815"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Dataset Description</w:t>
      </w:r>
    </w:p>
    <w:p w14:paraId="454D20BC" w14:textId="77777777" w:rsidR="004D439E" w:rsidRDefault="00A73815" w:rsidP="000425E0">
      <w:pPr>
        <w:spacing w:before="120" w:after="120" w:line="360" w:lineRule="auto"/>
        <w:jc w:val="both"/>
        <w:rPr>
          <w:rFonts w:ascii="Times New Roman" w:hAnsi="Times New Roman" w:cs="Times New Roman"/>
          <w:sz w:val="20"/>
          <w:szCs w:val="20"/>
        </w:rPr>
      </w:pPr>
      <w:r w:rsidRPr="00A73815">
        <w:rPr>
          <w:rFonts w:ascii="Times New Roman" w:hAnsi="Times New Roman" w:cs="Times New Roman"/>
          <w:sz w:val="20"/>
          <w:szCs w:val="20"/>
        </w:rPr>
        <w:t xml:space="preserve">The </w:t>
      </w:r>
      <w:r w:rsidRPr="00AE2B0D">
        <w:rPr>
          <w:rFonts w:ascii="Times New Roman" w:hAnsi="Times New Roman" w:cs="Times New Roman"/>
          <w:sz w:val="20"/>
          <w:szCs w:val="20"/>
        </w:rPr>
        <w:t>Credit Card Fraud Detection dataset</w:t>
      </w:r>
      <w:r w:rsidR="00237CE8">
        <w:rPr>
          <w:rFonts w:ascii="Times New Roman" w:hAnsi="Times New Roman" w:cs="Times New Roman"/>
          <w:sz w:val="20"/>
          <w:szCs w:val="20"/>
        </w:rPr>
        <w:t xml:space="preserve"> [39]</w:t>
      </w:r>
      <w:r w:rsidRPr="00AE2B0D">
        <w:rPr>
          <w:rFonts w:ascii="Times New Roman" w:hAnsi="Times New Roman" w:cs="Times New Roman"/>
          <w:sz w:val="20"/>
          <w:szCs w:val="20"/>
        </w:rPr>
        <w:t xml:space="preserve"> on Kaggle contains 284,807 credit card transactions</w:t>
      </w:r>
      <w:r w:rsidRPr="00A73815">
        <w:rPr>
          <w:rFonts w:ascii="Times New Roman" w:hAnsi="Times New Roman" w:cs="Times New Roman"/>
          <w:sz w:val="20"/>
          <w:szCs w:val="20"/>
        </w:rPr>
        <w:t xml:space="preserve"> carried out by European cardholders over </w:t>
      </w:r>
      <w:r w:rsidR="00F23064">
        <w:rPr>
          <w:rFonts w:ascii="Times New Roman" w:hAnsi="Times New Roman" w:cs="Times New Roman"/>
          <w:sz w:val="20"/>
          <w:szCs w:val="20"/>
        </w:rPr>
        <w:t>two days</w:t>
      </w:r>
      <w:r w:rsidRPr="00A73815">
        <w:rPr>
          <w:rFonts w:ascii="Times New Roman" w:hAnsi="Times New Roman" w:cs="Times New Roman"/>
          <w:sz w:val="20"/>
          <w:szCs w:val="20"/>
        </w:rPr>
        <w:t xml:space="preserve"> in September 2013. With just </w:t>
      </w:r>
      <w:r w:rsidRPr="00AE2B0D">
        <w:rPr>
          <w:rFonts w:ascii="Times New Roman" w:hAnsi="Times New Roman" w:cs="Times New Roman"/>
          <w:sz w:val="20"/>
          <w:szCs w:val="20"/>
        </w:rPr>
        <w:t>492 fraud cases (about 0.17%), it presents a realistic and challenging scenario for fraud detection research. The data includes 30 features</w:t>
      </w:r>
      <w:r w:rsidR="00F23064">
        <w:rPr>
          <w:rFonts w:ascii="Times New Roman" w:hAnsi="Times New Roman" w:cs="Times New Roman"/>
          <w:sz w:val="20"/>
          <w:szCs w:val="20"/>
        </w:rPr>
        <w:t>,</w:t>
      </w:r>
      <w:r w:rsidR="00AE2B0D">
        <w:rPr>
          <w:rFonts w:ascii="Times New Roman" w:hAnsi="Times New Roman" w:cs="Times New Roman"/>
          <w:sz w:val="20"/>
          <w:szCs w:val="20"/>
        </w:rPr>
        <w:t xml:space="preserve"> in which </w:t>
      </w:r>
      <w:r w:rsidRPr="00A73815">
        <w:rPr>
          <w:rFonts w:ascii="Times New Roman" w:hAnsi="Times New Roman" w:cs="Times New Roman"/>
          <w:sz w:val="20"/>
          <w:szCs w:val="20"/>
        </w:rPr>
        <w:t xml:space="preserve">28 anonymized components (V1 to V28) </w:t>
      </w:r>
      <w:r w:rsidR="00F23064">
        <w:rPr>
          <w:rFonts w:ascii="Times New Roman" w:hAnsi="Times New Roman" w:cs="Times New Roman"/>
          <w:sz w:val="20"/>
          <w:szCs w:val="20"/>
        </w:rPr>
        <w:t xml:space="preserve">were </w:t>
      </w:r>
      <w:r w:rsidRPr="00A73815">
        <w:rPr>
          <w:rFonts w:ascii="Times New Roman" w:hAnsi="Times New Roman" w:cs="Times New Roman"/>
          <w:sz w:val="20"/>
          <w:szCs w:val="20"/>
        </w:rPr>
        <w:t xml:space="preserve">derived from PCA for confidentiality, along with </w:t>
      </w:r>
      <w:r w:rsidR="0066781C">
        <w:rPr>
          <w:rFonts w:ascii="Times New Roman" w:hAnsi="Times New Roman" w:cs="Times New Roman"/>
          <w:sz w:val="20"/>
          <w:szCs w:val="20"/>
        </w:rPr>
        <w:t>t</w:t>
      </w:r>
      <w:r w:rsidRPr="00A73815">
        <w:rPr>
          <w:rFonts w:ascii="Times New Roman" w:hAnsi="Times New Roman" w:cs="Times New Roman"/>
          <w:sz w:val="20"/>
          <w:szCs w:val="20"/>
        </w:rPr>
        <w:t xml:space="preserve">ime (seconds since the first transaction) and </w:t>
      </w:r>
      <w:r w:rsidR="00F23064">
        <w:rPr>
          <w:rFonts w:ascii="Times New Roman" w:hAnsi="Times New Roman" w:cs="Times New Roman"/>
          <w:sz w:val="20"/>
          <w:szCs w:val="20"/>
        </w:rPr>
        <w:t>a</w:t>
      </w:r>
      <w:r w:rsidRPr="00A73815">
        <w:rPr>
          <w:rFonts w:ascii="Times New Roman" w:hAnsi="Times New Roman" w:cs="Times New Roman"/>
          <w:sz w:val="20"/>
          <w:szCs w:val="20"/>
        </w:rPr>
        <w:t xml:space="preserve">mount (in Euros). The target column, Class, flags transactions as either </w:t>
      </w:r>
      <w:r w:rsidRPr="00AE2B0D">
        <w:rPr>
          <w:rFonts w:ascii="Times New Roman" w:hAnsi="Times New Roman" w:cs="Times New Roman"/>
          <w:sz w:val="20"/>
          <w:szCs w:val="20"/>
        </w:rPr>
        <w:t>legitimate (0) or fraudulent (1)</w:t>
      </w:r>
      <w:r w:rsidRPr="00A73815">
        <w:rPr>
          <w:rFonts w:ascii="Times New Roman" w:hAnsi="Times New Roman" w:cs="Times New Roman"/>
          <w:sz w:val="20"/>
          <w:szCs w:val="20"/>
        </w:rPr>
        <w:t xml:space="preserve">. In the context of the </w:t>
      </w:r>
      <w:r w:rsidRPr="00AE2B0D">
        <w:rPr>
          <w:rFonts w:ascii="Times New Roman" w:hAnsi="Times New Roman" w:cs="Times New Roman"/>
          <w:sz w:val="20"/>
          <w:szCs w:val="20"/>
        </w:rPr>
        <w:t>Time-Financial Fraud Detection Framework</w:t>
      </w:r>
      <w:r w:rsidRPr="00A73815">
        <w:rPr>
          <w:rFonts w:ascii="Times New Roman" w:hAnsi="Times New Roman" w:cs="Times New Roman"/>
          <w:sz w:val="20"/>
          <w:szCs w:val="20"/>
        </w:rPr>
        <w:t>, this dataset serves as a strong foundation for identifying suspicious behavior through engineered patterns like transaction timing, frequency, and spending trends. Although user IDs aren</w:t>
      </w:r>
      <w:r w:rsidR="003645F8">
        <w:rPr>
          <w:rFonts w:ascii="Times New Roman" w:hAnsi="Times New Roman" w:cs="Times New Roman"/>
          <w:sz w:val="20"/>
          <w:szCs w:val="20"/>
        </w:rPr>
        <w:t>'</w:t>
      </w:r>
      <w:r w:rsidRPr="00A73815">
        <w:rPr>
          <w:rFonts w:ascii="Times New Roman" w:hAnsi="Times New Roman" w:cs="Times New Roman"/>
          <w:sz w:val="20"/>
          <w:szCs w:val="20"/>
        </w:rPr>
        <w:t xml:space="preserve">t available, meaningful behavioral insights can still be extracted, supporting advanced techniques such as </w:t>
      </w:r>
      <w:r w:rsidRPr="000F6B38">
        <w:rPr>
          <w:rFonts w:ascii="Times New Roman" w:hAnsi="Times New Roman" w:cs="Times New Roman"/>
          <w:sz w:val="20"/>
          <w:szCs w:val="20"/>
        </w:rPr>
        <w:t>causal graph modeling and multi-agent learning</w:t>
      </w:r>
      <w:r w:rsidRPr="00A73815">
        <w:rPr>
          <w:rFonts w:ascii="Times New Roman" w:hAnsi="Times New Roman" w:cs="Times New Roman"/>
          <w:sz w:val="20"/>
          <w:szCs w:val="20"/>
        </w:rPr>
        <w:t xml:space="preserve"> for real-time fraud detection.</w:t>
      </w:r>
      <w:r w:rsidR="00BD03B5">
        <w:rPr>
          <w:rFonts w:ascii="Times New Roman" w:hAnsi="Times New Roman" w:cs="Times New Roman"/>
          <w:sz w:val="20"/>
          <w:szCs w:val="20"/>
        </w:rPr>
        <w:t xml:space="preserve"> A concise summary of dataset </w:t>
      </w:r>
      <w:r w:rsidR="00023099">
        <w:rPr>
          <w:rFonts w:ascii="Times New Roman" w:hAnsi="Times New Roman" w:cs="Times New Roman"/>
          <w:sz w:val="20"/>
          <w:szCs w:val="20"/>
        </w:rPr>
        <w:t>features is provided in Table 1.</w:t>
      </w:r>
    </w:p>
    <w:p w14:paraId="3AEDACE1" w14:textId="77777777" w:rsidR="003A6A32" w:rsidRPr="003A6A32" w:rsidRDefault="003A6A32" w:rsidP="003A6A32">
      <w:pPr>
        <w:spacing w:before="120" w:after="120" w:line="360" w:lineRule="auto"/>
        <w:jc w:val="center"/>
        <w:rPr>
          <w:rFonts w:ascii="Times New Roman" w:hAnsi="Times New Roman" w:cs="Times New Roman"/>
          <w:sz w:val="20"/>
          <w:szCs w:val="20"/>
        </w:rPr>
      </w:pPr>
      <w:r w:rsidRPr="003A6A32">
        <w:rPr>
          <w:rFonts w:ascii="Times New Roman" w:hAnsi="Times New Roman" w:cs="Times New Roman"/>
          <w:sz w:val="20"/>
          <w:szCs w:val="20"/>
        </w:rPr>
        <w:t xml:space="preserve">Table </w:t>
      </w:r>
      <w:r w:rsidRPr="003A6A32">
        <w:rPr>
          <w:rFonts w:ascii="Times New Roman" w:hAnsi="Times New Roman" w:cs="Times New Roman"/>
          <w:sz w:val="20"/>
          <w:szCs w:val="20"/>
        </w:rPr>
        <w:fldChar w:fldCharType="begin"/>
      </w:r>
      <w:r w:rsidRPr="003A6A32">
        <w:rPr>
          <w:rFonts w:ascii="Times New Roman" w:hAnsi="Times New Roman" w:cs="Times New Roman"/>
          <w:sz w:val="20"/>
          <w:szCs w:val="20"/>
        </w:rPr>
        <w:instrText xml:space="preserve"> SEQ Table \* ARABIC </w:instrText>
      </w:r>
      <w:r w:rsidRPr="003A6A32">
        <w:rPr>
          <w:rFonts w:ascii="Times New Roman" w:hAnsi="Times New Roman" w:cs="Times New Roman"/>
          <w:sz w:val="20"/>
          <w:szCs w:val="20"/>
        </w:rPr>
        <w:fldChar w:fldCharType="separate"/>
      </w:r>
      <w:r w:rsidRPr="003A6A32">
        <w:rPr>
          <w:rFonts w:ascii="Times New Roman" w:hAnsi="Times New Roman" w:cs="Times New Roman"/>
          <w:sz w:val="20"/>
          <w:szCs w:val="20"/>
        </w:rPr>
        <w:t>1</w:t>
      </w:r>
      <w:r w:rsidRPr="003A6A32">
        <w:rPr>
          <w:rFonts w:ascii="Times New Roman" w:hAnsi="Times New Roman" w:cs="Times New Roman"/>
          <w:sz w:val="20"/>
          <w:szCs w:val="20"/>
        </w:rPr>
        <w:fldChar w:fldCharType="end"/>
      </w:r>
      <w:r w:rsidRPr="003A6A32">
        <w:rPr>
          <w:rFonts w:ascii="Times New Roman" w:hAnsi="Times New Roman" w:cs="Times New Roman"/>
          <w:sz w:val="20"/>
          <w:szCs w:val="20"/>
        </w:rPr>
        <w:t>: Dataset Features with Description</w:t>
      </w:r>
    </w:p>
    <w:tbl>
      <w:tblPr>
        <w:tblStyle w:val="TableGrid"/>
        <w:tblW w:w="0" w:type="auto"/>
        <w:tblInd w:w="265" w:type="dxa"/>
        <w:tblLook w:val="04A0" w:firstRow="1" w:lastRow="0" w:firstColumn="1" w:lastColumn="0" w:noHBand="0" w:noVBand="1"/>
      </w:tblPr>
      <w:tblGrid>
        <w:gridCol w:w="1260"/>
        <w:gridCol w:w="1800"/>
        <w:gridCol w:w="5624"/>
      </w:tblGrid>
      <w:tr w:rsidR="00D86379" w:rsidRPr="00D86379" w14:paraId="4C9CBDA2" w14:textId="77777777" w:rsidTr="002563B3">
        <w:tc>
          <w:tcPr>
            <w:tcW w:w="1260" w:type="dxa"/>
            <w:hideMark/>
          </w:tcPr>
          <w:p w14:paraId="4B0E12BF" w14:textId="77777777" w:rsidR="00D86379" w:rsidRPr="00D86379" w:rsidRDefault="00D86379" w:rsidP="00C44EF7">
            <w:pPr>
              <w:spacing w:before="120" w:after="120" w:line="360" w:lineRule="auto"/>
              <w:jc w:val="center"/>
              <w:rPr>
                <w:rFonts w:ascii="Times New Roman" w:hAnsi="Times New Roman" w:cs="Times New Roman"/>
                <w:b/>
                <w:bCs/>
                <w:sz w:val="20"/>
                <w:szCs w:val="20"/>
              </w:rPr>
            </w:pPr>
            <w:r w:rsidRPr="00D86379">
              <w:rPr>
                <w:rFonts w:ascii="Times New Roman" w:hAnsi="Times New Roman" w:cs="Times New Roman"/>
                <w:b/>
                <w:bCs/>
                <w:sz w:val="20"/>
                <w:szCs w:val="20"/>
              </w:rPr>
              <w:t>Feature</w:t>
            </w:r>
          </w:p>
        </w:tc>
        <w:tc>
          <w:tcPr>
            <w:tcW w:w="1800" w:type="dxa"/>
            <w:hideMark/>
          </w:tcPr>
          <w:p w14:paraId="75F20F83" w14:textId="77777777" w:rsidR="00D86379" w:rsidRPr="00D86379" w:rsidRDefault="00D86379" w:rsidP="00C44EF7">
            <w:pPr>
              <w:spacing w:before="120" w:after="120" w:line="360" w:lineRule="auto"/>
              <w:jc w:val="center"/>
              <w:rPr>
                <w:rFonts w:ascii="Times New Roman" w:hAnsi="Times New Roman" w:cs="Times New Roman"/>
                <w:b/>
                <w:bCs/>
                <w:sz w:val="20"/>
                <w:szCs w:val="20"/>
              </w:rPr>
            </w:pPr>
            <w:r w:rsidRPr="00D86379">
              <w:rPr>
                <w:rFonts w:ascii="Times New Roman" w:hAnsi="Times New Roman" w:cs="Times New Roman"/>
                <w:b/>
                <w:bCs/>
                <w:sz w:val="20"/>
                <w:szCs w:val="20"/>
              </w:rPr>
              <w:t>Type</w:t>
            </w:r>
          </w:p>
        </w:tc>
        <w:tc>
          <w:tcPr>
            <w:tcW w:w="5624" w:type="dxa"/>
            <w:hideMark/>
          </w:tcPr>
          <w:p w14:paraId="624A0488" w14:textId="77777777" w:rsidR="00D86379" w:rsidRPr="00D86379" w:rsidRDefault="00D86379" w:rsidP="00C44EF7">
            <w:pPr>
              <w:spacing w:before="120" w:after="120" w:line="360" w:lineRule="auto"/>
              <w:jc w:val="center"/>
              <w:rPr>
                <w:rFonts w:ascii="Times New Roman" w:hAnsi="Times New Roman" w:cs="Times New Roman"/>
                <w:b/>
                <w:bCs/>
                <w:sz w:val="20"/>
                <w:szCs w:val="20"/>
              </w:rPr>
            </w:pPr>
            <w:r w:rsidRPr="00D86379">
              <w:rPr>
                <w:rFonts w:ascii="Times New Roman" w:hAnsi="Times New Roman" w:cs="Times New Roman"/>
                <w:b/>
                <w:bCs/>
                <w:sz w:val="20"/>
                <w:szCs w:val="20"/>
              </w:rPr>
              <w:t>Description</w:t>
            </w:r>
          </w:p>
        </w:tc>
      </w:tr>
      <w:tr w:rsidR="00D86379" w:rsidRPr="00D86379" w14:paraId="1EC340FB" w14:textId="77777777" w:rsidTr="002563B3">
        <w:tc>
          <w:tcPr>
            <w:tcW w:w="1260" w:type="dxa"/>
            <w:hideMark/>
          </w:tcPr>
          <w:p w14:paraId="3423BCBB"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Time</w:t>
            </w:r>
          </w:p>
        </w:tc>
        <w:tc>
          <w:tcPr>
            <w:tcW w:w="1800" w:type="dxa"/>
            <w:hideMark/>
          </w:tcPr>
          <w:p w14:paraId="5A0C1358"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Numeric (float)</w:t>
            </w:r>
          </w:p>
        </w:tc>
        <w:tc>
          <w:tcPr>
            <w:tcW w:w="5624" w:type="dxa"/>
            <w:hideMark/>
          </w:tcPr>
          <w:p w14:paraId="1C4F06C4" w14:textId="77777777" w:rsidR="00D86379" w:rsidRPr="00D86379" w:rsidRDefault="00D86379" w:rsidP="00C44EF7">
            <w:pPr>
              <w:spacing w:before="120" w:after="120" w:line="360" w:lineRule="auto"/>
              <w:jc w:val="both"/>
              <w:rPr>
                <w:rFonts w:ascii="Times New Roman" w:hAnsi="Times New Roman" w:cs="Times New Roman"/>
                <w:sz w:val="20"/>
                <w:szCs w:val="20"/>
              </w:rPr>
            </w:pPr>
            <w:r w:rsidRPr="00D86379">
              <w:rPr>
                <w:rFonts w:ascii="Times New Roman" w:hAnsi="Times New Roman" w:cs="Times New Roman"/>
                <w:sz w:val="20"/>
                <w:szCs w:val="20"/>
              </w:rPr>
              <w:t>Time elapsed (in seconds) since the first transaction in the dataset</w:t>
            </w:r>
          </w:p>
        </w:tc>
      </w:tr>
      <w:tr w:rsidR="00D86379" w:rsidRPr="00D86379" w14:paraId="24057C3B" w14:textId="77777777" w:rsidTr="002563B3">
        <w:tc>
          <w:tcPr>
            <w:tcW w:w="1260" w:type="dxa"/>
            <w:hideMark/>
          </w:tcPr>
          <w:p w14:paraId="43A0A45E"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Amount</w:t>
            </w:r>
          </w:p>
        </w:tc>
        <w:tc>
          <w:tcPr>
            <w:tcW w:w="1800" w:type="dxa"/>
            <w:hideMark/>
          </w:tcPr>
          <w:p w14:paraId="04CE730F"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Numeric (float)</w:t>
            </w:r>
          </w:p>
        </w:tc>
        <w:tc>
          <w:tcPr>
            <w:tcW w:w="5624" w:type="dxa"/>
            <w:hideMark/>
          </w:tcPr>
          <w:p w14:paraId="7F20AFCE" w14:textId="77777777" w:rsidR="00D86379" w:rsidRPr="00D86379" w:rsidRDefault="00D86379" w:rsidP="00C44EF7">
            <w:pPr>
              <w:spacing w:before="120" w:after="120" w:line="360" w:lineRule="auto"/>
              <w:jc w:val="both"/>
              <w:rPr>
                <w:rFonts w:ascii="Times New Roman" w:hAnsi="Times New Roman" w:cs="Times New Roman"/>
                <w:sz w:val="20"/>
                <w:szCs w:val="20"/>
              </w:rPr>
            </w:pPr>
            <w:r w:rsidRPr="00D86379">
              <w:rPr>
                <w:rFonts w:ascii="Times New Roman" w:hAnsi="Times New Roman" w:cs="Times New Roman"/>
                <w:sz w:val="20"/>
                <w:szCs w:val="20"/>
              </w:rPr>
              <w:t>Transaction amount in Euros</w:t>
            </w:r>
          </w:p>
        </w:tc>
      </w:tr>
      <w:tr w:rsidR="00D86379" w:rsidRPr="00D86379" w14:paraId="78A734BF" w14:textId="77777777" w:rsidTr="002563B3">
        <w:tc>
          <w:tcPr>
            <w:tcW w:w="1260" w:type="dxa"/>
            <w:hideMark/>
          </w:tcPr>
          <w:p w14:paraId="017BA9CC"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V1 to V28</w:t>
            </w:r>
          </w:p>
        </w:tc>
        <w:tc>
          <w:tcPr>
            <w:tcW w:w="1800" w:type="dxa"/>
            <w:hideMark/>
          </w:tcPr>
          <w:p w14:paraId="002D99BB"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Numeric (float)</w:t>
            </w:r>
          </w:p>
        </w:tc>
        <w:tc>
          <w:tcPr>
            <w:tcW w:w="5624" w:type="dxa"/>
            <w:hideMark/>
          </w:tcPr>
          <w:p w14:paraId="706F4B43" w14:textId="77777777" w:rsidR="00D86379" w:rsidRPr="00D86379" w:rsidRDefault="00D86379" w:rsidP="00C44EF7">
            <w:pPr>
              <w:spacing w:before="120" w:after="120" w:line="360" w:lineRule="auto"/>
              <w:jc w:val="both"/>
              <w:rPr>
                <w:rFonts w:ascii="Times New Roman" w:hAnsi="Times New Roman" w:cs="Times New Roman"/>
                <w:sz w:val="20"/>
                <w:szCs w:val="20"/>
              </w:rPr>
            </w:pPr>
            <w:r w:rsidRPr="00D86379">
              <w:rPr>
                <w:rFonts w:ascii="Times New Roman" w:hAnsi="Times New Roman" w:cs="Times New Roman"/>
                <w:sz w:val="20"/>
                <w:szCs w:val="20"/>
              </w:rPr>
              <w:t>PCA-anonymized features (due to confidentiality of original transaction data)</w:t>
            </w:r>
          </w:p>
        </w:tc>
      </w:tr>
      <w:tr w:rsidR="00D86379" w:rsidRPr="00D86379" w14:paraId="7B0D6CEE" w14:textId="77777777" w:rsidTr="002563B3">
        <w:tc>
          <w:tcPr>
            <w:tcW w:w="1260" w:type="dxa"/>
            <w:hideMark/>
          </w:tcPr>
          <w:p w14:paraId="419F6B03"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Class</w:t>
            </w:r>
          </w:p>
        </w:tc>
        <w:tc>
          <w:tcPr>
            <w:tcW w:w="1800" w:type="dxa"/>
            <w:hideMark/>
          </w:tcPr>
          <w:p w14:paraId="1BD93406" w14:textId="77777777" w:rsidR="00D86379" w:rsidRPr="00D86379" w:rsidRDefault="00D86379" w:rsidP="00C44EF7">
            <w:pPr>
              <w:spacing w:before="120" w:after="120" w:line="360" w:lineRule="auto"/>
              <w:jc w:val="center"/>
              <w:rPr>
                <w:rFonts w:ascii="Times New Roman" w:hAnsi="Times New Roman" w:cs="Times New Roman"/>
                <w:sz w:val="20"/>
                <w:szCs w:val="20"/>
              </w:rPr>
            </w:pPr>
            <w:r w:rsidRPr="00D86379">
              <w:rPr>
                <w:rFonts w:ascii="Times New Roman" w:hAnsi="Times New Roman" w:cs="Times New Roman"/>
                <w:sz w:val="20"/>
                <w:szCs w:val="20"/>
              </w:rPr>
              <w:t>Binary (0 or 1)</w:t>
            </w:r>
          </w:p>
        </w:tc>
        <w:tc>
          <w:tcPr>
            <w:tcW w:w="5624" w:type="dxa"/>
            <w:hideMark/>
          </w:tcPr>
          <w:p w14:paraId="76AD8D2A" w14:textId="77777777" w:rsidR="00D86379" w:rsidRPr="00D86379" w:rsidRDefault="00D86379" w:rsidP="00C44EF7">
            <w:pPr>
              <w:spacing w:before="120" w:after="120" w:line="360" w:lineRule="auto"/>
              <w:jc w:val="both"/>
              <w:rPr>
                <w:rFonts w:ascii="Times New Roman" w:hAnsi="Times New Roman" w:cs="Times New Roman"/>
                <w:sz w:val="20"/>
                <w:szCs w:val="20"/>
              </w:rPr>
            </w:pPr>
            <w:r w:rsidRPr="00D86379">
              <w:rPr>
                <w:rFonts w:ascii="Times New Roman" w:hAnsi="Times New Roman" w:cs="Times New Roman"/>
                <w:sz w:val="20"/>
                <w:szCs w:val="20"/>
              </w:rPr>
              <w:t>Target label (0 = legitimate, 1 = fraud)</w:t>
            </w:r>
          </w:p>
        </w:tc>
      </w:tr>
    </w:tbl>
    <w:p w14:paraId="4D18DD39" w14:textId="77777777" w:rsidR="00237CE8" w:rsidRPr="00237CE8" w:rsidRDefault="00237CE8" w:rsidP="00237CE8">
      <w:pPr>
        <w:spacing w:before="120" w:after="120" w:line="360" w:lineRule="auto"/>
        <w:jc w:val="both"/>
        <w:rPr>
          <w:rFonts w:ascii="Times New Roman" w:hAnsi="Times New Roman" w:cs="Times New Roman"/>
          <w:sz w:val="20"/>
          <w:szCs w:val="20"/>
        </w:rPr>
      </w:pPr>
      <w:r w:rsidRPr="00237CE8">
        <w:rPr>
          <w:rFonts w:ascii="Times New Roman" w:hAnsi="Times New Roman" w:cs="Times New Roman"/>
          <w:sz w:val="20"/>
          <w:szCs w:val="20"/>
        </w:rPr>
        <w:t>Fig</w:t>
      </w:r>
      <w:r>
        <w:rPr>
          <w:rFonts w:ascii="Times New Roman" w:hAnsi="Times New Roman" w:cs="Times New Roman"/>
          <w:sz w:val="20"/>
          <w:szCs w:val="20"/>
        </w:rPr>
        <w:t xml:space="preserve">. 2 shows the </w:t>
      </w:r>
      <w:r w:rsidR="00EF5DD6">
        <w:rPr>
          <w:rFonts w:ascii="Times New Roman" w:hAnsi="Times New Roman" w:cs="Times New Roman"/>
          <w:sz w:val="20"/>
          <w:szCs w:val="20"/>
        </w:rPr>
        <w:t xml:space="preserve">architectural flow of the proposed methodology </w:t>
      </w:r>
      <w:r w:rsidR="00EF5DD6" w:rsidRPr="00EF5DD6">
        <w:rPr>
          <w:rFonts w:ascii="Times New Roman" w:hAnsi="Times New Roman" w:cs="Times New Roman"/>
          <w:sz w:val="20"/>
          <w:szCs w:val="20"/>
        </w:rPr>
        <w:t>for fraud detection</w:t>
      </w:r>
      <w:r w:rsidR="00F23064">
        <w:rPr>
          <w:rFonts w:ascii="Times New Roman" w:hAnsi="Times New Roman" w:cs="Times New Roman"/>
          <w:sz w:val="20"/>
          <w:szCs w:val="20"/>
        </w:rPr>
        <w:t>, which</w:t>
      </w:r>
      <w:r w:rsidR="00EF5DD6" w:rsidRPr="00EF5DD6">
        <w:rPr>
          <w:rFonts w:ascii="Times New Roman" w:hAnsi="Times New Roman" w:cs="Times New Roman"/>
          <w:sz w:val="20"/>
          <w:szCs w:val="20"/>
        </w:rPr>
        <w:t xml:space="preserve"> integrates </w:t>
      </w:r>
      <w:r w:rsidR="00D016D6">
        <w:rPr>
          <w:rFonts w:ascii="Times New Roman" w:hAnsi="Times New Roman" w:cs="Times New Roman"/>
          <w:sz w:val="20"/>
          <w:szCs w:val="20"/>
        </w:rPr>
        <w:t>MARL</w:t>
      </w:r>
      <w:r w:rsidR="00EF5DD6" w:rsidRPr="00EF5DD6">
        <w:rPr>
          <w:rFonts w:ascii="Times New Roman" w:hAnsi="Times New Roman" w:cs="Times New Roman"/>
          <w:sz w:val="20"/>
          <w:szCs w:val="20"/>
        </w:rPr>
        <w:t xml:space="preserve">, </w:t>
      </w:r>
      <w:proofErr w:type="spellStart"/>
      <w:r w:rsidR="00EF5DD6" w:rsidRPr="00EF5DD6">
        <w:rPr>
          <w:rFonts w:ascii="Times New Roman" w:hAnsi="Times New Roman" w:cs="Times New Roman"/>
          <w:sz w:val="20"/>
          <w:szCs w:val="20"/>
        </w:rPr>
        <w:t>DeepProbLog</w:t>
      </w:r>
      <w:proofErr w:type="spellEnd"/>
      <w:r w:rsidR="00EF5DD6" w:rsidRPr="00EF5DD6">
        <w:rPr>
          <w:rFonts w:ascii="Times New Roman" w:hAnsi="Times New Roman" w:cs="Times New Roman"/>
          <w:sz w:val="20"/>
          <w:szCs w:val="20"/>
        </w:rPr>
        <w:t xml:space="preserve"> fusion, and real-time stream processing with Apache Kafka</w:t>
      </w:r>
      <w:r w:rsidR="00EF5DD6">
        <w:rPr>
          <w:rFonts w:ascii="Times New Roman" w:hAnsi="Times New Roman" w:cs="Times New Roman"/>
          <w:sz w:val="20"/>
          <w:szCs w:val="20"/>
        </w:rPr>
        <w:t>.</w:t>
      </w:r>
    </w:p>
    <w:p w14:paraId="4DEBA9CD" w14:textId="77777777" w:rsidR="005952F2" w:rsidRDefault="00000000" w:rsidP="00237CE8">
      <w:pPr>
        <w:spacing w:before="120" w:after="120" w:line="360" w:lineRule="auto"/>
        <w:jc w:val="center"/>
        <w:rPr>
          <w:rFonts w:ascii="Times New Roman" w:hAnsi="Times New Roman" w:cs="Times New Roman"/>
          <w:b/>
          <w:bCs/>
          <w:sz w:val="20"/>
          <w:szCs w:val="20"/>
        </w:rPr>
      </w:pPr>
      <w:r>
        <w:rPr>
          <w:rFonts w:ascii="Times New Roman" w:hAnsi="Times New Roman" w:cs="Times New Roman"/>
          <w:noProof/>
        </w:rPr>
      </w:r>
      <w:r>
        <w:rPr>
          <w:rFonts w:ascii="Times New Roman" w:hAnsi="Times New Roman" w:cs="Times New Roman"/>
          <w:noProof/>
        </w:rPr>
        <w:pict w14:anchorId="6AA4876E">
          <v:group id="Group 43" o:spid="_x0000_s1036" style="width:418.05pt;height:531.65pt;mso-position-horizontal-relative:char;mso-position-vertical-relative:line" coordsize="53089,67519">
            <v:shapetype id="_x0000_t202" coordsize="21600,21600" o:spt="202" path="m,l,21600r21600,l21600,xe">
              <v:stroke joinstyle="miter"/>
              <v:path gradientshapeok="t" o:connecttype="rect"/>
            </v:shapetype>
            <v:shape id="Text Box 2" o:spid="_x0000_s1037" type="#_x0000_t202" style="position:absolute;top:788;width:12001;height:12859;visibility:visible;mso-wrap-style:square;v-text-anchor:top" filled="f" stroked="f" strokeweight=".5pt">
              <v:textbox style="mso-next-textbox:#Text Box 2">
                <w:txbxContent>
                  <w:p w14:paraId="5264910A" w14:textId="77777777" w:rsidR="005952F2" w:rsidRDefault="005952F2" w:rsidP="005952F2">
                    <w:pPr>
                      <w:spacing w:after="0" w:line="240" w:lineRule="auto"/>
                    </w:pPr>
                    <w:r>
                      <w:rPr>
                        <w:noProof/>
                      </w:rPr>
                      <w:drawing>
                        <wp:inline distT="0" distB="0" distL="0" distR="0" wp14:anchorId="5E91CC96" wp14:editId="1A627222">
                          <wp:extent cx="1049028" cy="885825"/>
                          <wp:effectExtent l="0" t="0" r="0" b="0"/>
                          <wp:docPr id="1171642172" name="Picture 1" descr="A close up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68427" name="Picture 1" descr="A close up of a credit card&#10;&#10;AI-generated content may be incorrect."/>
                                  <pic:cNvPicPr/>
                                </pic:nvPicPr>
                                <pic:blipFill>
                                  <a:blip r:embed="rId11"/>
                                  <a:stretch>
                                    <a:fillRect/>
                                  </a:stretch>
                                </pic:blipFill>
                                <pic:spPr>
                                  <a:xfrm>
                                    <a:off x="0" y="0"/>
                                    <a:ext cx="1055220" cy="891054"/>
                                  </a:xfrm>
                                  <a:prstGeom prst="rect">
                                    <a:avLst/>
                                  </a:prstGeom>
                                </pic:spPr>
                              </pic:pic>
                            </a:graphicData>
                          </a:graphic>
                        </wp:inline>
                      </w:drawing>
                    </w:r>
                  </w:p>
                  <w:p w14:paraId="771D1AD9" w14:textId="77777777" w:rsidR="005952F2" w:rsidRPr="004167F0" w:rsidRDefault="005952F2" w:rsidP="005952F2">
                    <w:pPr>
                      <w:shd w:val="clear" w:color="auto" w:fill="FFFFFF"/>
                      <w:spacing w:after="0" w:line="240" w:lineRule="auto"/>
                      <w:jc w:val="center"/>
                      <w:textAlignment w:val="baseline"/>
                      <w:outlineLvl w:val="0"/>
                      <w:rPr>
                        <w:rFonts w:ascii="Times New Roman" w:hAnsi="Times New Roman" w:cs="Times New Roman"/>
                        <w:b/>
                        <w:bCs/>
                        <w:sz w:val="20"/>
                        <w:szCs w:val="20"/>
                      </w:rPr>
                    </w:pPr>
                    <w:r w:rsidRPr="004167F0">
                      <w:rPr>
                        <w:rFonts w:ascii="Times New Roman" w:hAnsi="Times New Roman" w:cs="Times New Roman"/>
                        <w:sz w:val="20"/>
                        <w:szCs w:val="20"/>
                      </w:rPr>
                      <w:t>Credit Card Fraud Detection</w:t>
                    </w:r>
                    <w:r w:rsidRPr="00892622">
                      <w:rPr>
                        <w:rFonts w:ascii="Times New Roman" w:hAnsi="Times New Roman" w:cs="Times New Roman"/>
                        <w:sz w:val="20"/>
                        <w:szCs w:val="20"/>
                      </w:rPr>
                      <w:t xml:space="preserve"> Dataset</w:t>
                    </w:r>
                  </w:p>
                  <w:p w14:paraId="329BFE74" w14:textId="77777777" w:rsidR="005952F2" w:rsidRDefault="005952F2" w:rsidP="005952F2">
                    <w:pPr>
                      <w:spacing w:after="0" w:line="240" w:lineRule="auto"/>
                    </w:pP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38" type="#_x0000_t13" style="position:absolute;left:12297;top:6023;width:2952;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" adj="14632" fillcolor="#156082 [3204]" strokecolor="#030e13 [484]" strokeweight="1.5pt"/>
            <v:shape id="Text Box 2" o:spid="_x0000_s1039" type="#_x0000_t202" style="position:absolute;left:14661;top:1734;width:12002;height:1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" filled="f" stroked="f" strokeweight=".5pt">
              <v:textbox>
                <w:txbxContent>
                  <w:p w14:paraId="59A2DADB" w14:textId="77777777" w:rsidR="005952F2" w:rsidRDefault="005952F2" w:rsidP="005952F2">
                    <w:pPr>
                      <w:spacing w:after="0" w:line="240" w:lineRule="auto"/>
                    </w:pPr>
                    <w:r w:rsidRPr="000A461B">
                      <w:rPr>
                        <w:noProof/>
                      </w:rPr>
                      <w:drawing>
                        <wp:inline distT="0" distB="0" distL="0" distR="0" wp14:anchorId="4DC13B72" wp14:editId="09126DFE">
                          <wp:extent cx="843280" cy="888520"/>
                          <wp:effectExtent l="0" t="0" r="0" b="6985"/>
                          <wp:docPr id="1750953033" name="Picture 1" descr="A close-up of a pad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02741" name="Picture 1" descr="A close-up of a padlock&#10;&#10;AI-generated content may be incorrect."/>
                                  <pic:cNvPicPr/>
                                </pic:nvPicPr>
                                <pic:blipFill>
                                  <a:blip r:embed="rId12"/>
                                  <a:stretch>
                                    <a:fillRect/>
                                  </a:stretch>
                                </pic:blipFill>
                                <pic:spPr>
                                  <a:xfrm>
                                    <a:off x="0" y="0"/>
                                    <a:ext cx="848362" cy="893875"/>
                                  </a:xfrm>
                                  <a:prstGeom prst="rect">
                                    <a:avLst/>
                                  </a:prstGeom>
                                </pic:spPr>
                              </pic:pic>
                            </a:graphicData>
                          </a:graphic>
                        </wp:inline>
                      </w:drawing>
                    </w:r>
                  </w:p>
                  <w:p w14:paraId="57B2EEA1" w14:textId="77777777" w:rsidR="005952F2" w:rsidRPr="000A461B" w:rsidRDefault="005952F2" w:rsidP="005952F2">
                    <w:pPr>
                      <w:spacing w:after="0" w:line="240" w:lineRule="auto"/>
                      <w:rPr>
                        <w:rFonts w:ascii="Times New Roman" w:hAnsi="Times New Roman" w:cs="Times New Roman"/>
                        <w:sz w:val="20"/>
                        <w:szCs w:val="20"/>
                      </w:rPr>
                    </w:pPr>
                    <w:r w:rsidRPr="000A461B">
                      <w:rPr>
                        <w:rFonts w:ascii="Times New Roman" w:hAnsi="Times New Roman" w:cs="Times New Roman"/>
                        <w:sz w:val="20"/>
                        <w:szCs w:val="20"/>
                      </w:rPr>
                      <w:t>Pre-processing</w:t>
                    </w:r>
                  </w:p>
                </w:txbxContent>
              </v:textbox>
            </v:shape>
            <v:rect id="Rectangle 4" o:spid="_x0000_s1040" style="position:absolute;left:26643;width:8799;height:2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" fillcolor="#fae2d5 [661]" stroked="f" strokeweight="1.5pt">
              <v:textbox style="mso-next-textbox:#Rectangle 4">
                <w:txbxContent>
                  <w:p w14:paraId="7F15D2CF" w14:textId="77777777" w:rsidR="005952F2" w:rsidRPr="001F5A64" w:rsidRDefault="005952F2" w:rsidP="005952F2">
                    <w:pPr>
                      <w:jc w:val="center"/>
                      <w:rPr>
                        <w:rFonts w:ascii="Times New Roman" w:hAnsi="Times New Roman" w:cs="Times New Roman"/>
                        <w:color w:val="0D0D0D" w:themeColor="text1" w:themeTint="F2"/>
                        <w:sz w:val="20"/>
                        <w:szCs w:val="20"/>
                      </w:rPr>
                    </w:pPr>
                    <w:r w:rsidRPr="001F5A64">
                      <w:rPr>
                        <w:rFonts w:ascii="Times New Roman" w:hAnsi="Times New Roman" w:cs="Times New Roman"/>
                        <w:color w:val="0D0D0D" w:themeColor="text1" w:themeTint="F2"/>
                        <w:sz w:val="20"/>
                        <w:szCs w:val="20"/>
                      </w:rPr>
                      <w:t>Clean Data</w:t>
                    </w:r>
                  </w:p>
                </w:txbxContent>
              </v:textbox>
            </v:rect>
            <v:rect id="Rectangle 4" o:spid="_x0000_s1041" style="position:absolute;left:26486;top:3153;width:8799;height:2609;visibility:visible;mso-wrap-style:square;v-text-anchor:middle" fillcolor="#fae2d5 [661]" stroked="f" strokeweight="1.5pt">
              <v:textbox>
                <w:txbxContent>
                  <w:p w14:paraId="14B097FE" w14:textId="77777777" w:rsidR="005952F2" w:rsidRPr="00082965" w:rsidRDefault="005952F2" w:rsidP="005952F2">
                    <w:pPr>
                      <w:jc w:val="center"/>
                      <w:rPr>
                        <w:rFonts w:ascii="Times New Roman" w:hAnsi="Times New Roman" w:cs="Times New Roman"/>
                        <w:color w:val="0D0D0D" w:themeColor="text1" w:themeTint="F2"/>
                        <w:sz w:val="20"/>
                        <w:szCs w:val="20"/>
                      </w:rPr>
                    </w:pPr>
                    <w:r w:rsidRPr="00082965">
                      <w:rPr>
                        <w:rFonts w:ascii="Times New Roman" w:hAnsi="Times New Roman" w:cs="Times New Roman"/>
                        <w:color w:val="0D0D0D" w:themeColor="text1" w:themeTint="F2"/>
                        <w:sz w:val="20"/>
                        <w:szCs w:val="20"/>
                      </w:rPr>
                      <w:t>Encode Data</w:t>
                    </w:r>
                  </w:p>
                </w:txbxContent>
              </v:textbox>
            </v:rect>
            <v:rect id="Rectangle 4" o:spid="_x0000_s1042" style="position:absolute;left:26643;top:6306;width:8713;height:2324;visibility:visible;mso-wrap-style:square;v-text-anchor:middle" fillcolor="#fae2d5 [661]" stroked="f" strokeweight="1.5pt">
              <v:textbox>
                <w:txbxContent>
                  <w:p w14:paraId="4F5D1584" w14:textId="77777777" w:rsidR="005952F2" w:rsidRPr="00082965" w:rsidRDefault="005952F2" w:rsidP="005952F2">
                    <w:pPr>
                      <w:jc w:val="center"/>
                      <w:rPr>
                        <w:rFonts w:ascii="Times New Roman" w:hAnsi="Times New Roman" w:cs="Times New Roman"/>
                        <w:color w:val="0D0D0D" w:themeColor="text1" w:themeTint="F2"/>
                        <w:sz w:val="20"/>
                        <w:szCs w:val="20"/>
                      </w:rPr>
                    </w:pPr>
                    <w:r w:rsidRPr="00082965">
                      <w:rPr>
                        <w:rFonts w:ascii="Times New Roman" w:hAnsi="Times New Roman" w:cs="Times New Roman"/>
                        <w:color w:val="0D0D0D" w:themeColor="text1" w:themeTint="F2"/>
                        <w:sz w:val="20"/>
                        <w:szCs w:val="20"/>
                      </w:rPr>
                      <w:t>Scale Data</w:t>
                    </w:r>
                  </w:p>
                </w:txbxContent>
              </v:textbox>
            </v:rect>
            <v:shape id="Straight Arrow Connector 5" o:spid="_x0000_s1043" type="#_x0000_t32" style="position:absolute;left:24278;top:1642;width:2191;height:3429;flip:y;visibility:visible;mso-wrap-style:square" o:connectortype="straight" strokecolor="#156082 [3204]" strokeweight="1.5pt">
              <v:stroke endarrow="block" joinstyle="miter"/>
            </v:shape>
            <v:shape id="Straight Arrow Connector 6" o:spid="_x0000_s1044" type="#_x0000_t32" style="position:absolute;left:24278;top:4355;width:224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" strokecolor="#156082 [3204]" strokeweight="1.5pt">
              <v:stroke endarrow="block" joinstyle="miter"/>
            </v:shape>
            <v:shape id="Straight Arrow Connector 7" o:spid="_x0000_s1045" type="#_x0000_t32" style="position:absolute;left:24278;top:4887;width:2157;height:2501;visibility:visible;mso-wrap-style:square" o:connectortype="straight" strokecolor="#156082 [3204]" strokeweight="1.5pt">
              <v:stroke endarrow="block" joinstyle="miter"/>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46" type="#_x0000_t67" style="position:absolute;left:19266;top:13558;width:1429;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" adj="14236" fillcolor="#156082 [3204]" strokecolor="#030e13 [484]" strokeweight="1.5pt"/>
            <v:rect id="Rectangle 11" o:spid="_x0000_s1047" style="position:absolute;left:11981;top:16711;width:16390;height:1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" filled="f" stroked="f" strokeweight=".5pt">
              <v:textbox style="mso-next-textbox:#Rectangle 11">
                <w:txbxContent>
                  <w:p w14:paraId="01F53240" w14:textId="77777777" w:rsidR="005952F2" w:rsidRDefault="005952F2" w:rsidP="005952F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Apply </w:t>
                    </w:r>
                    <w:r w:rsidRPr="00700E73">
                      <w:rPr>
                        <w:rFonts w:ascii="Times New Roman" w:hAnsi="Times New Roman" w:cs="Times New Roman"/>
                        <w:sz w:val="20"/>
                        <w:szCs w:val="20"/>
                      </w:rPr>
                      <w:t>Feature Engineering</w:t>
                    </w:r>
                    <w:r>
                      <w:rPr>
                        <w:rFonts w:ascii="Times New Roman" w:hAnsi="Times New Roman" w:cs="Times New Roman"/>
                        <w:sz w:val="20"/>
                        <w:szCs w:val="20"/>
                      </w:rPr>
                      <w:t xml:space="preserve"> to c</w:t>
                    </w:r>
                    <w:r w:rsidRPr="00EE1817">
                      <w:rPr>
                        <w:rFonts w:ascii="Times New Roman" w:hAnsi="Times New Roman" w:cs="Times New Roman"/>
                        <w:sz w:val="20"/>
                        <w:szCs w:val="20"/>
                      </w:rPr>
                      <w:t>reate behavioral patterns</w:t>
                    </w:r>
                  </w:p>
                  <w:p w14:paraId="369568E3" w14:textId="77777777" w:rsidR="005952F2" w:rsidRPr="00700E73" w:rsidRDefault="005952F2" w:rsidP="005952F2">
                    <w:pPr>
                      <w:spacing w:after="0" w:line="240" w:lineRule="auto"/>
                      <w:jc w:val="center"/>
                      <w:rPr>
                        <w:rFonts w:ascii="Times New Roman" w:hAnsi="Times New Roman" w:cs="Times New Roman"/>
                        <w:sz w:val="20"/>
                        <w:szCs w:val="20"/>
                      </w:rPr>
                    </w:pPr>
                    <w:r>
                      <w:rPr>
                        <w:noProof/>
                      </w:rPr>
                      <w:drawing>
                        <wp:inline distT="0" distB="0" distL="0" distR="0" wp14:anchorId="23125A21" wp14:editId="121867F4">
                          <wp:extent cx="916482" cy="776377"/>
                          <wp:effectExtent l="0" t="0" r="0" b="5080"/>
                          <wp:docPr id="143838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00144" name=""/>
                                  <pic:cNvPicPr/>
                                </pic:nvPicPr>
                                <pic:blipFill rotWithShape="1">
                                  <a:blip r:embed="rId13"/>
                                  <a:srcRect l="-1100" t="2380" r="1080" b="6266"/>
                                  <a:stretch>
                                    <a:fillRect/>
                                  </a:stretch>
                                </pic:blipFill>
                                <pic:spPr bwMode="auto">
                                  <a:xfrm>
                                    <a:off x="0" y="0"/>
                                    <a:ext cx="942938" cy="798789"/>
                                  </a:xfrm>
                                  <a:prstGeom prst="flowChartConnector">
                                    <a:avLst/>
                                  </a:prstGeom>
                                  <a:ln>
                                    <a:noFill/>
                                  </a:ln>
                                  <a:extLst>
                                    <a:ext uri="{53640926-AAD7-44D8-BBD7-CCE9431645EC}">
                                      <a14:shadowObscured xmlns:a14="http://schemas.microsoft.com/office/drawing/2010/main"/>
                                    </a:ext>
                                  </a:extLst>
                                </pic:spPr>
                              </pic:pic>
                            </a:graphicData>
                          </a:graphic>
                        </wp:inline>
                      </w:drawing>
                    </w:r>
                  </w:p>
                  <w:p w14:paraId="1CE5A9AE" w14:textId="77777777" w:rsidR="005952F2" w:rsidRDefault="005952F2" w:rsidP="005952F2">
                    <w:pPr>
                      <w:jc w:val="center"/>
                    </w:pPr>
                  </w:p>
                  <w:p w14:paraId="31AB4131" w14:textId="77777777" w:rsidR="005952F2" w:rsidRDefault="005952F2" w:rsidP="005952F2">
                    <w:pPr>
                      <w:jc w:val="center"/>
                    </w:pPr>
                  </w:p>
                </w:txbxContent>
              </v:textbox>
            </v:rect>
            <v:rect id="Rectangle 14" o:spid="_x0000_s1048" style="position:absolute;left:32792;top:16553;width:19405;height:8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" fillcolor="#dceaf7 [351]" stroked="f" strokeweight=".5pt">
              <v:textbox style="mso-next-textbox:#Rectangle 14">
                <w:txbxContent>
                  <w:p w14:paraId="5DBB80AE" w14:textId="77777777" w:rsidR="005952F2" w:rsidRPr="00700E73" w:rsidRDefault="005952F2" w:rsidP="005952F2">
                    <w:pPr>
                      <w:jc w:val="center"/>
                      <w:rPr>
                        <w:rFonts w:ascii="Times New Roman" w:hAnsi="Times New Roman" w:cs="Times New Roman"/>
                        <w:sz w:val="20"/>
                        <w:szCs w:val="20"/>
                      </w:rPr>
                    </w:pPr>
                    <w:r w:rsidRPr="00700E73">
                      <w:rPr>
                        <w:rFonts w:ascii="Times New Roman" w:hAnsi="Times New Roman" w:cs="Times New Roman"/>
                        <w:sz w:val="20"/>
                        <w:szCs w:val="20"/>
                      </w:rPr>
                      <w:t>Environment Creation</w:t>
                    </w:r>
                  </w:p>
                </w:txbxContent>
              </v:textbox>
            </v:rect>
            <v:roundrect id="Rectangle: Rounded Corners 17" o:spid="_x0000_s1049" style="position:absolute;left:8828;top:31531;width:23540;height:4913;visibility:visible;mso-wrap-style:square;v-text-anchor:top" arcsize="7603f" fillcolor="#dceaf7 [351]" stroked="f" strokeweight=".5pt">
              <v:textbox style="mso-next-textbox:#Rectangle: Rounded Corners 17">
                <w:txbxContent>
                  <w:p w14:paraId="707409F3" w14:textId="77777777" w:rsidR="00067EE8" w:rsidRPr="008D4890" w:rsidRDefault="005952F2" w:rsidP="00067EE8">
                    <w:pPr>
                      <w:spacing w:after="0" w:line="240" w:lineRule="auto"/>
                      <w:jc w:val="center"/>
                      <w:rPr>
                        <w:rFonts w:ascii="Times New Roman" w:hAnsi="Times New Roman" w:cs="Times New Roman"/>
                        <w:b/>
                        <w:bCs/>
                        <w:color w:val="0D0D0D" w:themeColor="text1" w:themeTint="F2"/>
                        <w:sz w:val="20"/>
                        <w:szCs w:val="20"/>
                      </w:rPr>
                    </w:pPr>
                    <w:r w:rsidRPr="00CC1EBA">
                      <w:rPr>
                        <w:rFonts w:ascii="Times New Roman" w:hAnsi="Times New Roman" w:cs="Times New Roman"/>
                        <w:sz w:val="20"/>
                        <w:szCs w:val="20"/>
                      </w:rPr>
                      <w:t>Multi-Agent Reinforcement Learning (MARL) Setup</w:t>
                    </w:r>
                    <w:r w:rsidR="00067EE8" w:rsidRPr="008D4890">
                      <w:rPr>
                        <w:rFonts w:ascii="Times New Roman" w:hAnsi="Times New Roman" w:cs="Times New Roman"/>
                        <w:b/>
                        <w:bCs/>
                        <w:color w:val="0D0D0D" w:themeColor="text1" w:themeTint="F2"/>
                        <w:sz w:val="20"/>
                        <w:szCs w:val="20"/>
                      </w:rPr>
                      <w:t>Financial Fraud Types</w:t>
                    </w:r>
                  </w:p>
                </w:txbxContent>
              </v:textbox>
            </v:roundrect>
            <v:roundrect id="Rectangle: Rounded Corners 17" o:spid="_x0000_s1050" style="position:absolute;left:33265;top:27589;width:19824;height:2588;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" fillcolor="#dceaf7 [351]" stroked="f" strokeweight=".5pt">
              <v:textbox>
                <w:txbxContent>
                  <w:p w14:paraId="07C27882" w14:textId="77777777" w:rsidR="005952F2" w:rsidRPr="00700E73" w:rsidRDefault="005952F2" w:rsidP="005952F2">
                    <w:pPr>
                      <w:jc w:val="center"/>
                      <w:rPr>
                        <w:rFonts w:ascii="Times New Roman" w:hAnsi="Times New Roman" w:cs="Times New Roman"/>
                        <w:sz w:val="20"/>
                        <w:szCs w:val="20"/>
                      </w:rPr>
                    </w:pPr>
                    <w:r w:rsidRPr="00700E73">
                      <w:rPr>
                        <w:rFonts w:ascii="Times New Roman" w:hAnsi="Times New Roman" w:cs="Times New Roman"/>
                        <w:sz w:val="20"/>
                        <w:szCs w:val="20"/>
                      </w:rPr>
                      <w:t xml:space="preserve">Causal Inference </w:t>
                    </w:r>
                    <w:r>
                      <w:rPr>
                        <w:rFonts w:ascii="Times New Roman" w:hAnsi="Times New Roman" w:cs="Times New Roman"/>
                        <w:sz w:val="20"/>
                        <w:szCs w:val="20"/>
                      </w:rPr>
                      <w:t>Module</w:t>
                    </w:r>
                  </w:p>
                </w:txbxContent>
              </v:textbox>
            </v:roundrect>
            <v:rect id="Rectangle 4" o:spid="_x0000_s1051" style="position:absolute;left:26643;top:8986;width:8454;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" fillcolor="#fae2d5 [661]" stroked="f" strokeweight="1.5pt">
              <v:textbox>
                <w:txbxContent>
                  <w:p w14:paraId="6E7BFE7E" w14:textId="77777777" w:rsidR="005952F2" w:rsidRPr="00A6322A" w:rsidRDefault="005952F2" w:rsidP="005952F2">
                    <w:pPr>
                      <w:spacing w:after="0" w:line="240" w:lineRule="auto"/>
                      <w:jc w:val="center"/>
                      <w:rPr>
                        <w:rFonts w:ascii="Times New Roman" w:hAnsi="Times New Roman" w:cs="Times New Roman"/>
                        <w:color w:val="0D0D0D" w:themeColor="text1" w:themeTint="F2"/>
                        <w:sz w:val="16"/>
                        <w:szCs w:val="16"/>
                      </w:rPr>
                    </w:pPr>
                    <w:r w:rsidRPr="00A6322A">
                      <w:rPr>
                        <w:rFonts w:ascii="Times New Roman" w:hAnsi="Times New Roman" w:cs="Times New Roman"/>
                        <w:color w:val="0D0D0D" w:themeColor="text1" w:themeTint="F2"/>
                        <w:sz w:val="20"/>
                        <w:szCs w:val="20"/>
                      </w:rPr>
                      <w:t>Time Series Conversion</w:t>
                    </w:r>
                  </w:p>
                </w:txbxContent>
              </v:textbox>
            </v:rect>
            <v:shape id="Straight Arrow Connector 21" o:spid="_x0000_s1052" type="#_x0000_t32" style="position:absolute;left:24278;top:4887;width:2326;height:57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" strokecolor="#156082 [3204]" strokeweight="1.5pt">
              <v:stroke endarrow="block" joinstyle="miter"/>
            </v:shape>
            <v:roundrect id="Rectangle: Rounded Corners 17" o:spid="_x0000_s1053" style="position:absolute;left:34841;top:19549;width:16132;height:4313;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" fillcolor="#fae2d5 [661]" stroked="f" strokeweight=".5pt">
              <v:textbox>
                <w:txbxContent>
                  <w:p w14:paraId="7A2D94AC" w14:textId="77777777" w:rsidR="005952F2" w:rsidRPr="00700E73" w:rsidRDefault="005952F2" w:rsidP="005952F2">
                    <w:pPr>
                      <w:jc w:val="center"/>
                      <w:rPr>
                        <w:rFonts w:ascii="Times New Roman" w:hAnsi="Times New Roman" w:cs="Times New Roman"/>
                        <w:sz w:val="20"/>
                        <w:szCs w:val="20"/>
                      </w:rPr>
                    </w:pPr>
                    <w:r w:rsidRPr="00700E73">
                      <w:rPr>
                        <w:rFonts w:ascii="Times New Roman" w:hAnsi="Times New Roman" w:cs="Times New Roman"/>
                        <w:sz w:val="20"/>
                        <w:szCs w:val="20"/>
                      </w:rPr>
                      <w:t>Split training data into 4 timed-based chunks</w:t>
                    </w:r>
                  </w:p>
                </w:txbxContent>
              </v:textbox>
            </v:roundrect>
            <v:roundrect id="Rectangle: Rounded Corners 17" o:spid="_x0000_s1054" style="position:absolute;left:37994;top:32319;width:10091;height:10006;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" fillcolor="#fae2d5 [661]" stroked="f" strokeweight=".5pt">
              <v:textbox>
                <w:txbxContent>
                  <w:p w14:paraId="37C8899E" w14:textId="66D0D088" w:rsidR="005952F2" w:rsidRDefault="005952F2" w:rsidP="005952F2">
                    <w:pPr>
                      <w:jc w:val="center"/>
                      <w:rPr>
                        <w:rFonts w:ascii="Times New Roman" w:hAnsi="Times New Roman" w:cs="Times New Roman"/>
                        <w:sz w:val="20"/>
                        <w:szCs w:val="20"/>
                      </w:rPr>
                    </w:pPr>
                    <w:r>
                      <w:rPr>
                        <w:rFonts w:ascii="Times New Roman" w:hAnsi="Times New Roman" w:cs="Times New Roman"/>
                        <w:sz w:val="20"/>
                        <w:szCs w:val="20"/>
                      </w:rPr>
                      <w:t>Ca</w:t>
                    </w:r>
                    <w:r w:rsidR="00042EA9">
                      <w:rPr>
                        <w:rFonts w:ascii="Times New Roman" w:hAnsi="Times New Roman" w:cs="Times New Roman"/>
                        <w:sz w:val="20"/>
                        <w:szCs w:val="20"/>
                      </w:rPr>
                      <w:t>us</w:t>
                    </w:r>
                    <w:r>
                      <w:rPr>
                        <w:rFonts w:ascii="Times New Roman" w:hAnsi="Times New Roman" w:cs="Times New Roman"/>
                        <w:sz w:val="20"/>
                        <w:szCs w:val="20"/>
                      </w:rPr>
                      <w:t>al Graph Construction</w:t>
                    </w:r>
                  </w:p>
                  <w:p w14:paraId="23543948" w14:textId="77777777" w:rsidR="005952F2" w:rsidRPr="00700E73" w:rsidRDefault="005952F2" w:rsidP="005952F2">
                    <w:pPr>
                      <w:jc w:val="center"/>
                      <w:rPr>
                        <w:rFonts w:ascii="Times New Roman" w:hAnsi="Times New Roman" w:cs="Times New Roman"/>
                        <w:sz w:val="20"/>
                        <w:szCs w:val="20"/>
                      </w:rPr>
                    </w:pPr>
                    <w:r>
                      <w:rPr>
                        <w:noProof/>
                      </w:rPr>
                      <w:drawing>
                        <wp:inline distT="0" distB="0" distL="0" distR="0" wp14:anchorId="4D58A573" wp14:editId="5CD01440">
                          <wp:extent cx="644525" cy="392430"/>
                          <wp:effectExtent l="0" t="0" r="3175" b="7620"/>
                          <wp:docPr id="148420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3366" name=""/>
                                  <pic:cNvPicPr/>
                                </pic:nvPicPr>
                                <pic:blipFill>
                                  <a:blip r:embed="rId14"/>
                                  <a:stretch>
                                    <a:fillRect/>
                                  </a:stretch>
                                </pic:blipFill>
                                <pic:spPr>
                                  <a:xfrm>
                                    <a:off x="0" y="0"/>
                                    <a:ext cx="644525" cy="392430"/>
                                  </a:xfrm>
                                  <a:prstGeom prst="rect">
                                    <a:avLst/>
                                  </a:prstGeom>
                                </pic:spPr>
                              </pic:pic>
                            </a:graphicData>
                          </a:graphic>
                        </wp:inline>
                      </w:drawing>
                    </w:r>
                  </w:p>
                </w:txbxContent>
              </v:textbox>
            </v:roundrect>
            <v:shape id="Arrow: Down 23" o:spid="_x0000_s1055" type="#_x0000_t67" style="position:absolute;left:42126;top:25224;width:1381;height:2070;visibility:visible;mso-wrap-style:square;v-text-anchor:middle" adj="14397" fillcolor="#156082 [3204]" strokecolor="#030e13 [484]" strokeweight="1.5pt"/>
            <v:shape id="Arrow: Right 24" o:spid="_x0000_s1056" type="#_x0000_t13" style="position:absolute;left:28850;top:20685;width:2761;height:1467;visibility:visible;mso-wrap-style:square;v-text-anchor:middle" adj="15862" fillcolor="#156082 [3204]" strokecolor="#030e13 [484]" strokeweight="1.5pt"/>
            <v:shape id="Arrow: Down 23" o:spid="_x0000_s1057" type="#_x0000_t67" style="position:absolute;left:42442;top:30427;width:1292;height:1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" adj="12612" fillcolor="#156082 [3204]" strokecolor="#030e13 [484]" strokeweight="1.5pt"/>
            <v:roundrect id="Rectangle: Rounded Corners 17" o:spid="_x0000_s1058" style="position:absolute;left:2995;top:37994;width:10007;height:7329;visibility:visible;mso-wrap-style:square;v-text-anchor:top" arcsize="7603f" fillcolor="#fae2d5 [661]" stroked="f" strokeweight=".5pt">
              <v:textbox>
                <w:txbxContent>
                  <w:p w14:paraId="6639CB6E" w14:textId="77777777" w:rsidR="005952F2" w:rsidRPr="001D28DA" w:rsidRDefault="005952F2" w:rsidP="005952F2">
                    <w:pPr>
                      <w:spacing w:after="0" w:line="240" w:lineRule="auto"/>
                      <w:jc w:val="center"/>
                      <w:rPr>
                        <w:rFonts w:ascii="Times New Roman" w:hAnsi="Times New Roman" w:cs="Times New Roman"/>
                        <w:b/>
                        <w:bCs/>
                        <w:sz w:val="20"/>
                        <w:szCs w:val="20"/>
                      </w:rPr>
                    </w:pPr>
                    <w:r w:rsidRPr="001D28DA">
                      <w:rPr>
                        <w:rFonts w:ascii="Times New Roman" w:hAnsi="Times New Roman" w:cs="Times New Roman"/>
                        <w:b/>
                        <w:bCs/>
                        <w:sz w:val="20"/>
                        <w:szCs w:val="20"/>
                      </w:rPr>
                      <w:t>Agent A</w:t>
                    </w:r>
                  </w:p>
                  <w:p w14:paraId="523E1D7E" w14:textId="77777777" w:rsidR="005952F2" w:rsidRPr="00700E73" w:rsidRDefault="005952F2" w:rsidP="005952F2">
                    <w:pPr>
                      <w:spacing w:after="0" w:line="240" w:lineRule="auto"/>
                      <w:jc w:val="center"/>
                      <w:rPr>
                        <w:rFonts w:ascii="Times New Roman" w:hAnsi="Times New Roman" w:cs="Times New Roman"/>
                        <w:sz w:val="20"/>
                        <w:szCs w:val="20"/>
                      </w:rPr>
                    </w:pPr>
                    <w:r w:rsidRPr="007D1523">
                      <w:rPr>
                        <w:rFonts w:ascii="Times New Roman" w:hAnsi="Times New Roman" w:cs="Times New Roman"/>
                        <w:sz w:val="20"/>
                        <w:szCs w:val="20"/>
                      </w:rPr>
                      <w:t>Pattern Learner (Q-Learning)</w:t>
                    </w:r>
                  </w:p>
                </w:txbxContent>
              </v:textbox>
            </v:roundrect>
            <v:roundrect id="Rectangle: Rounded Corners 17" o:spid="_x0000_s1059" style="position:absolute;left:13716;top:38152;width:10869;height:7160;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" fillcolor="#fae2d5 [661]" stroked="f" strokeweight=".5pt">
              <v:textbox>
                <w:txbxContent>
                  <w:p w14:paraId="3BC93626" w14:textId="77777777" w:rsidR="005952F2" w:rsidRPr="001D28DA" w:rsidRDefault="005952F2" w:rsidP="005952F2">
                    <w:pPr>
                      <w:spacing w:after="0" w:line="240" w:lineRule="auto"/>
                      <w:jc w:val="center"/>
                      <w:rPr>
                        <w:rFonts w:ascii="Times New Roman" w:hAnsi="Times New Roman" w:cs="Times New Roman"/>
                        <w:b/>
                        <w:bCs/>
                        <w:sz w:val="20"/>
                        <w:szCs w:val="20"/>
                      </w:rPr>
                    </w:pPr>
                    <w:r w:rsidRPr="001D28DA">
                      <w:rPr>
                        <w:rFonts w:ascii="Times New Roman" w:hAnsi="Times New Roman" w:cs="Times New Roman"/>
                        <w:b/>
                        <w:bCs/>
                        <w:sz w:val="20"/>
                        <w:szCs w:val="20"/>
                      </w:rPr>
                      <w:t>Agent B</w:t>
                    </w:r>
                  </w:p>
                  <w:p w14:paraId="312F2320" w14:textId="77777777" w:rsidR="005952F2" w:rsidRPr="00700E73" w:rsidRDefault="005952F2" w:rsidP="005952F2">
                    <w:pPr>
                      <w:spacing w:after="0" w:line="240" w:lineRule="auto"/>
                      <w:jc w:val="center"/>
                      <w:rPr>
                        <w:rFonts w:ascii="Times New Roman" w:hAnsi="Times New Roman" w:cs="Times New Roman"/>
                        <w:sz w:val="20"/>
                        <w:szCs w:val="20"/>
                      </w:rPr>
                    </w:pPr>
                    <w:r w:rsidRPr="00664E8C">
                      <w:rPr>
                        <w:rFonts w:ascii="Times New Roman" w:hAnsi="Times New Roman" w:cs="Times New Roman"/>
                        <w:sz w:val="20"/>
                        <w:szCs w:val="20"/>
                      </w:rPr>
                      <w:t>Behavioral Deviance Tracker (DQN)</w:t>
                    </w:r>
                  </w:p>
                </w:txbxContent>
              </v:textbox>
            </v:roundrect>
            <v:roundrect id="Rectangle: Rounded Corners 17" o:spid="_x0000_s1060" style="position:absolute;left:25067;top:38152;width:9316;height:7146;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" fillcolor="#fae2d5 [661]" stroked="f" strokeweight=".5pt">
              <v:textbox>
                <w:txbxContent>
                  <w:p w14:paraId="16C813F1" w14:textId="77777777" w:rsidR="005952F2" w:rsidRPr="001D28DA" w:rsidRDefault="005952F2" w:rsidP="005952F2">
                    <w:pPr>
                      <w:spacing w:after="0" w:line="240" w:lineRule="auto"/>
                      <w:jc w:val="center"/>
                      <w:rPr>
                        <w:rFonts w:ascii="Times New Roman" w:hAnsi="Times New Roman" w:cs="Times New Roman"/>
                        <w:b/>
                        <w:bCs/>
                        <w:sz w:val="20"/>
                        <w:szCs w:val="20"/>
                      </w:rPr>
                    </w:pPr>
                    <w:r w:rsidRPr="001D28DA">
                      <w:rPr>
                        <w:rFonts w:ascii="Times New Roman" w:hAnsi="Times New Roman" w:cs="Times New Roman"/>
                        <w:b/>
                        <w:bCs/>
                        <w:sz w:val="20"/>
                        <w:szCs w:val="20"/>
                      </w:rPr>
                      <w:t>Agent C</w:t>
                    </w:r>
                  </w:p>
                  <w:p w14:paraId="14B1B256" w14:textId="77777777" w:rsidR="005952F2" w:rsidRPr="00700E73" w:rsidRDefault="005952F2" w:rsidP="005952F2">
                    <w:pPr>
                      <w:spacing w:after="0" w:line="240" w:lineRule="auto"/>
                      <w:jc w:val="center"/>
                      <w:rPr>
                        <w:rFonts w:ascii="Times New Roman" w:hAnsi="Times New Roman" w:cs="Times New Roman"/>
                        <w:sz w:val="20"/>
                        <w:szCs w:val="20"/>
                      </w:rPr>
                    </w:pPr>
                    <w:r w:rsidRPr="008F6EBD">
                      <w:rPr>
                        <w:rFonts w:ascii="Times New Roman" w:hAnsi="Times New Roman" w:cs="Times New Roman"/>
                        <w:sz w:val="20"/>
                        <w:szCs w:val="20"/>
                      </w:rPr>
                      <w:t>Risk Scorer (Actor-Critic)</w:t>
                    </w:r>
                  </w:p>
                </w:txbxContent>
              </v:textbox>
            </v:roundrect>
            <v:shape id="Connector: Elbow 26" o:spid="_x0000_s1061" type="#_x0000_t34" style="position:absolute;left:32319;top:34690;width:5416;height:346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" adj="8709" strokecolor="#156082 [3204]" strokeweight="3pt">
              <v:stroke endarrow="block"/>
            </v:shape>
            <v:roundrect id="Rectangle: Rounded Corners 17" o:spid="_x0000_s1062" style="position:absolute;left:11666;top:47296;width:14880;height:15286;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" fillcolor="#dceaf7 [351]" stroked="f" strokeweight=".5pt">
              <v:textbox>
                <w:txbxContent>
                  <w:p w14:paraId="7D8CC5AD" w14:textId="77777777" w:rsidR="005952F2" w:rsidRDefault="005952F2" w:rsidP="005952F2">
                    <w:pPr>
                      <w:jc w:val="center"/>
                      <w:rPr>
                        <w:rFonts w:ascii="Times New Roman" w:hAnsi="Times New Roman" w:cs="Times New Roman"/>
                        <w:sz w:val="20"/>
                        <w:szCs w:val="20"/>
                      </w:rPr>
                    </w:pPr>
                    <w:r w:rsidRPr="004D19A7">
                      <w:rPr>
                        <w:rFonts w:ascii="Times New Roman" w:hAnsi="Times New Roman" w:cs="Times New Roman"/>
                        <w:sz w:val="20"/>
                        <w:szCs w:val="20"/>
                      </w:rPr>
                      <w:t>Multi-Agent Fusion Mod</w:t>
                    </w:r>
                    <w:r>
                      <w:rPr>
                        <w:rFonts w:ascii="Times New Roman" w:hAnsi="Times New Roman" w:cs="Times New Roman"/>
                        <w:sz w:val="20"/>
                        <w:szCs w:val="20"/>
                      </w:rPr>
                      <w:t xml:space="preserve">el: </w:t>
                    </w:r>
                    <w:r w:rsidRPr="0021247D">
                      <w:rPr>
                        <w:rFonts w:ascii="Times New Roman" w:hAnsi="Times New Roman" w:cs="Times New Roman"/>
                        <w:sz w:val="20"/>
                        <w:szCs w:val="20"/>
                      </w:rPr>
                      <w:t>DeepProb</w:t>
                    </w:r>
                    <w:r>
                      <w:rPr>
                        <w:rFonts w:ascii="Times New Roman" w:hAnsi="Times New Roman" w:cs="Times New Roman"/>
                        <w:sz w:val="20"/>
                        <w:szCs w:val="20"/>
                      </w:rPr>
                      <w:t>Log+</w:t>
                    </w:r>
                    <w:r w:rsidRPr="0021247D">
                      <w:rPr>
                        <w:rFonts w:ascii="Times New Roman" w:hAnsi="Times New Roman" w:cs="Times New Roman"/>
                        <w:sz w:val="20"/>
                        <w:szCs w:val="20"/>
                      </w:rPr>
                      <w:t xml:space="preserve"> Logic Attention Networks</w:t>
                    </w:r>
                  </w:p>
                  <w:p w14:paraId="1C887C55" w14:textId="77777777" w:rsidR="005952F2" w:rsidRPr="00700E73" w:rsidRDefault="005952F2" w:rsidP="005952F2">
                    <w:pPr>
                      <w:jc w:val="center"/>
                      <w:rPr>
                        <w:rFonts w:ascii="Times New Roman" w:hAnsi="Times New Roman" w:cs="Times New Roman"/>
                        <w:sz w:val="20"/>
                        <w:szCs w:val="20"/>
                      </w:rPr>
                    </w:pPr>
                    <w:r>
                      <w:rPr>
                        <w:noProof/>
                      </w:rPr>
                      <w:drawing>
                        <wp:inline distT="0" distB="0" distL="0" distR="0" wp14:anchorId="35A5D589" wp14:editId="35FDAD08">
                          <wp:extent cx="819509" cy="577533"/>
                          <wp:effectExtent l="0" t="0" r="0" b="0"/>
                          <wp:docPr id="47041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7324" name=""/>
                                  <pic:cNvPicPr/>
                                </pic:nvPicPr>
                                <pic:blipFill>
                                  <a:blip r:embed="rId15"/>
                                  <a:stretch>
                                    <a:fillRect/>
                                  </a:stretch>
                                </pic:blipFill>
                                <pic:spPr>
                                  <a:xfrm>
                                    <a:off x="0" y="0"/>
                                    <a:ext cx="846367" cy="596460"/>
                                  </a:xfrm>
                                  <a:prstGeom prst="rect">
                                    <a:avLst/>
                                  </a:prstGeom>
                                </pic:spPr>
                              </pic:pic>
                            </a:graphicData>
                          </a:graphic>
                        </wp:inline>
                      </w:drawing>
                    </w:r>
                  </w:p>
                </w:txbxContent>
              </v:textbox>
            </v:roundrect>
            <v:shape id="Straight Arrow Connector 28" o:spid="_x0000_s1063" type="#_x0000_t32" style="position:absolute;left:9748;top:36576;width:0;height:16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" strokecolor="#156082 [3204]" strokeweight="1.5pt">
              <v:stroke endarrow="block" joinstyle="miter"/>
            </v:shape>
            <v:shape id="Straight Arrow Connector 29" o:spid="_x0000_s1064" type="#_x0000_t32" style="position:absolute;left:19995;top:36418;width:77;height:18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" strokecolor="#156082 [3204]" strokeweight="1.5pt">
              <v:stroke endarrow="block" joinstyle="miter"/>
            </v:shape>
            <v:shape id="Straight Arrow Connector 30" o:spid="_x0000_s1065" type="#_x0000_t32" style="position:absolute;left:31031;top:36418;width:0;height:17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" strokecolor="#156082 [3204]" strokeweight="1.5pt">
              <v:stroke endarrow="block" joinstyle="miter"/>
            </v:shape>
            <v:shape id="Connector: Elbow 31" o:spid="_x0000_s1066" type="#_x0000_t34" style="position:absolute;left:7915;top:45404;width:3631;height:810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" adj="-9" strokecolor="#156082 [3204]" strokeweight="1.5pt">
              <v:stroke dashstyle="1 1"/>
            </v:shape>
            <v:shape id="Connector: Elbow 31" o:spid="_x0000_s1067" type="#_x0000_t34" style="position:absolute;left:26643;top:45404;width:3662;height:76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" adj="-9" strokecolor="#156082 [3204]" strokeweight="1.5pt">
              <v:stroke dashstyle="1 1"/>
            </v:shape>
            <v:line id="Straight Connector 32" o:spid="_x0000_s1068" style="position:absolute;visibility:visible;mso-wrap-style:square" from="19706,45404" to="19706,47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" strokecolor="#156082 [3204]" strokeweight="1.5pt">
              <v:stroke dashstyle="1 1" joinstyle="miter"/>
            </v:line>
            <v:roundrect id="Rectangle: Rounded Corners 17" o:spid="_x0000_s1069" style="position:absolute;left:38310;top:43512;width:14573;height:12192;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" fillcolor="#f2f2f2 [3052]" stroked="f" strokeweight=".5pt">
              <v:textbox>
                <w:txbxContent>
                  <w:p w14:paraId="687F82CC" w14:textId="77777777" w:rsidR="005952F2" w:rsidRDefault="005952F2" w:rsidP="005952F2">
                    <w:pPr>
                      <w:spacing w:after="0" w:line="240" w:lineRule="auto"/>
                      <w:jc w:val="center"/>
                      <w:rPr>
                        <w:rFonts w:ascii="Times New Roman" w:hAnsi="Times New Roman" w:cs="Times New Roman"/>
                        <w:sz w:val="20"/>
                        <w:szCs w:val="20"/>
                      </w:rPr>
                    </w:pPr>
                    <w:r w:rsidRPr="000837CE">
                      <w:rPr>
                        <w:rFonts w:ascii="Times New Roman" w:hAnsi="Times New Roman" w:cs="Times New Roman"/>
                        <w:sz w:val="20"/>
                        <w:szCs w:val="20"/>
                      </w:rPr>
                      <w:t>Real-Time Stream Integration</w:t>
                    </w:r>
                    <w:r>
                      <w:rPr>
                        <w:rFonts w:ascii="Times New Roman" w:hAnsi="Times New Roman" w:cs="Times New Roman"/>
                        <w:sz w:val="20"/>
                        <w:szCs w:val="20"/>
                      </w:rPr>
                      <w:t xml:space="preserve"> </w:t>
                    </w:r>
                    <w:r w:rsidRPr="00590822">
                      <w:rPr>
                        <w:rFonts w:ascii="Times New Roman" w:hAnsi="Times New Roman" w:cs="Times New Roman"/>
                        <w:sz w:val="20"/>
                        <w:szCs w:val="20"/>
                      </w:rPr>
                      <w:t xml:space="preserve">using </w:t>
                    </w:r>
                    <w:r w:rsidRPr="001D28DA">
                      <w:rPr>
                        <w:rFonts w:ascii="Times New Roman" w:hAnsi="Times New Roman" w:cs="Times New Roman"/>
                        <w:b/>
                        <w:bCs/>
                        <w:sz w:val="20"/>
                        <w:szCs w:val="20"/>
                      </w:rPr>
                      <w:t>Apache Kafka</w:t>
                    </w:r>
                  </w:p>
                  <w:p w14:paraId="7EC9C112" w14:textId="77777777" w:rsidR="005952F2" w:rsidRPr="00700E73" w:rsidRDefault="005952F2" w:rsidP="005952F2">
                    <w:pPr>
                      <w:spacing w:after="0" w:line="240" w:lineRule="auto"/>
                      <w:jc w:val="center"/>
                      <w:rPr>
                        <w:rFonts w:ascii="Times New Roman" w:hAnsi="Times New Roman" w:cs="Times New Roman"/>
                        <w:sz w:val="20"/>
                        <w:szCs w:val="20"/>
                      </w:rPr>
                    </w:pPr>
                    <w:r>
                      <w:rPr>
                        <w:noProof/>
                      </w:rPr>
                      <w:drawing>
                        <wp:inline distT="0" distB="0" distL="0" distR="0" wp14:anchorId="5FE3D197" wp14:editId="41EC64D9">
                          <wp:extent cx="609600" cy="628650"/>
                          <wp:effectExtent l="0" t="0" r="0" b="0"/>
                          <wp:docPr id="61689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65494" name=""/>
                                  <pic:cNvPicPr/>
                                </pic:nvPicPr>
                                <pic:blipFill rotWithShape="1">
                                  <a:blip r:embed="rId16"/>
                                  <a:srcRect l="-3742" t="-2773" r="-2270" b="-5238"/>
                                  <a:stretch>
                                    <a:fillRect/>
                                  </a:stretch>
                                </pic:blipFill>
                                <pic:spPr bwMode="auto">
                                  <a:xfrm>
                                    <a:off x="0" y="0"/>
                                    <a:ext cx="612064" cy="631191"/>
                                  </a:xfrm>
                                  <a:prstGeom prst="flowChartConnector">
                                    <a:avLst/>
                                  </a:prstGeom>
                                  <a:ln>
                                    <a:noFill/>
                                  </a:ln>
                                  <a:extLst>
                                    <a:ext uri="{53640926-AAD7-44D8-BBD7-CCE9431645EC}">
                                      <a14:shadowObscured xmlns:a14="http://schemas.microsoft.com/office/drawing/2010/main"/>
                                    </a:ext>
                                  </a:extLst>
                                </pic:spPr>
                              </pic:pic>
                            </a:graphicData>
                          </a:graphic>
                        </wp:inline>
                      </w:drawing>
                    </w:r>
                  </w:p>
                </w:txbxContent>
              </v:textbox>
            </v:roundrect>
            <v:roundrect id="Rectangle: Rounded Corners 17" o:spid="_x0000_s1070" style="position:absolute;left:37679;top:57071;width:14206;height:2864;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" fillcolor="#f2f2f2 [3052]" stroked="f" strokeweight=".5pt">
              <v:textbox>
                <w:txbxContent>
                  <w:p w14:paraId="408AFC16" w14:textId="77777777" w:rsidR="005952F2" w:rsidRPr="00700E73" w:rsidRDefault="005952F2" w:rsidP="005952F2">
                    <w:pPr>
                      <w:spacing w:after="0" w:line="240" w:lineRule="auto"/>
                      <w:jc w:val="center"/>
                      <w:rPr>
                        <w:rFonts w:ascii="Times New Roman" w:hAnsi="Times New Roman" w:cs="Times New Roman"/>
                        <w:sz w:val="20"/>
                        <w:szCs w:val="20"/>
                      </w:rPr>
                    </w:pPr>
                    <w:r w:rsidRPr="00F82359">
                      <w:rPr>
                        <w:rFonts w:ascii="Times New Roman" w:hAnsi="Times New Roman" w:cs="Times New Roman"/>
                        <w:sz w:val="20"/>
                        <w:szCs w:val="20"/>
                      </w:rPr>
                      <w:t>Final Fraud Decision</w:t>
                    </w:r>
                  </w:p>
                </w:txbxContent>
              </v:textbox>
            </v:roundrect>
            <v:shape id="Connector: Elbow 34" o:spid="_x0000_s1071" type="#_x0000_t34" style="position:absolute;left:27340;top:47112;width:11199;height:752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" adj="12026" strokecolor="#156082 [3204]" strokeweight="1.5pt">
              <v:stroke startarrow="block" endarrow="block"/>
            </v:shape>
            <v:shape id="Connector: Elbow 35" o:spid="_x0000_s1072" type="#_x0000_t34" style="position:absolute;left:26643;top:56125;width:10932;height:266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" strokecolor="#156082 [3204]" strokeweight="1.5pt">
              <v:stroke endarrow="block"/>
            </v:shape>
            <v:roundrect id="Rectangle: Rounded Corners 17" o:spid="_x0000_s1073" style="position:absolute;left:11980;top:64790;width:17738;height:2729;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" fillcolor="#f2f2f2 [3052]" stroked="f" strokeweight=".5pt">
              <v:textbox>
                <w:txbxContent>
                  <w:p w14:paraId="240A1AAA" w14:textId="77777777" w:rsidR="005952F2" w:rsidRPr="00700E73" w:rsidRDefault="005952F2" w:rsidP="005952F2">
                    <w:pPr>
                      <w:spacing w:after="0" w:line="240" w:lineRule="auto"/>
                      <w:jc w:val="center"/>
                      <w:rPr>
                        <w:rFonts w:ascii="Times New Roman" w:hAnsi="Times New Roman" w:cs="Times New Roman"/>
                        <w:sz w:val="20"/>
                        <w:szCs w:val="20"/>
                      </w:rPr>
                    </w:pPr>
                    <w:r w:rsidRPr="002D3A7C">
                      <w:rPr>
                        <w:rFonts w:ascii="Times New Roman" w:hAnsi="Times New Roman" w:cs="Times New Roman"/>
                        <w:sz w:val="20"/>
                        <w:szCs w:val="20"/>
                      </w:rPr>
                      <w:t>Explainable Output</w:t>
                    </w:r>
                    <w:r w:rsidR="00EF5DD6">
                      <w:rPr>
                        <w:rFonts w:ascii="Times New Roman" w:hAnsi="Times New Roman" w:cs="Times New Roman"/>
                        <w:sz w:val="20"/>
                        <w:szCs w:val="20"/>
                      </w:rPr>
                      <w:t xml:space="preserve"> (SHAP)</w:t>
                    </w:r>
                  </w:p>
                </w:txbxContent>
              </v:textbox>
            </v:roundrect>
            <v:shape id="Straight Arrow Connector 36" o:spid="_x0000_s1074" type="#_x0000_t32" style="position:absolute;left:19207;top:62746;width:0;height:2050;visibility:visible;mso-wrap-style:square" o:connectortype="straight" strokecolor="#156082 [3204]" strokeweight="1.5pt">
              <v:stroke endarrow="block" joinstyle="miter"/>
            </v:shape>
            <v:roundrect id="Rectangle: Rounded Corners 17" o:spid="_x0000_s1075" style="position:absolute;left:34841;top:62746;width:16378;height:2730;visibility:visible;mso-wrap-style:square;v-text-anchor:top" arcsize="7603f" fillcolor="#f2f2f2 [3052]" stroked="f" strokeweight=".5pt">
              <v:textbox>
                <w:txbxContent>
                  <w:p w14:paraId="4AF064E4" w14:textId="77777777" w:rsidR="005952F2" w:rsidRPr="00700E73" w:rsidRDefault="005952F2" w:rsidP="005952F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Performance Evaluation</w:t>
                    </w:r>
                  </w:p>
                </w:txbxContent>
              </v:textbox>
            </v:roundrect>
            <v:shape id="Connector: Elbow 37" o:spid="_x0000_s1076" type="#_x0000_t34" style="position:absolute;left:26486;top:59593;width:7896;height:4572;visibility:visible;mso-wrap-style:square" o:connectortype="elbow" strokecolor="#156082 [3204]" strokeweight="1.5pt">
              <v:stroke endarrow="block"/>
            </v:shape>
            <w10:wrap type="none"/>
            <w10:anchorlock/>
          </v:group>
        </w:pict>
      </w:r>
    </w:p>
    <w:p w14:paraId="64DDEBFF" w14:textId="77777777" w:rsidR="00EF5DD6" w:rsidRPr="00EF5DD6" w:rsidRDefault="00EF5DD6" w:rsidP="00EF5DD6">
      <w:pPr>
        <w:spacing w:before="120" w:after="120" w:line="360" w:lineRule="auto"/>
        <w:jc w:val="center"/>
        <w:rPr>
          <w:rFonts w:ascii="Times New Roman" w:hAnsi="Times New Roman" w:cs="Times New Roman"/>
          <w:sz w:val="20"/>
          <w:szCs w:val="20"/>
        </w:rPr>
      </w:pPr>
      <w:r w:rsidRPr="00EF5DD6">
        <w:rPr>
          <w:rFonts w:ascii="Times New Roman" w:hAnsi="Times New Roman" w:cs="Times New Roman"/>
          <w:sz w:val="20"/>
          <w:szCs w:val="20"/>
        </w:rPr>
        <w:t xml:space="preserve">Fig. </w:t>
      </w:r>
      <w:r w:rsidRPr="00EF5DD6">
        <w:rPr>
          <w:rFonts w:ascii="Times New Roman" w:hAnsi="Times New Roman" w:cs="Times New Roman"/>
          <w:sz w:val="20"/>
          <w:szCs w:val="20"/>
        </w:rPr>
        <w:fldChar w:fldCharType="begin"/>
      </w:r>
      <w:r w:rsidRPr="00EF5DD6">
        <w:rPr>
          <w:rFonts w:ascii="Times New Roman" w:hAnsi="Times New Roman" w:cs="Times New Roman"/>
          <w:sz w:val="20"/>
          <w:szCs w:val="20"/>
        </w:rPr>
        <w:instrText xml:space="preserve"> SEQ Fig. \* ARABIC </w:instrText>
      </w:r>
      <w:r w:rsidRPr="00EF5DD6">
        <w:rPr>
          <w:rFonts w:ascii="Times New Roman" w:hAnsi="Times New Roman" w:cs="Times New Roman"/>
          <w:sz w:val="20"/>
          <w:szCs w:val="20"/>
        </w:rPr>
        <w:fldChar w:fldCharType="separate"/>
      </w:r>
      <w:r w:rsidR="00645BFC">
        <w:rPr>
          <w:rFonts w:ascii="Times New Roman" w:hAnsi="Times New Roman" w:cs="Times New Roman"/>
          <w:noProof/>
          <w:sz w:val="20"/>
          <w:szCs w:val="20"/>
        </w:rPr>
        <w:t>2</w:t>
      </w:r>
      <w:r w:rsidRPr="00EF5DD6">
        <w:rPr>
          <w:rFonts w:ascii="Times New Roman" w:hAnsi="Times New Roman" w:cs="Times New Roman"/>
          <w:sz w:val="20"/>
          <w:szCs w:val="20"/>
        </w:rPr>
        <w:fldChar w:fldCharType="end"/>
      </w:r>
      <w:r w:rsidRPr="00EF5DD6">
        <w:rPr>
          <w:rFonts w:ascii="Times New Roman" w:hAnsi="Times New Roman" w:cs="Times New Roman"/>
          <w:sz w:val="20"/>
          <w:szCs w:val="20"/>
        </w:rPr>
        <w:t>: Proposed Methodology</w:t>
      </w:r>
    </w:p>
    <w:p w14:paraId="30B37D44" w14:textId="77777777" w:rsidR="006D6279" w:rsidRPr="00EB5F34" w:rsidRDefault="0084449C" w:rsidP="00EF5DD6">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Data Preprocessing</w:t>
      </w:r>
    </w:p>
    <w:p w14:paraId="5CA6418B" w14:textId="4E4F9394" w:rsidR="00C31D99" w:rsidRPr="00C31D99" w:rsidRDefault="00C31D99" w:rsidP="00EF5DD6">
      <w:pPr>
        <w:spacing w:before="120" w:after="120" w:line="360" w:lineRule="auto"/>
        <w:jc w:val="both"/>
        <w:rPr>
          <w:rFonts w:ascii="Times New Roman" w:hAnsi="Times New Roman" w:cs="Times New Roman"/>
          <w:sz w:val="20"/>
          <w:szCs w:val="20"/>
        </w:rPr>
      </w:pPr>
      <w:r w:rsidRPr="00C31D99">
        <w:rPr>
          <w:rFonts w:ascii="Times New Roman" w:hAnsi="Times New Roman" w:cs="Times New Roman"/>
          <w:sz w:val="20"/>
          <w:szCs w:val="20"/>
        </w:rPr>
        <w:t>The preprocessing phase begins by importing the raw credit card transaction data and preparing it for downstream modeling</w:t>
      </w:r>
      <w:r w:rsidR="00C270D0">
        <w:rPr>
          <w:rFonts w:ascii="Times New Roman" w:hAnsi="Times New Roman" w:cs="Times New Roman"/>
          <w:sz w:val="20"/>
          <w:szCs w:val="20"/>
        </w:rPr>
        <w:t xml:space="preserve"> [40]</w:t>
      </w:r>
      <w:r w:rsidRPr="00C31D99">
        <w:rPr>
          <w:rFonts w:ascii="Times New Roman" w:hAnsi="Times New Roman" w:cs="Times New Roman"/>
          <w:sz w:val="20"/>
          <w:szCs w:val="20"/>
        </w:rPr>
        <w:t xml:space="preserve">. </w:t>
      </w:r>
      <w:r w:rsidR="008913C6" w:rsidRPr="008913C6">
        <w:rPr>
          <w:rFonts w:ascii="Times New Roman" w:hAnsi="Times New Roman" w:cs="Times New Roman"/>
          <w:sz w:val="20"/>
          <w:szCs w:val="20"/>
        </w:rPr>
        <w:t>The preprocessing steps were designed to enhance model performance while preserving privacy and addressing data imbalance.</w:t>
      </w:r>
      <w:r w:rsidR="008913C6">
        <w:rPr>
          <w:rFonts w:ascii="Times New Roman" w:hAnsi="Times New Roman" w:cs="Times New Roman"/>
          <w:sz w:val="20"/>
          <w:szCs w:val="20"/>
        </w:rPr>
        <w:t xml:space="preserve"> </w:t>
      </w:r>
      <w:r w:rsidRPr="00C31D99">
        <w:rPr>
          <w:rFonts w:ascii="Times New Roman" w:hAnsi="Times New Roman" w:cs="Times New Roman"/>
          <w:sz w:val="20"/>
          <w:szCs w:val="20"/>
        </w:rPr>
        <w:t>Since the dataset is highly imbalanced and contains anonymized PCA-transformed features (V1–V28), careful transformation is needed to preserve behavior patterns while avoiding data leakage. The Amount field is log-transformed to reduce skewness and improve model sensitivity to low-value fraud, using the transformation:</w:t>
      </w:r>
    </w:p>
    <w:p w14:paraId="712D5E5D" w14:textId="77777777" w:rsidR="00C31D99" w:rsidRPr="00C31D99" w:rsidRDefault="00EF5DD6" w:rsidP="00EF5DD6">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iCs/>
          <w:sz w:val="20"/>
          <w:szCs w:val="20"/>
        </w:rPr>
        <w:t xml:space="preserve">                                                            </w:t>
      </w:r>
      <m:oMath>
        <m:r>
          <w:rPr>
            <w:rFonts w:ascii="Cambria Math" w:hAnsi="Cambria Math" w:cs="Times New Roman"/>
            <w:sz w:val="20"/>
            <w:szCs w:val="20"/>
          </w:rPr>
          <m:t>Amoun</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log</m:t>
            </m:r>
          </m:sub>
        </m:sSub>
        <m:r>
          <w:rPr>
            <w:rFonts w:ascii="Cambria Math" w:hAnsi="Cambria Math" w:cs="Times New Roman"/>
            <w:sz w:val="20"/>
            <w:szCs w:val="20"/>
          </w:rPr>
          <m:t>=log⁡(1+Amount)</m:t>
        </m:r>
      </m:oMath>
      <w:r>
        <w:rPr>
          <w:rFonts w:ascii="Times New Roman" w:eastAsiaTheme="minorEastAsia" w:hAnsi="Times New Roman" w:cs="Times New Roman"/>
          <w:sz w:val="20"/>
          <w:szCs w:val="20"/>
        </w:rPr>
        <w:t xml:space="preserve">                                                                 (1)</w:t>
      </w:r>
    </w:p>
    <w:p w14:paraId="748A1310" w14:textId="05974342" w:rsidR="00C31D99" w:rsidRPr="00C31D99" w:rsidRDefault="00B40581" w:rsidP="00C31D99">
      <w:pPr>
        <w:spacing w:before="120" w:after="120" w:line="360" w:lineRule="auto"/>
        <w:jc w:val="both"/>
        <w:rPr>
          <w:rFonts w:ascii="Times New Roman" w:hAnsi="Times New Roman" w:cs="Times New Roman"/>
          <w:sz w:val="20"/>
          <w:szCs w:val="20"/>
        </w:rPr>
      </w:pPr>
      <w:r>
        <w:rPr>
          <w:rFonts w:ascii="Times New Roman" w:hAnsi="Times New Roman" w:cs="Times New Roman"/>
          <w:sz w:val="20"/>
          <w:szCs w:val="20"/>
        </w:rPr>
        <w:t>Where</w:t>
      </w:r>
      <w:r w:rsidR="00DD0D06">
        <w:rPr>
          <w:rFonts w:ascii="Times New Roman" w:hAnsi="Times New Roman" w:cs="Times New Roman"/>
          <w:sz w:val="20"/>
          <w:szCs w:val="20"/>
        </w:rPr>
        <w:t xml:space="preserve"> </w:t>
      </w:r>
      <m:oMath>
        <m:r>
          <w:rPr>
            <w:rFonts w:ascii="Cambria Math" w:hAnsi="Cambria Math" w:cs="Times New Roman"/>
            <w:sz w:val="20"/>
            <w:szCs w:val="20"/>
          </w:rPr>
          <m:t>Amoun</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log</m:t>
            </m:r>
          </m:sub>
        </m:sSub>
      </m:oMath>
      <w:r>
        <w:rPr>
          <w:rFonts w:ascii="Times New Roman" w:hAnsi="Times New Roman" w:cs="Times New Roman"/>
          <w:sz w:val="20"/>
          <w:szCs w:val="20"/>
        </w:rPr>
        <w:t xml:space="preserve"> is </w:t>
      </w:r>
      <w:r w:rsidRPr="00B40581">
        <w:rPr>
          <w:rFonts w:ascii="Times New Roman" w:hAnsi="Times New Roman" w:cs="Times New Roman"/>
          <w:sz w:val="20"/>
          <w:szCs w:val="20"/>
        </w:rPr>
        <w:t>Log-transformed transaction amount</w:t>
      </w:r>
      <w:r>
        <w:rPr>
          <w:rFonts w:ascii="Times New Roman" w:hAnsi="Times New Roman" w:cs="Times New Roman"/>
          <w:sz w:val="20"/>
          <w:szCs w:val="20"/>
        </w:rPr>
        <w:t xml:space="preserve">, </w:t>
      </w:r>
      <w:r w:rsidRPr="00B40581">
        <w:rPr>
          <w:rFonts w:ascii="Times New Roman" w:hAnsi="Times New Roman" w:cs="Times New Roman"/>
          <w:sz w:val="20"/>
          <w:szCs w:val="20"/>
        </w:rPr>
        <w:t>Amount</w:t>
      </w:r>
      <w:r>
        <w:rPr>
          <w:rFonts w:ascii="Times New Roman" w:hAnsi="Times New Roman" w:cs="Times New Roman"/>
          <w:sz w:val="20"/>
          <w:szCs w:val="20"/>
        </w:rPr>
        <w:t xml:space="preserve"> is </w:t>
      </w:r>
      <w:r w:rsidR="00137297" w:rsidRPr="00B40581">
        <w:rPr>
          <w:rFonts w:ascii="Times New Roman" w:hAnsi="Times New Roman" w:cs="Times New Roman"/>
          <w:sz w:val="20"/>
          <w:szCs w:val="20"/>
        </w:rPr>
        <w:t>original</w:t>
      </w:r>
      <w:r w:rsidRPr="00B40581">
        <w:rPr>
          <w:rFonts w:ascii="Times New Roman" w:hAnsi="Times New Roman" w:cs="Times New Roman"/>
          <w:sz w:val="20"/>
          <w:szCs w:val="20"/>
        </w:rPr>
        <w:t xml:space="preserve"> transaction amount in Euros</w:t>
      </w:r>
      <w:r w:rsidRPr="00B40581">
        <w:rPr>
          <w:rFonts w:ascii="Times New Roman" w:hAnsi="Times New Roman" w:cs="Times New Roman"/>
          <w:sz w:val="20"/>
          <w:szCs w:val="20"/>
        </w:rPr>
        <w:br/>
      </w:r>
      <w:r w:rsidR="00137297">
        <w:rPr>
          <w:rFonts w:ascii="Times New Roman" w:hAnsi="Times New Roman" w:cs="Times New Roman"/>
          <w:sz w:val="20"/>
          <w:szCs w:val="20"/>
        </w:rPr>
        <w:t>+1 is a</w:t>
      </w:r>
      <w:r w:rsidRPr="00B40581">
        <w:rPr>
          <w:rFonts w:ascii="Times New Roman" w:hAnsi="Times New Roman" w:cs="Times New Roman"/>
          <w:sz w:val="20"/>
          <w:szCs w:val="20"/>
        </w:rPr>
        <w:t>dded to avoid log(0) for transactions with zero amount</w:t>
      </w:r>
      <w:r>
        <w:rPr>
          <w:rFonts w:ascii="Times New Roman" w:hAnsi="Times New Roman" w:cs="Times New Roman"/>
          <w:sz w:val="20"/>
          <w:szCs w:val="20"/>
        </w:rPr>
        <w:t xml:space="preserve">. </w:t>
      </w:r>
      <w:r w:rsidR="00C31D99" w:rsidRPr="00C31D99">
        <w:rPr>
          <w:rFonts w:ascii="Times New Roman" w:hAnsi="Times New Roman" w:cs="Times New Roman"/>
          <w:sz w:val="20"/>
          <w:szCs w:val="20"/>
        </w:rPr>
        <w:t>The Time feature is converted into cyclical components to capture recurring daily patterns using sine and cosine functions:</w:t>
      </w:r>
    </w:p>
    <w:p w14:paraId="700A41A0" w14:textId="77777777" w:rsidR="00C31D99" w:rsidRPr="00C31D99" w:rsidRDefault="00EF5DD6" w:rsidP="00C31D99">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iCs/>
          <w:sz w:val="20"/>
          <w:szCs w:val="20"/>
        </w:rPr>
        <w:t xml:space="preserve">                            </w:t>
      </w:r>
      <m:oMath>
        <m:r>
          <w:rPr>
            <w:rFonts w:ascii="Cambria Math" w:hAnsi="Cambria Math" w:cs="Times New Roman"/>
            <w:sz w:val="20"/>
            <w:szCs w:val="20"/>
          </w:rPr>
          <m:t>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sin</m:t>
            </m:r>
          </m:sub>
        </m:sSub>
        <m:r>
          <w:rPr>
            <w:rFonts w:ascii="Cambria Math" w:hAnsi="Cambria Math" w:cs="Times New Roman"/>
            <w:sz w:val="20"/>
            <w:szCs w:val="20"/>
          </w:rPr>
          <m:t>=sin⁡</m:t>
        </m:r>
        <m:d>
          <m:dPr>
            <m:ctrlPr>
              <w:rPr>
                <w:rFonts w:ascii="Cambria Math" w:hAnsi="Cambria Math" w:cs="Times New Roman"/>
                <w:i/>
                <w:iCs/>
                <w:sz w:val="20"/>
                <w:szCs w:val="20"/>
              </w:rPr>
            </m:ctrlPr>
          </m:dPr>
          <m:e>
            <m:r>
              <w:rPr>
                <w:rFonts w:ascii="Cambria Math" w:hAnsi="Cambria Math" w:cs="Times New Roman"/>
                <w:sz w:val="20"/>
                <w:szCs w:val="20"/>
              </w:rPr>
              <m:t>2π</m:t>
            </m:r>
            <m:r>
              <w:rPr>
                <w:rFonts w:ascii="Cambria Math" w:hAnsi="Cambria Math" w:cs="Cambria Math"/>
                <w:sz w:val="20"/>
                <w:szCs w:val="20"/>
              </w:rPr>
              <m:t>⋅</m:t>
            </m:r>
            <m:f>
              <m:fPr>
                <m:ctrlPr>
                  <w:rPr>
                    <w:rFonts w:ascii="Cambria Math" w:hAnsi="Cambria Math" w:cs="Times New Roman"/>
                    <w:i/>
                    <w:iCs/>
                    <w:sz w:val="20"/>
                    <w:szCs w:val="20"/>
                  </w:rPr>
                </m:ctrlPr>
              </m:fPr>
              <m:num>
                <m:r>
                  <w:rPr>
                    <w:rFonts w:ascii="Cambria Math" w:hAnsi="Cambria Math" w:cs="Times New Roman"/>
                    <w:sz w:val="20"/>
                    <w:szCs w:val="20"/>
                  </w:rPr>
                  <m:t>Time  mod  86400</m:t>
                </m:r>
              </m:num>
              <m:den>
                <m:r>
                  <w:rPr>
                    <w:rFonts w:ascii="Cambria Math" w:hAnsi="Cambria Math" w:cs="Times New Roman"/>
                    <w:sz w:val="20"/>
                    <w:szCs w:val="20"/>
                  </w:rPr>
                  <m:t>86400</m:t>
                </m:r>
              </m:den>
            </m:f>
          </m:e>
        </m:d>
      </m:oMath>
      <w:r w:rsidR="00C31D99" w:rsidRPr="00C31D99">
        <w:rPr>
          <w:rFonts w:ascii="Times New Roman" w:hAnsi="Times New Roman" w:cs="Times New Roman"/>
          <w:sz w:val="20"/>
          <w:szCs w:val="20"/>
        </w:rPr>
        <w:t>,</w:t>
      </w:r>
      <w:r w:rsidR="00C31D99">
        <w:rPr>
          <w:rFonts w:ascii="Times New Roman" w:hAnsi="Times New Roman" w:cs="Times New Roman"/>
          <w:sz w:val="20"/>
          <w:szCs w:val="20"/>
        </w:rPr>
        <w:t xml:space="preserve"> </w:t>
      </w:r>
      <m:oMath>
        <m:r>
          <w:rPr>
            <w:rFonts w:ascii="Cambria Math" w:hAnsi="Cambria Math" w:cs="Times New Roman"/>
            <w:sz w:val="20"/>
            <w:szCs w:val="20"/>
          </w:rPr>
          <m:t>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cos</m:t>
            </m:r>
          </m:sub>
        </m:sSub>
        <m:r>
          <w:rPr>
            <w:rFonts w:ascii="Cambria Math" w:hAnsi="Cambria Math" w:cs="Times New Roman"/>
            <w:sz w:val="20"/>
            <w:szCs w:val="20"/>
          </w:rPr>
          <m:t>=cos⁡</m:t>
        </m:r>
        <m:d>
          <m:dPr>
            <m:ctrlPr>
              <w:rPr>
                <w:rFonts w:ascii="Cambria Math" w:hAnsi="Cambria Math" w:cs="Times New Roman"/>
                <w:i/>
                <w:iCs/>
                <w:sz w:val="20"/>
                <w:szCs w:val="20"/>
              </w:rPr>
            </m:ctrlPr>
          </m:dPr>
          <m:e>
            <m:r>
              <w:rPr>
                <w:rFonts w:ascii="Cambria Math" w:hAnsi="Cambria Math" w:cs="Times New Roman"/>
                <w:sz w:val="20"/>
                <w:szCs w:val="20"/>
              </w:rPr>
              <m:t>2π</m:t>
            </m:r>
            <m:r>
              <w:rPr>
                <w:rFonts w:ascii="Cambria Math" w:hAnsi="Cambria Math" w:cs="Cambria Math"/>
                <w:sz w:val="20"/>
                <w:szCs w:val="20"/>
              </w:rPr>
              <m:t>⋅</m:t>
            </m:r>
            <m:f>
              <m:fPr>
                <m:ctrlPr>
                  <w:rPr>
                    <w:rFonts w:ascii="Cambria Math" w:hAnsi="Cambria Math" w:cs="Times New Roman"/>
                    <w:i/>
                    <w:iCs/>
                    <w:sz w:val="20"/>
                    <w:szCs w:val="20"/>
                  </w:rPr>
                </m:ctrlPr>
              </m:fPr>
              <m:num>
                <m:r>
                  <w:rPr>
                    <w:rFonts w:ascii="Cambria Math" w:hAnsi="Cambria Math" w:cs="Times New Roman"/>
                    <w:sz w:val="20"/>
                    <w:szCs w:val="20"/>
                  </w:rPr>
                  <m:t>Time  mod  86400</m:t>
                </m:r>
              </m:num>
              <m:den>
                <m:r>
                  <w:rPr>
                    <w:rFonts w:ascii="Cambria Math" w:hAnsi="Cambria Math" w:cs="Times New Roman"/>
                    <w:sz w:val="20"/>
                    <w:szCs w:val="20"/>
                  </w:rPr>
                  <m:t>86400</m:t>
                </m:r>
              </m:den>
            </m:f>
          </m:e>
        </m:d>
      </m:oMath>
      <w:r>
        <w:rPr>
          <w:rFonts w:ascii="Times New Roman" w:eastAsiaTheme="minorEastAsia" w:hAnsi="Times New Roman" w:cs="Times New Roman"/>
          <w:iCs/>
          <w:sz w:val="20"/>
          <w:szCs w:val="20"/>
        </w:rPr>
        <w:t xml:space="preserve">                                (2)</w:t>
      </w:r>
    </w:p>
    <w:p w14:paraId="548477DB" w14:textId="529BE8FD" w:rsidR="0084449C" w:rsidRDefault="00B16826" w:rsidP="000425E0">
      <w:pPr>
        <w:spacing w:before="120" w:after="120" w:line="360" w:lineRule="auto"/>
        <w:jc w:val="both"/>
        <w:rPr>
          <w:rFonts w:ascii="Times New Roman" w:hAnsi="Times New Roman" w:cs="Times New Roman"/>
          <w:sz w:val="20"/>
          <w:szCs w:val="20"/>
        </w:rPr>
      </w:pPr>
      <w:r>
        <w:rPr>
          <w:rFonts w:ascii="Times New Roman" w:hAnsi="Times New Roman" w:cs="Times New Roman"/>
          <w:sz w:val="20"/>
          <w:szCs w:val="20"/>
        </w:rPr>
        <w:t>Where</w:t>
      </w:r>
      <w:r w:rsidR="00DD0D06">
        <w:rPr>
          <w:rFonts w:ascii="Times New Roman" w:hAnsi="Times New Roman" w:cs="Times New Roman"/>
          <w:sz w:val="20"/>
          <w:szCs w:val="20"/>
        </w:rPr>
        <w:t xml:space="preserve"> </w:t>
      </w:r>
      <w:r w:rsidR="008635C0" w:rsidRPr="008635C0">
        <w:rPr>
          <w:rFonts w:ascii="Times New Roman" w:hAnsi="Times New Roman" w:cs="Times New Roman"/>
          <w:sz w:val="20"/>
          <w:szCs w:val="20"/>
        </w:rPr>
        <w:t>Time</w:t>
      </w:r>
      <w:r w:rsidR="008635C0">
        <w:rPr>
          <w:rFonts w:ascii="Times New Roman" w:hAnsi="Times New Roman" w:cs="Times New Roman"/>
          <w:sz w:val="20"/>
          <w:szCs w:val="20"/>
        </w:rPr>
        <w:t xml:space="preserve"> is</w:t>
      </w:r>
      <w:r w:rsidR="008635C0" w:rsidRPr="008635C0">
        <w:rPr>
          <w:rFonts w:ascii="Times New Roman" w:hAnsi="Times New Roman" w:cs="Times New Roman"/>
          <w:sz w:val="20"/>
          <w:szCs w:val="20"/>
        </w:rPr>
        <w:t xml:space="preserve"> Time in seconds since the first transaction</w:t>
      </w:r>
      <w:r w:rsidR="008635C0">
        <w:rPr>
          <w:rFonts w:ascii="Times New Roman" w:hAnsi="Times New Roman" w:cs="Times New Roman"/>
          <w:sz w:val="20"/>
          <w:szCs w:val="20"/>
        </w:rPr>
        <w:t xml:space="preserve">, </w:t>
      </w:r>
      <w:r w:rsidR="008635C0" w:rsidRPr="008635C0">
        <w:rPr>
          <w:rFonts w:ascii="Times New Roman" w:hAnsi="Times New Roman" w:cs="Times New Roman"/>
          <w:sz w:val="20"/>
          <w:szCs w:val="20"/>
        </w:rPr>
        <w:t>86400</w:t>
      </w:r>
      <w:r w:rsidR="008635C0">
        <w:rPr>
          <w:rFonts w:ascii="Times New Roman" w:hAnsi="Times New Roman" w:cs="Times New Roman"/>
          <w:sz w:val="20"/>
          <w:szCs w:val="20"/>
        </w:rPr>
        <w:t xml:space="preserve"> is t</w:t>
      </w:r>
      <w:r w:rsidR="008635C0" w:rsidRPr="008635C0">
        <w:rPr>
          <w:rFonts w:ascii="Times New Roman" w:hAnsi="Times New Roman" w:cs="Times New Roman"/>
          <w:sz w:val="20"/>
          <w:szCs w:val="20"/>
        </w:rPr>
        <w:t>otal seconds in a day, used to capture daily transaction cycles</w:t>
      </w:r>
      <w:r w:rsidR="00CF3267">
        <w:rPr>
          <w:rFonts w:ascii="Times New Roman" w:hAnsi="Times New Roman" w:cs="Times New Roman"/>
          <w:sz w:val="20"/>
          <w:szCs w:val="20"/>
        </w:rPr>
        <w:t xml:space="preserve">, and </w:t>
      </w:r>
      <m:oMath>
        <m:r>
          <w:rPr>
            <w:rFonts w:ascii="Cambria Math" w:hAnsi="Cambria Math" w:cs="Times New Roman"/>
            <w:sz w:val="20"/>
            <w:szCs w:val="20"/>
          </w:rPr>
          <m:t>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sin</m:t>
            </m:r>
          </m:sub>
        </m:sSub>
        <m:r>
          <w:rPr>
            <w:rFonts w:ascii="Cambria Math" w:hAnsi="Cambria Math" w:cs="Times New Roman"/>
            <w:sz w:val="20"/>
            <w:szCs w:val="20"/>
          </w:rPr>
          <m:t xml:space="preserve"> and 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cos</m:t>
            </m:r>
          </m:sub>
        </m:sSub>
      </m:oMath>
      <w:r w:rsidR="008635C0">
        <w:rPr>
          <w:rFonts w:ascii="Times New Roman" w:hAnsi="Times New Roman" w:cs="Times New Roman"/>
          <w:sz w:val="20"/>
          <w:szCs w:val="20"/>
        </w:rPr>
        <w:t xml:space="preserve"> </w:t>
      </w:r>
      <w:r w:rsidR="00CF3267">
        <w:rPr>
          <w:rFonts w:ascii="Times New Roman" w:hAnsi="Times New Roman" w:cs="Times New Roman"/>
          <w:sz w:val="20"/>
          <w:szCs w:val="20"/>
        </w:rPr>
        <w:t>are</w:t>
      </w:r>
      <w:r w:rsidR="008635C0" w:rsidRPr="008635C0">
        <w:rPr>
          <w:rFonts w:ascii="Times New Roman" w:hAnsi="Times New Roman" w:cs="Times New Roman"/>
          <w:sz w:val="20"/>
          <w:szCs w:val="20"/>
        </w:rPr>
        <w:t xml:space="preserve"> Cyclic features preserving periodic patterns</w:t>
      </w:r>
      <w:r w:rsidR="00CF3267">
        <w:rPr>
          <w:rFonts w:ascii="Times New Roman" w:hAnsi="Times New Roman" w:cs="Times New Roman"/>
          <w:sz w:val="20"/>
          <w:szCs w:val="20"/>
        </w:rPr>
        <w:t xml:space="preserve">. </w:t>
      </w:r>
      <w:r w:rsidR="00C31D99" w:rsidRPr="00C31D99">
        <w:rPr>
          <w:rFonts w:ascii="Times New Roman" w:hAnsi="Times New Roman" w:cs="Times New Roman"/>
          <w:sz w:val="20"/>
          <w:szCs w:val="20"/>
        </w:rPr>
        <w:t>After encoding and scaling are applied where necessary, the data is sorted chronologically and split into train-validation-test segments, preserving the real-world temporal flow. This ensures that no future information leaks into the model and sets the stage for behavior-aware feature engineering and time-based environment creation in the later stages of the framework.</w:t>
      </w:r>
    </w:p>
    <w:p w14:paraId="78F6F993" w14:textId="77777777" w:rsidR="0084449C" w:rsidRPr="00EB5F34" w:rsidRDefault="0084449C"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Feature Engineering</w:t>
      </w:r>
    </w:p>
    <w:p w14:paraId="424CA51F" w14:textId="77777777" w:rsidR="001A0F91" w:rsidRDefault="001A0F91" w:rsidP="001A0F91">
      <w:pPr>
        <w:spacing w:before="120" w:after="120" w:line="360" w:lineRule="auto"/>
        <w:jc w:val="both"/>
        <w:rPr>
          <w:rFonts w:ascii="Times New Roman" w:hAnsi="Times New Roman" w:cs="Times New Roman"/>
          <w:sz w:val="20"/>
          <w:szCs w:val="20"/>
        </w:rPr>
      </w:pPr>
      <w:r w:rsidRPr="001A0F91">
        <w:rPr>
          <w:rFonts w:ascii="Times New Roman" w:hAnsi="Times New Roman" w:cs="Times New Roman"/>
          <w:sz w:val="20"/>
          <w:szCs w:val="20"/>
        </w:rPr>
        <w:t>Feature engineering is the process of creating meaningful input variables from raw data to help models better recognize patterns and make informed predictions</w:t>
      </w:r>
      <w:r w:rsidR="00C270D0">
        <w:rPr>
          <w:rFonts w:ascii="Times New Roman" w:hAnsi="Times New Roman" w:cs="Times New Roman"/>
          <w:sz w:val="20"/>
          <w:szCs w:val="20"/>
        </w:rPr>
        <w:t xml:space="preserve"> [41]</w:t>
      </w:r>
      <w:r w:rsidRPr="001A0F91">
        <w:rPr>
          <w:rFonts w:ascii="Times New Roman" w:hAnsi="Times New Roman" w:cs="Times New Roman"/>
          <w:sz w:val="20"/>
          <w:szCs w:val="20"/>
        </w:rPr>
        <w:t>.</w:t>
      </w:r>
      <w:r w:rsidR="00F8428C" w:rsidRPr="00F8428C">
        <w:t xml:space="preserve"> </w:t>
      </w:r>
      <w:r w:rsidR="00F8428C" w:rsidRPr="00F8428C">
        <w:rPr>
          <w:rFonts w:ascii="Times New Roman" w:hAnsi="Times New Roman" w:cs="Times New Roman"/>
          <w:sz w:val="20"/>
          <w:szCs w:val="20"/>
        </w:rPr>
        <w:t>In the proposed framework, feature engineering plays a critical role in uncovering behavioral patterns from anonymized transaction data. Since direct identifiers are unavailable, new features are derived to simulate user behavior over time.</w:t>
      </w:r>
      <w:r w:rsidR="00F8428C" w:rsidRPr="00AF55DC">
        <w:rPr>
          <w:rFonts w:ascii="Times New Roman" w:hAnsi="Times New Roman" w:cs="Times New Roman"/>
          <w:sz w:val="20"/>
          <w:szCs w:val="20"/>
        </w:rPr>
        <w:t xml:space="preserve"> For instance, the average transaction amount per user window is estimated using time-based groupin</w:t>
      </w:r>
      <w:r w:rsidR="00F8428C" w:rsidRPr="00F8428C">
        <w:rPr>
          <w:rFonts w:ascii="Times New Roman" w:hAnsi="Times New Roman" w:cs="Times New Roman"/>
          <w:sz w:val="20"/>
          <w:szCs w:val="20"/>
        </w:rPr>
        <w:t>g:</w:t>
      </w:r>
    </w:p>
    <w:p w14:paraId="11675F3F" w14:textId="77777777" w:rsidR="00F8428C" w:rsidRPr="001A0F91" w:rsidRDefault="00EF5DD6" w:rsidP="00EF5DD6">
      <w:pPr>
        <w:spacing w:before="120" w:after="120" w:line="360" w:lineRule="auto"/>
        <w:jc w:val="center"/>
        <w:rPr>
          <w:rFonts w:ascii="Times New Roman" w:hAnsi="Times New Roman" w:cs="Times New Roman"/>
          <w:sz w:val="16"/>
          <w:szCs w:val="16"/>
        </w:rPr>
      </w:pPr>
      <w:r>
        <w:rPr>
          <w:rStyle w:val="mord"/>
          <w:rFonts w:ascii="Times New Roman" w:eastAsiaTheme="minorEastAsia" w:hAnsi="Times New Roman" w:cs="Times New Roman"/>
          <w:sz w:val="20"/>
          <w:szCs w:val="20"/>
        </w:rPr>
        <w:t xml:space="preserve">                                                           </w:t>
      </w:r>
      <m:oMath>
        <m:r>
          <w:rPr>
            <w:rStyle w:val="mord"/>
            <w:rFonts w:ascii="Cambria Math" w:hAnsi="Cambria Math"/>
            <w:sz w:val="20"/>
            <w:szCs w:val="20"/>
          </w:rPr>
          <m:t>AvgAmoun</m:t>
        </m:r>
        <m:sSub>
          <m:sSubPr>
            <m:ctrlPr>
              <w:rPr>
                <w:rStyle w:val="mord"/>
                <w:rFonts w:ascii="Cambria Math" w:hAnsi="Cambria Math"/>
                <w:i/>
                <w:sz w:val="20"/>
                <w:szCs w:val="20"/>
              </w:rPr>
            </m:ctrlPr>
          </m:sSubPr>
          <m:e>
            <m:r>
              <w:rPr>
                <w:rStyle w:val="mord"/>
                <w:rFonts w:ascii="Cambria Math" w:hAnsi="Cambria Math"/>
                <w:sz w:val="20"/>
                <w:szCs w:val="20"/>
              </w:rPr>
              <m:t>t</m:t>
            </m:r>
          </m:e>
          <m:sub>
            <m:r>
              <w:rPr>
                <w:rStyle w:val="mord"/>
                <w:rFonts w:ascii="Cambria Math" w:hAnsi="Cambria Math"/>
                <w:sz w:val="20"/>
                <w:szCs w:val="20"/>
              </w:rPr>
              <m:t>t</m:t>
            </m:r>
          </m:sub>
        </m:sSub>
        <m:r>
          <w:rPr>
            <w:rStyle w:val="vlist-s"/>
            <w:rFonts w:ascii="Cambria Math" w:hAnsi="Cambria Math" w:cs="Arial"/>
            <w:sz w:val="20"/>
            <w:szCs w:val="20"/>
          </w:rPr>
          <m:t>​</m:t>
        </m:r>
        <m:r>
          <w:rPr>
            <w:rStyle w:val="mrel"/>
            <w:rFonts w:ascii="Cambria Math" w:hAnsi="Cambria Math"/>
            <w:sz w:val="20"/>
            <w:szCs w:val="20"/>
          </w:rPr>
          <m:t>=</m:t>
        </m:r>
        <m:r>
          <w:rPr>
            <w:rStyle w:val="vlist-s"/>
            <w:rFonts w:ascii="Cambria Math" w:hAnsi="Cambria Math" w:cs="Arial"/>
            <w:sz w:val="20"/>
            <w:szCs w:val="20"/>
          </w:rPr>
          <m:t>​</m:t>
        </m:r>
        <m:f>
          <m:fPr>
            <m:ctrlPr>
              <w:rPr>
                <w:rStyle w:val="mord"/>
                <w:rFonts w:ascii="Cambria Math" w:hAnsi="Cambria Math"/>
                <w:i/>
                <w:sz w:val="20"/>
                <w:szCs w:val="20"/>
              </w:rPr>
            </m:ctrlPr>
          </m:fPr>
          <m:num>
            <m:r>
              <w:rPr>
                <w:rStyle w:val="mord"/>
                <w:rFonts w:ascii="Cambria Math" w:hAnsi="Cambria Math"/>
                <w:sz w:val="20"/>
                <w:szCs w:val="20"/>
              </w:rPr>
              <m:t>1</m:t>
            </m:r>
          </m:num>
          <m:den>
            <m:sSub>
              <m:sSubPr>
                <m:ctrlPr>
                  <w:rPr>
                    <w:rStyle w:val="mord"/>
                    <w:rFonts w:ascii="Cambria Math" w:hAnsi="Cambria Math"/>
                    <w:i/>
                    <w:sz w:val="20"/>
                    <w:szCs w:val="20"/>
                  </w:rPr>
                </m:ctrlPr>
              </m:sSubPr>
              <m:e>
                <m:r>
                  <w:rPr>
                    <w:rStyle w:val="mord"/>
                    <w:rFonts w:ascii="Cambria Math" w:hAnsi="Cambria Math"/>
                    <w:sz w:val="20"/>
                    <w:szCs w:val="20"/>
                  </w:rPr>
                  <m:t>n</m:t>
                </m:r>
              </m:e>
              <m:sub>
                <m:r>
                  <w:rPr>
                    <w:rStyle w:val="mord"/>
                    <w:rFonts w:ascii="Cambria Math" w:hAnsi="Cambria Math"/>
                    <w:sz w:val="20"/>
                    <w:szCs w:val="20"/>
                  </w:rPr>
                  <m:t>t</m:t>
                </m:r>
              </m:sub>
            </m:sSub>
          </m:den>
        </m:f>
        <m:nary>
          <m:naryPr>
            <m:chr m:val="∑"/>
            <m:limLoc m:val="undOvr"/>
            <m:ctrlPr>
              <w:rPr>
                <w:rStyle w:val="vlist-s"/>
                <w:rFonts w:ascii="Cambria Math" w:hAnsi="Cambria Math" w:cs="Arial"/>
                <w:i/>
                <w:sz w:val="20"/>
                <w:szCs w:val="20"/>
              </w:rPr>
            </m:ctrlPr>
          </m:naryPr>
          <m:sub>
            <m:r>
              <w:rPr>
                <w:rStyle w:val="mord"/>
                <w:rFonts w:ascii="Cambria Math" w:hAnsi="Cambria Math"/>
                <w:sz w:val="20"/>
                <w:szCs w:val="20"/>
              </w:rPr>
              <m:t>i</m:t>
            </m:r>
            <m:r>
              <w:rPr>
                <w:rStyle w:val="mrel"/>
                <w:rFonts w:ascii="Cambria Math" w:hAnsi="Cambria Math"/>
                <w:sz w:val="20"/>
                <w:szCs w:val="20"/>
              </w:rPr>
              <m:t>=</m:t>
            </m:r>
            <m:r>
              <w:rPr>
                <w:rStyle w:val="mord"/>
                <w:rFonts w:ascii="Cambria Math" w:hAnsi="Cambria Math"/>
                <w:sz w:val="20"/>
                <w:szCs w:val="20"/>
              </w:rPr>
              <m:t>1</m:t>
            </m:r>
          </m:sub>
          <m:sup>
            <m:sSub>
              <m:sSubPr>
                <m:ctrlPr>
                  <w:rPr>
                    <w:rStyle w:val="mord"/>
                    <w:rFonts w:ascii="Cambria Math" w:hAnsi="Cambria Math"/>
                    <w:i/>
                    <w:sz w:val="20"/>
                    <w:szCs w:val="20"/>
                  </w:rPr>
                </m:ctrlPr>
              </m:sSubPr>
              <m:e>
                <m:r>
                  <w:rPr>
                    <w:rStyle w:val="mord"/>
                    <w:rFonts w:ascii="Cambria Math" w:hAnsi="Cambria Math"/>
                    <w:sz w:val="20"/>
                    <w:szCs w:val="20"/>
                  </w:rPr>
                  <m:t>n</m:t>
                </m:r>
              </m:e>
              <m:sub>
                <m:r>
                  <w:rPr>
                    <w:rStyle w:val="mord"/>
                    <w:rFonts w:ascii="Cambria Math" w:hAnsi="Cambria Math"/>
                    <w:sz w:val="20"/>
                    <w:szCs w:val="20"/>
                  </w:rPr>
                  <m:t>t</m:t>
                </m:r>
              </m:sub>
            </m:sSub>
          </m:sup>
          <m:e>
            <m:r>
              <w:rPr>
                <w:rStyle w:val="mord"/>
                <w:rFonts w:ascii="Cambria Math" w:hAnsi="Cambria Math"/>
                <w:sz w:val="20"/>
                <w:szCs w:val="20"/>
              </w:rPr>
              <m:t>Amoun</m:t>
            </m:r>
            <m:sSub>
              <m:sSubPr>
                <m:ctrlPr>
                  <w:rPr>
                    <w:rStyle w:val="mord"/>
                    <w:rFonts w:ascii="Cambria Math" w:hAnsi="Cambria Math"/>
                    <w:i/>
                    <w:sz w:val="20"/>
                    <w:szCs w:val="20"/>
                  </w:rPr>
                </m:ctrlPr>
              </m:sSubPr>
              <m:e>
                <m:r>
                  <w:rPr>
                    <w:rStyle w:val="mord"/>
                    <w:rFonts w:ascii="Cambria Math" w:hAnsi="Cambria Math"/>
                    <w:sz w:val="20"/>
                    <w:szCs w:val="20"/>
                  </w:rPr>
                  <m:t>t</m:t>
                </m:r>
              </m:e>
              <m:sub>
                <m:r>
                  <w:rPr>
                    <w:rStyle w:val="mord"/>
                    <w:rFonts w:ascii="Cambria Math" w:hAnsi="Cambria Math"/>
                    <w:sz w:val="20"/>
                    <w:szCs w:val="20"/>
                  </w:rPr>
                  <m:t>i</m:t>
                </m:r>
              </m:sub>
            </m:sSub>
            <m:r>
              <w:rPr>
                <w:rStyle w:val="vlist-s"/>
                <w:rFonts w:ascii="Cambria Math" w:hAnsi="Cambria Math" w:cs="Arial"/>
                <w:sz w:val="20"/>
                <w:szCs w:val="20"/>
              </w:rPr>
              <m:t>​</m:t>
            </m:r>
          </m:e>
        </m:nary>
        <m:r>
          <w:rPr>
            <w:rStyle w:val="vlist-s"/>
            <w:rFonts w:ascii="Cambria Math" w:hAnsi="Cambria Math" w:cs="Arial"/>
            <w:sz w:val="20"/>
            <w:szCs w:val="20"/>
          </w:rPr>
          <m:t>​​​</m:t>
        </m:r>
      </m:oMath>
      <w:r>
        <w:rPr>
          <w:rStyle w:val="vlist-s"/>
          <w:rFonts w:ascii="Times New Roman" w:eastAsiaTheme="minorEastAsia" w:hAnsi="Times New Roman" w:cs="Times New Roman"/>
          <w:sz w:val="20"/>
          <w:szCs w:val="20"/>
        </w:rPr>
        <w:t xml:space="preserve">                                                                  (3)</w:t>
      </w:r>
    </w:p>
    <w:p w14:paraId="45BDA437" w14:textId="77777777" w:rsidR="0084449C" w:rsidRDefault="002D75F5" w:rsidP="000425E0">
      <w:pPr>
        <w:spacing w:before="120" w:after="120" w:line="360" w:lineRule="auto"/>
        <w:jc w:val="both"/>
        <w:rPr>
          <w:rFonts w:ascii="Times New Roman" w:hAnsi="Times New Roman" w:cs="Times New Roman"/>
          <w:sz w:val="20"/>
          <w:szCs w:val="20"/>
        </w:rPr>
      </w:pPr>
      <w:r w:rsidRPr="002D75F5">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t</m:t>
            </m:r>
          </m:sub>
        </m:sSub>
      </m:oMath>
      <w:r w:rsidRPr="002D75F5">
        <w:rPr>
          <w:rFonts w:ascii="Times New Roman" w:hAnsi="Times New Roman" w:cs="Times New Roman"/>
          <w:sz w:val="20"/>
          <w:szCs w:val="20"/>
        </w:rPr>
        <w:t xml:space="preserve">​ is the number of transactions within a specific time window t. Similarly, </w:t>
      </w:r>
      <w:r w:rsidRPr="002D75F5">
        <w:rPr>
          <w:rFonts w:ascii="Times New Roman" w:hAnsi="Times New Roman" w:cs="Times New Roman"/>
          <w:b/>
          <w:bCs/>
          <w:sz w:val="20"/>
          <w:szCs w:val="20"/>
        </w:rPr>
        <w:t>transaction frequency</w:t>
      </w:r>
      <w:r w:rsidRPr="002D75F5">
        <w:rPr>
          <w:rFonts w:ascii="Times New Roman" w:hAnsi="Times New Roman" w:cs="Times New Roman"/>
          <w:sz w:val="20"/>
          <w:szCs w:val="20"/>
        </w:rPr>
        <w:t xml:space="preserve"> is captured by counting the number of transactions in fixed intervals:</w:t>
      </w:r>
    </w:p>
    <w:p w14:paraId="1751B1E4" w14:textId="77777777" w:rsidR="00320F15" w:rsidRPr="00320F15" w:rsidRDefault="00EF5DD6" w:rsidP="00EF5DD6">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iCs/>
          <w:sz w:val="20"/>
          <w:szCs w:val="20"/>
        </w:rPr>
        <w:t xml:space="preserve">                                                                                       </w:t>
      </w:r>
      <m:oMath>
        <m:r>
          <w:rPr>
            <w:rFonts w:ascii="Cambria Math" w:hAnsi="Cambria Math" w:cs="Times New Roman"/>
            <w:sz w:val="20"/>
            <w:szCs w:val="20"/>
          </w:rPr>
          <m:t>Fre</m:t>
        </m:r>
        <m:sSub>
          <m:sSubPr>
            <m:ctrlPr>
              <w:rPr>
                <w:rFonts w:ascii="Cambria Math" w:hAnsi="Cambria Math" w:cs="Times New Roman"/>
                <w:i/>
                <w:iCs/>
                <w:sz w:val="20"/>
                <w:szCs w:val="20"/>
              </w:rPr>
            </m:ctrlPr>
          </m:sSubPr>
          <m:e>
            <m:r>
              <w:rPr>
                <w:rFonts w:ascii="Cambria Math" w:hAnsi="Cambria Math" w:cs="Times New Roman"/>
                <w:sz w:val="20"/>
                <w:szCs w:val="20"/>
              </w:rPr>
              <m:t>q</m:t>
            </m:r>
          </m:e>
          <m:sub>
            <m:r>
              <w:rPr>
                <w:rFonts w:ascii="Cambria Math" w:hAnsi="Cambria Math" w:cs="Times New Roman"/>
                <w:sz w:val="20"/>
                <w:szCs w:val="20"/>
              </w:rPr>
              <m:t>t</m:t>
            </m:r>
          </m:sub>
        </m:sSub>
        <m:r>
          <w:rPr>
            <w:rFonts w:ascii="Cambria Math" w:hAnsi="Cambria Math" w:cs="Times New Roman"/>
            <w:sz w:val="20"/>
            <w:szCs w:val="20"/>
          </w:rPr>
          <m:t>​=</m:t>
        </m:r>
        <m:f>
          <m:fPr>
            <m:ctrlPr>
              <w:rPr>
                <w:rFonts w:ascii="Cambria Math" w:hAnsi="Cambria Math" w:cs="Times New Roman"/>
                <w:i/>
                <w:iCs/>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t</m:t>
                </m:r>
              </m:sub>
            </m:sSub>
          </m:num>
          <m:den>
            <m:sSub>
              <m:sSubPr>
                <m:ctrlPr>
                  <w:rPr>
                    <w:rFonts w:ascii="Cambria Math" w:hAnsi="Cambria Math" w:cs="Times New Roman"/>
                    <w:i/>
                    <w:sz w:val="20"/>
                    <w:szCs w:val="20"/>
                  </w:rPr>
                </m:ctrlPr>
              </m:sSubPr>
              <m:e>
                <m:r>
                  <w:rPr>
                    <w:rFonts w:ascii="Cambria Math" w:hAnsi="Cambria Math" w:cs="Times New Roman"/>
                    <w:sz w:val="20"/>
                    <w:szCs w:val="20"/>
                  </w:rPr>
                  <m:t>Δ</m:t>
                </m:r>
              </m:e>
              <m:sub>
                <m:r>
                  <w:rPr>
                    <w:rFonts w:ascii="Cambria Math" w:hAnsi="Cambria Math" w:cs="Times New Roman"/>
                    <w:sz w:val="20"/>
                    <w:szCs w:val="20"/>
                  </w:rPr>
                  <m:t>t</m:t>
                </m:r>
              </m:sub>
            </m:sSub>
          </m:den>
        </m:f>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(4)</w:t>
      </w:r>
    </w:p>
    <w:p w14:paraId="34223E7D" w14:textId="77777777" w:rsidR="002D75F5" w:rsidRDefault="00397E33" w:rsidP="000425E0">
      <w:pPr>
        <w:spacing w:before="120" w:after="120" w:line="360" w:lineRule="auto"/>
        <w:jc w:val="both"/>
        <w:rPr>
          <w:rFonts w:ascii="Times New Roman" w:hAnsi="Times New Roman" w:cs="Times New Roman"/>
          <w:sz w:val="20"/>
          <w:szCs w:val="20"/>
        </w:rPr>
      </w:pPr>
      <w:r w:rsidRPr="00397E33">
        <w:rPr>
          <w:rFonts w:ascii="Times New Roman" w:hAnsi="Times New Roman" w:cs="Times New Roman"/>
          <w:sz w:val="20"/>
          <w:szCs w:val="20"/>
        </w:rPr>
        <w:t>And time between transactions is computed as a simple lag difference:</w:t>
      </w:r>
      <w:r w:rsidRPr="00397E33">
        <w:t xml:space="preserve"> </w:t>
      </w:r>
      <m:oMath>
        <m:r>
          <w:rPr>
            <w:rFonts w:ascii="Cambria Math" w:hAnsi="Cambria Math" w:cs="Times New Roman"/>
            <w:sz w:val="20"/>
            <w:szCs w:val="20"/>
          </w:rPr>
          <m:t>ΔTim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i</m:t>
            </m:r>
          </m:sub>
        </m:sSub>
        <m:r>
          <w:rPr>
            <w:rFonts w:ascii="Cambria Math" w:hAnsi="Cambria Math" w:cs="Times New Roman"/>
            <w:sz w:val="20"/>
            <w:szCs w:val="20"/>
          </w:rPr>
          <m:t>​=Tim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i</m:t>
            </m:r>
          </m:sub>
        </m:sSub>
        <m:r>
          <w:rPr>
            <w:rFonts w:ascii="Cambria Math" w:hAnsi="Cambria Math" w:cs="Times New Roman"/>
            <w:sz w:val="20"/>
            <w:szCs w:val="20"/>
          </w:rPr>
          <m:t>​-Tim</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i-1</m:t>
            </m:r>
          </m:sub>
        </m:sSub>
      </m:oMath>
      <w:r w:rsidRPr="00397E33">
        <w:rPr>
          <w:rFonts w:ascii="Times New Roman" w:hAnsi="Times New Roman" w:cs="Times New Roman"/>
          <w:sz w:val="20"/>
          <w:szCs w:val="20"/>
        </w:rPr>
        <w:t>​</w:t>
      </w:r>
      <w:r w:rsidR="00EF5DD6">
        <w:rPr>
          <w:rFonts w:ascii="Times New Roman" w:hAnsi="Times New Roman" w:cs="Times New Roman"/>
          <w:sz w:val="20"/>
          <w:szCs w:val="20"/>
        </w:rPr>
        <w:t>.</w:t>
      </w:r>
    </w:p>
    <w:p w14:paraId="20C3FFE7" w14:textId="4074BB1D" w:rsidR="00397E33" w:rsidRDefault="00C03923" w:rsidP="00275855">
      <w:pPr>
        <w:spacing w:before="120" w:after="120" w:line="360" w:lineRule="auto"/>
        <w:jc w:val="both"/>
        <w:rPr>
          <w:rFonts w:ascii="Times New Roman" w:hAnsi="Times New Roman" w:cs="Times New Roman"/>
          <w:sz w:val="20"/>
          <w:szCs w:val="20"/>
        </w:rPr>
      </w:pPr>
      <w:r w:rsidRPr="00C03923">
        <w:rPr>
          <w:rFonts w:ascii="Times New Roman" w:hAnsi="Times New Roman" w:cs="Times New Roman"/>
          <w:sz w:val="20"/>
          <w:szCs w:val="20"/>
        </w:rPr>
        <w:t xml:space="preserve">These features help in capturing the sometimes-subtle behaviors like bursts of spending or slow periods with very little activity, which are commonly associated with fraud. The features for location hopping or proxy movement are derived from the shift of features over anonymized PCA components and the </w:t>
      </w:r>
      <w:r w:rsidR="00C515C3">
        <w:rPr>
          <w:rFonts w:ascii="Times New Roman" w:hAnsi="Times New Roman" w:cs="Times New Roman"/>
          <w:sz w:val="20"/>
          <w:szCs w:val="20"/>
        </w:rPr>
        <w:t>rel</w:t>
      </w:r>
      <w:r w:rsidRPr="00C03923">
        <w:rPr>
          <w:rFonts w:ascii="Times New Roman" w:hAnsi="Times New Roman" w:cs="Times New Roman"/>
          <w:sz w:val="20"/>
          <w:szCs w:val="20"/>
        </w:rPr>
        <w:t>ated sequence of faster</w:t>
      </w:r>
      <w:r w:rsidR="00C515C3">
        <w:rPr>
          <w:rFonts w:ascii="Times New Roman" w:hAnsi="Times New Roman" w:cs="Times New Roman"/>
          <w:sz w:val="20"/>
          <w:szCs w:val="20"/>
        </w:rPr>
        <w:t>-than-</w:t>
      </w:r>
      <w:r w:rsidRPr="00C03923">
        <w:rPr>
          <w:rFonts w:ascii="Times New Roman" w:hAnsi="Times New Roman" w:cs="Times New Roman"/>
          <w:sz w:val="20"/>
          <w:szCs w:val="20"/>
        </w:rPr>
        <w:t xml:space="preserve">real-time frame analysis. </w:t>
      </w:r>
      <w:r w:rsidR="00B05935" w:rsidRPr="00B05935">
        <w:rPr>
          <w:rFonts w:ascii="Times New Roman" w:hAnsi="Times New Roman" w:cs="Times New Roman"/>
          <w:sz w:val="20"/>
          <w:szCs w:val="20"/>
        </w:rPr>
        <w:t>The engineered features capture fraud-related behaviors such as transaction bursts, irregular frequencies, and time gaps, which are commonly associated with fraudulent activity. To address potential multicollinearity, feature correlation analysis was conducted and redundant features were excluded. Advanced extraction methods like causal graph modeling and time-based segmentation were also employed to enhance behavioral pattern detection.</w:t>
      </w:r>
      <w:r w:rsidR="00B05935">
        <w:rPr>
          <w:rFonts w:ascii="Times New Roman" w:hAnsi="Times New Roman" w:cs="Times New Roman"/>
          <w:sz w:val="20"/>
          <w:szCs w:val="20"/>
        </w:rPr>
        <w:t xml:space="preserve"> </w:t>
      </w:r>
      <w:r w:rsidRPr="00C03923">
        <w:rPr>
          <w:rFonts w:ascii="Times New Roman" w:hAnsi="Times New Roman" w:cs="Times New Roman"/>
          <w:sz w:val="20"/>
          <w:szCs w:val="20"/>
        </w:rPr>
        <w:t>All these features then become available to the multi-agent learning system, where agents work with complex learned behaviors, not just raw signals over time.</w:t>
      </w:r>
    </w:p>
    <w:p w14:paraId="1A3D0721" w14:textId="64BF2AE5" w:rsidR="00CF4BE8" w:rsidRPr="00EB5F34" w:rsidRDefault="00E2639B"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 xml:space="preserve">Environment Creation and </w:t>
      </w:r>
      <w:r w:rsidR="00CF4BE8" w:rsidRPr="00CF4BE8">
        <w:rPr>
          <w:rFonts w:ascii="Times New Roman" w:hAnsi="Times New Roman" w:cs="Times New Roman"/>
          <w:b/>
          <w:bCs/>
          <w:color w:val="0D0D0D" w:themeColor="text1" w:themeTint="F2"/>
          <w:sz w:val="20"/>
          <w:szCs w:val="20"/>
        </w:rPr>
        <w:t>Ca</w:t>
      </w:r>
      <w:r w:rsidR="00807193">
        <w:rPr>
          <w:rFonts w:ascii="Times New Roman" w:hAnsi="Times New Roman" w:cs="Times New Roman"/>
          <w:b/>
          <w:bCs/>
          <w:color w:val="0D0D0D" w:themeColor="text1" w:themeTint="F2"/>
          <w:sz w:val="20"/>
          <w:szCs w:val="20"/>
        </w:rPr>
        <w:t>us</w:t>
      </w:r>
      <w:r w:rsidR="00CF4BE8" w:rsidRPr="00CF4BE8">
        <w:rPr>
          <w:rFonts w:ascii="Times New Roman" w:hAnsi="Times New Roman" w:cs="Times New Roman"/>
          <w:b/>
          <w:bCs/>
          <w:color w:val="0D0D0D" w:themeColor="text1" w:themeTint="F2"/>
          <w:sz w:val="20"/>
          <w:szCs w:val="20"/>
        </w:rPr>
        <w:t>al Graph Construction</w:t>
      </w:r>
      <w:r w:rsidR="0013532A" w:rsidRPr="00EB5F34">
        <w:rPr>
          <w:rFonts w:ascii="Times New Roman" w:hAnsi="Times New Roman" w:cs="Times New Roman"/>
          <w:b/>
          <w:bCs/>
          <w:color w:val="0D0D0D" w:themeColor="text1" w:themeTint="F2"/>
          <w:sz w:val="20"/>
          <w:szCs w:val="20"/>
        </w:rPr>
        <w:t xml:space="preserve"> (</w:t>
      </w:r>
      <w:r w:rsidR="00D016D6">
        <w:rPr>
          <w:rFonts w:ascii="Times New Roman" w:hAnsi="Times New Roman" w:cs="Times New Roman"/>
          <w:b/>
          <w:bCs/>
          <w:color w:val="0D0D0D" w:themeColor="text1" w:themeTint="F2"/>
          <w:sz w:val="20"/>
          <w:szCs w:val="20"/>
        </w:rPr>
        <w:t>CI</w:t>
      </w:r>
      <w:r w:rsidR="0013532A" w:rsidRPr="00EB5F34">
        <w:rPr>
          <w:rFonts w:ascii="Times New Roman" w:hAnsi="Times New Roman" w:cs="Times New Roman"/>
          <w:b/>
          <w:bCs/>
          <w:color w:val="0D0D0D" w:themeColor="text1" w:themeTint="F2"/>
          <w:sz w:val="20"/>
          <w:szCs w:val="20"/>
        </w:rPr>
        <w:t xml:space="preserve"> Module)</w:t>
      </w:r>
    </w:p>
    <w:p w14:paraId="4FC9E3C0" w14:textId="473F3ACA" w:rsidR="009763DA" w:rsidRDefault="00687F96" w:rsidP="00275855">
      <w:pPr>
        <w:spacing w:before="120" w:after="120" w:line="360" w:lineRule="auto"/>
        <w:jc w:val="both"/>
        <w:rPr>
          <w:rFonts w:ascii="Times New Roman" w:hAnsi="Times New Roman" w:cs="Times New Roman"/>
          <w:sz w:val="20"/>
          <w:szCs w:val="20"/>
        </w:rPr>
      </w:pPr>
      <w:r w:rsidRPr="00687F96">
        <w:rPr>
          <w:rFonts w:ascii="Times New Roman" w:hAnsi="Times New Roman" w:cs="Times New Roman"/>
          <w:sz w:val="20"/>
          <w:szCs w:val="20"/>
        </w:rPr>
        <w:t xml:space="preserve">In order to achieve both robust and generalizable fraud detection, the system starts the </w:t>
      </w:r>
      <w:r w:rsidR="00D016D6">
        <w:rPr>
          <w:rFonts w:ascii="Times New Roman" w:hAnsi="Times New Roman" w:cs="Times New Roman"/>
          <w:sz w:val="20"/>
          <w:szCs w:val="20"/>
        </w:rPr>
        <w:t>CI</w:t>
      </w:r>
      <w:r w:rsidRPr="00687F96">
        <w:rPr>
          <w:rFonts w:ascii="Times New Roman" w:hAnsi="Times New Roman" w:cs="Times New Roman"/>
          <w:sz w:val="20"/>
          <w:szCs w:val="20"/>
        </w:rPr>
        <w:t xml:space="preserve"> module by dividing the training dataset </w:t>
      </w:r>
      <w:r w:rsidR="00C515C3">
        <w:rPr>
          <w:rFonts w:ascii="Times New Roman" w:hAnsi="Times New Roman" w:cs="Times New Roman"/>
          <w:sz w:val="20"/>
          <w:szCs w:val="20"/>
        </w:rPr>
        <w:t>in</w:t>
      </w:r>
      <w:r w:rsidRPr="00687F96">
        <w:rPr>
          <w:rFonts w:ascii="Times New Roman" w:hAnsi="Times New Roman" w:cs="Times New Roman"/>
          <w:sz w:val="20"/>
          <w:szCs w:val="20"/>
        </w:rPr>
        <w:t>to multiple temporal environments. The data is calendrically divided into four distinct, non-continuous intervals</w:t>
      </w:r>
      <w:r w:rsidR="00C515C3">
        <w:rPr>
          <w:rFonts w:ascii="Times New Roman" w:hAnsi="Times New Roman" w:cs="Times New Roman"/>
          <w:sz w:val="20"/>
          <w:szCs w:val="20"/>
        </w:rPr>
        <w:t>,</w:t>
      </w:r>
      <w:r w:rsidRPr="00687F96">
        <w:rPr>
          <w:rFonts w:ascii="Times New Roman" w:hAnsi="Times New Roman" w:cs="Times New Roman"/>
          <w:sz w:val="20"/>
          <w:szCs w:val="20"/>
        </w:rPr>
        <w:t xml:space="preserve"> E1, E2, E3, E4, which encompass separate contextual behaviors. This architecture enables the model to learn and disregard time-dependent spurious associations, as well as </w:t>
      </w:r>
      <w:r w:rsidR="002E1710" w:rsidRPr="00687F96">
        <w:rPr>
          <w:rFonts w:ascii="Times New Roman" w:hAnsi="Times New Roman" w:cs="Times New Roman"/>
          <w:sz w:val="20"/>
          <w:szCs w:val="20"/>
        </w:rPr>
        <w:t>home in</w:t>
      </w:r>
      <w:r w:rsidRPr="00687F96">
        <w:rPr>
          <w:rFonts w:ascii="Times New Roman" w:hAnsi="Times New Roman" w:cs="Times New Roman"/>
          <w:sz w:val="20"/>
          <w:szCs w:val="20"/>
        </w:rPr>
        <w:t xml:space="preserve"> </w:t>
      </w:r>
      <w:r w:rsidR="00C515C3">
        <w:rPr>
          <w:rFonts w:ascii="Times New Roman" w:hAnsi="Times New Roman" w:cs="Times New Roman"/>
          <w:sz w:val="20"/>
          <w:szCs w:val="20"/>
        </w:rPr>
        <w:t xml:space="preserve">on </w:t>
      </w:r>
      <w:r w:rsidRPr="00687F96">
        <w:rPr>
          <w:rFonts w:ascii="Times New Roman" w:hAnsi="Times New Roman" w:cs="Times New Roman"/>
          <w:sz w:val="20"/>
          <w:szCs w:val="20"/>
        </w:rPr>
        <w:t>time-independent associations indicating fraud.</w:t>
      </w:r>
      <w:r w:rsidR="007E1CFE">
        <w:rPr>
          <w:rFonts w:ascii="Times New Roman" w:hAnsi="Times New Roman" w:cs="Times New Roman"/>
          <w:sz w:val="20"/>
          <w:szCs w:val="20"/>
        </w:rPr>
        <w:t xml:space="preserve"> </w:t>
      </w:r>
      <w:r w:rsidR="007E1CFE" w:rsidRPr="007E1CFE">
        <w:rPr>
          <w:rFonts w:ascii="Times New Roman" w:hAnsi="Times New Roman" w:cs="Times New Roman"/>
          <w:sz w:val="20"/>
          <w:szCs w:val="20"/>
        </w:rPr>
        <w:t>The NOTEARS and PC algorithms are employed for causal graph construction as they effectively extract meaningful directed acyclic graphs from observational data. These algorithms support the detection of consistent fraud indicators across time, enhancing model robustness. The term “causal” has also been corrected throughout for clarity.</w:t>
      </w:r>
    </w:p>
    <w:p w14:paraId="5C123C43" w14:textId="77777777" w:rsidR="00A45080" w:rsidRDefault="005C74F0" w:rsidP="00A45080">
      <w:pPr>
        <w:spacing w:before="120" w:after="120" w:line="360" w:lineRule="auto"/>
        <w:jc w:val="both"/>
        <w:rPr>
          <w:rFonts w:ascii="Times New Roman" w:hAnsi="Times New Roman" w:cs="Times New Roman"/>
          <w:sz w:val="20"/>
          <w:szCs w:val="20"/>
        </w:rPr>
      </w:pPr>
      <w:r w:rsidRPr="005C74F0">
        <w:rPr>
          <w:rFonts w:ascii="Times New Roman" w:hAnsi="Times New Roman" w:cs="Times New Roman"/>
          <w:sz w:val="20"/>
          <w:szCs w:val="20"/>
        </w:rPr>
        <w:t xml:space="preserve">After that, a causal graph </w:t>
      </w:r>
      <m:oMath>
        <m:r>
          <w:rPr>
            <w:rFonts w:ascii="Cambria Math" w:hAnsi="Cambria Math" w:cs="Times New Roman"/>
            <w:sz w:val="20"/>
            <w:szCs w:val="20"/>
          </w:rPr>
          <m:t>(G = (V, E))</m:t>
        </m:r>
      </m:oMath>
      <w:r w:rsidRPr="005C74F0">
        <w:rPr>
          <w:rFonts w:ascii="Times New Roman" w:hAnsi="Times New Roman" w:cs="Times New Roman"/>
          <w:sz w:val="20"/>
          <w:szCs w:val="20"/>
        </w:rPr>
        <w:t xml:space="preserve"> is constructed, where a node corresponds to a feature and a directed edge corresponds to a possible cause. The structure of the graph is estimated from observational data in each environment using the NOTEARS or PC algorithms. These graphs help in capturing the influential features of the target variable (Class) over time [42, 43].</w:t>
      </w:r>
      <w:r w:rsidR="002377E1" w:rsidRPr="002377E1">
        <w:rPr>
          <w:rFonts w:ascii="Times New Roman" w:eastAsia="Times New Roman" w:hAnsi="Times New Roman" w:cs="Times New Roman"/>
          <w:kern w:val="0"/>
          <w14:ligatures w14:val="none"/>
        </w:rPr>
        <w:t xml:space="preserve"> </w:t>
      </w:r>
      <w:r w:rsidR="002377E1" w:rsidRPr="002377E1">
        <w:rPr>
          <w:rFonts w:ascii="Times New Roman" w:hAnsi="Times New Roman" w:cs="Times New Roman"/>
          <w:sz w:val="20"/>
          <w:szCs w:val="20"/>
        </w:rPr>
        <w:t xml:space="preserve">As shown in Fig. </w:t>
      </w:r>
      <w:r w:rsidR="002377E1">
        <w:rPr>
          <w:rFonts w:ascii="Times New Roman" w:hAnsi="Times New Roman" w:cs="Times New Roman"/>
          <w:sz w:val="20"/>
          <w:szCs w:val="20"/>
        </w:rPr>
        <w:t>3</w:t>
      </w:r>
      <w:r w:rsidR="002377E1" w:rsidRPr="002377E1">
        <w:rPr>
          <w:rFonts w:ascii="Times New Roman" w:hAnsi="Times New Roman" w:cs="Times New Roman"/>
          <w:sz w:val="20"/>
          <w:szCs w:val="20"/>
        </w:rPr>
        <w:t>, this work offers a causal graph specifically designed for the credit card fraud detection situation</w:t>
      </w:r>
      <w:r w:rsidR="00C270D0">
        <w:rPr>
          <w:rFonts w:ascii="Times New Roman" w:hAnsi="Times New Roman" w:cs="Times New Roman"/>
          <w:sz w:val="20"/>
          <w:szCs w:val="20"/>
        </w:rPr>
        <w:t xml:space="preserve"> [44]</w:t>
      </w:r>
      <w:r w:rsidR="002377E1" w:rsidRPr="002377E1">
        <w:rPr>
          <w:rFonts w:ascii="Times New Roman" w:hAnsi="Times New Roman" w:cs="Times New Roman"/>
          <w:sz w:val="20"/>
          <w:szCs w:val="20"/>
        </w:rPr>
        <w:t>.</w:t>
      </w:r>
    </w:p>
    <w:p w14:paraId="429ECA8E" w14:textId="77777777" w:rsidR="006A4F8B" w:rsidRDefault="00000000" w:rsidP="00D971CB">
      <w:pPr>
        <w:spacing w:before="120" w:after="120" w:line="360" w:lineRule="auto"/>
        <w:jc w:val="center"/>
        <w:rPr>
          <w:rFonts w:ascii="Times New Roman" w:hAnsi="Times New Roman" w:cs="Times New Roman"/>
          <w:sz w:val="20"/>
          <w:szCs w:val="20"/>
        </w:rPr>
      </w:pPr>
      <w:r>
        <w:rPr>
          <w:rFonts w:ascii="Times New Roman" w:hAnsi="Times New Roman" w:cs="Times New Roman"/>
          <w:noProof/>
          <w:sz w:val="20"/>
          <w:szCs w:val="20"/>
        </w:rPr>
      </w:r>
      <w:r>
        <w:rPr>
          <w:rFonts w:ascii="Times New Roman" w:hAnsi="Times New Roman" w:cs="Times New Roman"/>
          <w:noProof/>
          <w:sz w:val="20"/>
          <w:szCs w:val="20"/>
        </w:rPr>
        <w:pict w14:anchorId="3C13A118">
          <v:group id="Group 13" o:spid="_x0000_s1077" style="width:249.75pt;height:86.25pt;mso-position-horizontal-relative:char;mso-position-vertical-relative:line" coordsize="31718,10953">
            <v:oval id="Oval 1" o:spid="_x0000_s1078" style="position:absolute;left:3143;top:571;width:295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" filled="f" strokecolor="#0d0d0d [3069]">
              <v:stroke joinstyle="miter"/>
            </v:oval>
            <v:shape id="Text Box 2" o:spid="_x0000_s1079" type="#_x0000_t202" style="position:absolute;left:3143;top:476;width:3048;height:2476;visibility:visible;mso-wrap-style:square;v-text-anchor:top" filled="f" stroked="f" strokeweight=".5pt">
              <v:textbox>
                <w:txbxContent>
                  <w:p w14:paraId="60B91D10" w14:textId="77777777" w:rsidR="006A4F8B" w:rsidRPr="006A4F8B" w:rsidRDefault="006A4F8B" w:rsidP="006A4F8B">
                    <w:pPr>
                      <w:jc w:val="center"/>
                      <w:rPr>
                        <w:rFonts w:ascii="Times New Roman" w:hAnsi="Times New Roman" w:cs="Times New Roman"/>
                        <w:sz w:val="20"/>
                        <w:szCs w:val="20"/>
                      </w:rPr>
                    </w:pPr>
                    <w:r w:rsidRPr="006A4F8B">
                      <w:rPr>
                        <w:rFonts w:ascii="Times New Roman" w:hAnsi="Times New Roman" w:cs="Times New Roman"/>
                        <w:sz w:val="20"/>
                        <w:szCs w:val="20"/>
                      </w:rPr>
                      <w:t>Z</w:t>
                    </w:r>
                  </w:p>
                </w:txbxContent>
              </v:textbox>
            </v:shape>
            <v:shape id="Text Box 2" o:spid="_x0000_s1080" type="#_x0000_t202" style="position:absolute;left:25146;top:95;width:3048;height:2476;visibility:visible;mso-wrap-style:square;v-text-anchor:top" filled="f" stroked="f" strokeweight=".5pt">
              <v:textbox>
                <w:txbxContent>
                  <w:p w14:paraId="71C1E0BA" w14:textId="77777777" w:rsidR="006A4F8B" w:rsidRPr="006A4F8B" w:rsidRDefault="006A4F8B" w:rsidP="006A4F8B">
                    <w:pPr>
                      <w:jc w:val="center"/>
                      <w:rPr>
                        <w:rFonts w:ascii="Times New Roman" w:hAnsi="Times New Roman" w:cs="Times New Roman"/>
                        <w:sz w:val="20"/>
                        <w:szCs w:val="20"/>
                      </w:rPr>
                    </w:pPr>
                    <w:r w:rsidRPr="006A4F8B">
                      <w:rPr>
                        <w:rFonts w:ascii="Times New Roman" w:hAnsi="Times New Roman" w:cs="Times New Roman"/>
                        <w:sz w:val="20"/>
                        <w:szCs w:val="20"/>
                      </w:rPr>
                      <w:t>Z</w:t>
                    </w:r>
                  </w:p>
                </w:txbxContent>
              </v:textbox>
            </v:shape>
            <v:oval id="Oval 1" o:spid="_x0000_s1081" style="position:absolute;left:95;top:8096;width:295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" filled="f" strokecolor="#0d0d0d [3069]">
              <v:stroke joinstyle="miter"/>
            </v:oval>
            <v:oval id="Oval 1" o:spid="_x0000_s1082" style="position:absolute;left:6953;top:7524;width:2953;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" filled="f" strokecolor="#0d0d0d [3069]">
              <v:stroke joinstyle="miter"/>
            </v:oval>
            <v:oval id="Oval 1" o:spid="_x0000_s1083" style="position:absolute;left:25050;width:2953;height:2762;visibility:visible;mso-wrap-style:square;v-text-anchor:middle" filled="f" strokecolor="#0d0d0d [3069]">
              <v:stroke joinstyle="miter"/>
            </v:oval>
            <v:oval id="Oval 1" o:spid="_x0000_s1084" style="position:absolute;left:28670;top:7524;width:2953;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" filled="f" strokecolor="#0d0d0d [3069]">
              <v:stroke joinstyle="miter"/>
            </v:oval>
            <v:oval id="Oval 1" o:spid="_x0000_s1085" style="position:absolute;left:21050;top:7524;width:2953;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" filled="f" strokecolor="#0d0d0d [3069]">
              <v:stroke joinstyle="miter"/>
            </v:oval>
            <v:shape id="Text Box 2" o:spid="_x0000_s1086" type="#_x0000_t202" style="position:absolute;left:28670;top:7524;width:3048;height:2477;visibility:visible;mso-wrap-style:square;v-text-anchor:top" filled="f" stroked="f" strokeweight=".5pt">
              <v:textbox>
                <w:txbxContent>
                  <w:p w14:paraId="19BFAE68" w14:textId="77777777" w:rsidR="006A4F8B" w:rsidRPr="006A4F8B" w:rsidRDefault="006A4F8B" w:rsidP="006A4F8B">
                    <w:pPr>
                      <w:jc w:val="center"/>
                      <w:rPr>
                        <w:rFonts w:ascii="Times New Roman" w:hAnsi="Times New Roman" w:cs="Times New Roman"/>
                        <w:sz w:val="20"/>
                        <w:szCs w:val="20"/>
                      </w:rPr>
                    </w:pPr>
                    <w:r>
                      <w:rPr>
                        <w:rFonts w:ascii="Times New Roman" w:hAnsi="Times New Roman" w:cs="Times New Roman"/>
                        <w:sz w:val="20"/>
                        <w:szCs w:val="20"/>
                      </w:rPr>
                      <w:t>Y</w:t>
                    </w:r>
                  </w:p>
                </w:txbxContent>
              </v:textbox>
            </v:shape>
            <v:shape id="Text Box 2" o:spid="_x0000_s1087" type="#_x0000_t202" style="position:absolute;left:21050;top:7810;width:3048;height:2477;visibility:visible;mso-wrap-style:square;v-text-anchor:top" filled="f" stroked="f" strokeweight=".5pt">
              <v:textbox>
                <w:txbxContent>
                  <w:p w14:paraId="35B866AC" w14:textId="77777777" w:rsidR="006A4F8B" w:rsidRPr="006A4F8B" w:rsidRDefault="006A4F8B" w:rsidP="006A4F8B">
                    <w:pPr>
                      <w:jc w:val="center"/>
                      <w:rPr>
                        <w:rFonts w:ascii="Times New Roman" w:hAnsi="Times New Roman" w:cs="Times New Roman"/>
                        <w:sz w:val="20"/>
                        <w:szCs w:val="20"/>
                      </w:rPr>
                    </w:pPr>
                    <w:r>
                      <w:rPr>
                        <w:rFonts w:ascii="Times New Roman" w:hAnsi="Times New Roman" w:cs="Times New Roman"/>
                        <w:sz w:val="20"/>
                        <w:szCs w:val="20"/>
                      </w:rPr>
                      <w:t>X</w:t>
                    </w:r>
                  </w:p>
                </w:txbxContent>
              </v:textbox>
            </v:shape>
            <v:shape id="Text Box 2" o:spid="_x0000_s1088" type="#_x0000_t202" style="position:absolute;top:8477;width:3048;height:2476;visibility:visible;mso-wrap-style:square;v-text-anchor:top" filled="f" stroked="f" strokeweight=".5pt">
              <v:textbox>
                <w:txbxContent>
                  <w:p w14:paraId="1F4AD413" w14:textId="77777777" w:rsidR="006A4F8B" w:rsidRPr="006A4F8B" w:rsidRDefault="006A4F8B" w:rsidP="006A4F8B">
                    <w:pPr>
                      <w:jc w:val="center"/>
                      <w:rPr>
                        <w:rFonts w:ascii="Times New Roman" w:hAnsi="Times New Roman" w:cs="Times New Roman"/>
                        <w:sz w:val="20"/>
                        <w:szCs w:val="20"/>
                      </w:rPr>
                    </w:pPr>
                    <w:r>
                      <w:rPr>
                        <w:rFonts w:ascii="Times New Roman" w:hAnsi="Times New Roman" w:cs="Times New Roman"/>
                        <w:sz w:val="20"/>
                        <w:szCs w:val="20"/>
                      </w:rPr>
                      <w:t>X</w:t>
                    </w:r>
                  </w:p>
                </w:txbxContent>
              </v:textbox>
            </v:shape>
            <v:shape id="Text Box 2" o:spid="_x0000_s1089" type="#_x0000_t202" style="position:absolute;left:6762;top:7620;width:304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" filled="f" stroked="f" strokeweight=".5pt">
              <v:textbox>
                <w:txbxContent>
                  <w:p w14:paraId="3FD570F9" w14:textId="77777777" w:rsidR="006A4F8B" w:rsidRPr="006A4F8B" w:rsidRDefault="006A4F8B" w:rsidP="006A4F8B">
                    <w:pPr>
                      <w:jc w:val="center"/>
                      <w:rPr>
                        <w:rFonts w:ascii="Times New Roman" w:hAnsi="Times New Roman" w:cs="Times New Roman"/>
                        <w:sz w:val="20"/>
                        <w:szCs w:val="20"/>
                      </w:rPr>
                    </w:pPr>
                    <w:r>
                      <w:rPr>
                        <w:rFonts w:ascii="Times New Roman" w:hAnsi="Times New Roman" w:cs="Times New Roman"/>
                        <w:sz w:val="20"/>
                        <w:szCs w:val="20"/>
                      </w:rPr>
                      <w:t>Y</w:t>
                    </w:r>
                  </w:p>
                </w:txbxContent>
              </v:textbox>
            </v:shape>
            <v:shape id="Straight Arrow Connector 3" o:spid="_x0000_s1090" type="#_x0000_t32" style="position:absolute;left:27146;top:2571;width:2667;height:5049;visibility:visible;mso-wrap-style:square" o:connectortype="straight" strokecolor="black [3200]" strokeweight="1.5pt">
              <v:stroke endarrow="block" joinstyle="miter"/>
            </v:shape>
            <v:shape id="Straight Arrow Connector 5" o:spid="_x0000_s1091" type="#_x0000_t32" style="position:absolute;left:22479;top:2667;width:3238;height:4953;flip:x;visibility:visible;mso-wrap-style:square" o:connectortype="straight" strokecolor="black [3200]" strokeweight="1.5pt">
              <v:stroke dashstyle="3 1" endarrow="block" joinstyle="miter"/>
            </v:shape>
            <v:shape id="Text Box 2" o:spid="_x0000_s1092" type="#_x0000_t202" style="position:absolute;left:21621;top:3048;width:5049;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" filled="f" stroked="f" strokeweight=".5pt">
              <v:textbox>
                <w:txbxContent>
                  <w:p w14:paraId="30093056" w14:textId="77777777" w:rsidR="006A4F8B" w:rsidRPr="006A4F8B" w:rsidRDefault="006A4F8B" w:rsidP="006A4F8B">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4E5AE41" wp14:editId="1A5AA9CA">
                          <wp:extent cx="287020" cy="264727"/>
                          <wp:effectExtent l="0" t="0" r="0" b="2540"/>
                          <wp:docPr id="889349018" name="Graphic 6" descr="Badge Cro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70980" name="Graphic 1975670980" descr="Badge Cross with solid fill"/>
                                  <pic:cNvPicPr/>
                                </pic:nvPicPr>
                                <pic:blipFill rotWithShape="1">
                                  <a:blip r:embed="rId17">
                                    <a:extLst>
                                      <a:ext uri="{96DAC541-7B7A-43D3-8B79-37D633B846F1}">
                                        <asvg:svgBlip xmlns:asvg="http://schemas.microsoft.com/office/drawing/2016/SVG/main" r:embed="rId18"/>
                                      </a:ext>
                                    </a:extLst>
                                  </a:blip>
                                  <a:srcRect l="15625" t="18749" r="17707" b="19791"/>
                                  <a:stretch>
                                    <a:fillRect/>
                                  </a:stretch>
                                </pic:blipFill>
                                <pic:spPr bwMode="auto">
                                  <a:xfrm>
                                    <a:off x="0" y="0"/>
                                    <a:ext cx="287020" cy="264727"/>
                                  </a:xfrm>
                                  <a:prstGeom prst="flowChartConnector">
                                    <a:avLst/>
                                  </a:prstGeom>
                                  <a:ln>
                                    <a:noFill/>
                                  </a:ln>
                                  <a:extLst>
                                    <a:ext uri="{53640926-AAD7-44D8-BBD7-CCE9431645EC}">
                                      <a14:shadowObscured xmlns:a14="http://schemas.microsoft.com/office/drawing/2010/main"/>
                                    </a:ext>
                                  </a:extLst>
                                </pic:spPr>
                              </pic:pic>
                            </a:graphicData>
                          </a:graphic>
                        </wp:inline>
                      </w:drawing>
                    </w:r>
                  </w:p>
                </w:txbxContent>
              </v:textbox>
            </v:shape>
            <v:shape id="Straight Arrow Connector 7" o:spid="_x0000_s1093" type="#_x0000_t32" style="position:absolute;left:5619;top:3048;width:2001;height:4762;visibility:visible;mso-wrap-style:square" o:connectortype="straight" strokecolor="black [3200]" strokeweight="1.5pt">
              <v:stroke endarrow="block" joinstyle="miter"/>
            </v:shape>
            <v:shape id="Straight Arrow Connector 9" o:spid="_x0000_s1094" type="#_x0000_t32" style="position:absolute;left:1714;top:3143;width:2286;height:4953;flip:x;visibility:visible;mso-wrap-style:square" o:connectortype="straight" strokecolor="black [3200]" strokeweight="1.5pt">
              <v:stroke dashstyle="3 1" endarrow="block" joinstyle="miter"/>
            </v:shape>
            <v:shape id="Straight Arrow Connector 11" o:spid="_x0000_s1095" type="#_x0000_t32" style="position:absolute;left:3048;top:9429;width:4095;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" strokecolor="black [3200]" strokeweight="1.5pt">
              <v:stroke endarrow="block" joinstyle="miter"/>
            </v:shape>
            <v:shape id="Straight Arrow Connector 12" o:spid="_x0000_s1096" type="#_x0000_t32" style="position:absolute;left:24003;top:9048;width:4762;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" strokecolor="black [3200]" strokeweight="1.5pt">
              <v:stroke endarrow="block" joinstyle="miter"/>
            </v:shape>
            <w10:wrap type="none"/>
            <w10:anchorlock/>
          </v:group>
        </w:pict>
      </w:r>
    </w:p>
    <w:p w14:paraId="60CD78DC" w14:textId="55219B6B" w:rsidR="009B64D2" w:rsidRPr="00A45080" w:rsidRDefault="00EF5DD6" w:rsidP="00EF5DD6">
      <w:pPr>
        <w:spacing w:before="120" w:after="120" w:line="360" w:lineRule="auto"/>
        <w:jc w:val="center"/>
        <w:rPr>
          <w:rFonts w:ascii="Times New Roman" w:hAnsi="Times New Roman" w:cs="Times New Roman"/>
          <w:sz w:val="20"/>
          <w:szCs w:val="20"/>
        </w:rPr>
      </w:pPr>
      <w:r w:rsidRPr="00EF5DD6">
        <w:rPr>
          <w:rFonts w:ascii="Times New Roman" w:hAnsi="Times New Roman" w:cs="Times New Roman"/>
          <w:sz w:val="20"/>
          <w:szCs w:val="20"/>
        </w:rPr>
        <w:t xml:space="preserve">Fig. </w:t>
      </w:r>
      <w:r w:rsidRPr="00EF5DD6">
        <w:rPr>
          <w:rFonts w:ascii="Times New Roman" w:hAnsi="Times New Roman" w:cs="Times New Roman"/>
          <w:sz w:val="20"/>
          <w:szCs w:val="20"/>
        </w:rPr>
        <w:fldChar w:fldCharType="begin"/>
      </w:r>
      <w:r w:rsidRPr="00EF5DD6">
        <w:rPr>
          <w:rFonts w:ascii="Times New Roman" w:hAnsi="Times New Roman" w:cs="Times New Roman"/>
          <w:sz w:val="20"/>
          <w:szCs w:val="20"/>
        </w:rPr>
        <w:instrText xml:space="preserve"> SEQ Fig. \* ARABIC </w:instrText>
      </w:r>
      <w:r w:rsidRPr="00EF5DD6">
        <w:rPr>
          <w:rFonts w:ascii="Times New Roman" w:hAnsi="Times New Roman" w:cs="Times New Roman"/>
          <w:sz w:val="20"/>
          <w:szCs w:val="20"/>
        </w:rPr>
        <w:fldChar w:fldCharType="separate"/>
      </w:r>
      <w:r w:rsidR="00645BFC">
        <w:rPr>
          <w:rFonts w:ascii="Times New Roman" w:hAnsi="Times New Roman" w:cs="Times New Roman"/>
          <w:noProof/>
          <w:sz w:val="20"/>
          <w:szCs w:val="20"/>
        </w:rPr>
        <w:t>3</w:t>
      </w:r>
      <w:r w:rsidRPr="00EF5DD6">
        <w:rPr>
          <w:rFonts w:ascii="Times New Roman" w:hAnsi="Times New Roman" w:cs="Times New Roman"/>
          <w:sz w:val="20"/>
          <w:szCs w:val="20"/>
        </w:rPr>
        <w:fldChar w:fldCharType="end"/>
      </w:r>
      <w:r w:rsidRPr="00EF5DD6">
        <w:rPr>
          <w:rFonts w:ascii="Times New Roman" w:hAnsi="Times New Roman" w:cs="Times New Roman"/>
          <w:sz w:val="20"/>
          <w:szCs w:val="20"/>
        </w:rPr>
        <w:t xml:space="preserve">: </w:t>
      </w:r>
      <w:r w:rsidR="006C31F5">
        <w:rPr>
          <w:rFonts w:ascii="Times New Roman" w:hAnsi="Times New Roman" w:cs="Times New Roman"/>
          <w:sz w:val="20"/>
          <w:szCs w:val="20"/>
        </w:rPr>
        <w:t>(a) Cau</w:t>
      </w:r>
      <w:r w:rsidR="00807193">
        <w:rPr>
          <w:rFonts w:ascii="Times New Roman" w:hAnsi="Times New Roman" w:cs="Times New Roman"/>
          <w:sz w:val="20"/>
          <w:szCs w:val="20"/>
        </w:rPr>
        <w:t>s</w:t>
      </w:r>
      <w:r w:rsidR="006C31F5">
        <w:rPr>
          <w:rFonts w:ascii="Times New Roman" w:hAnsi="Times New Roman" w:cs="Times New Roman"/>
          <w:sz w:val="20"/>
          <w:szCs w:val="20"/>
        </w:rPr>
        <w:t xml:space="preserve">al graph in </w:t>
      </w:r>
      <w:r w:rsidR="00AE303E">
        <w:rPr>
          <w:rFonts w:ascii="Times New Roman" w:hAnsi="Times New Roman" w:cs="Times New Roman"/>
          <w:sz w:val="20"/>
          <w:szCs w:val="20"/>
        </w:rPr>
        <w:t>fraud case, (b) Modified Ca</w:t>
      </w:r>
      <w:r w:rsidR="00807193">
        <w:rPr>
          <w:rFonts w:ascii="Times New Roman" w:hAnsi="Times New Roman" w:cs="Times New Roman"/>
          <w:sz w:val="20"/>
          <w:szCs w:val="20"/>
        </w:rPr>
        <w:t>us</w:t>
      </w:r>
      <w:r w:rsidR="00AE303E">
        <w:rPr>
          <w:rFonts w:ascii="Times New Roman" w:hAnsi="Times New Roman" w:cs="Times New Roman"/>
          <w:sz w:val="20"/>
          <w:szCs w:val="20"/>
        </w:rPr>
        <w:t xml:space="preserve">al graph in fraud case </w:t>
      </w:r>
      <w:r w:rsidR="009B64D2">
        <w:rPr>
          <w:rFonts w:ascii="Times New Roman" w:hAnsi="Times New Roman" w:cs="Times New Roman"/>
          <w:sz w:val="20"/>
          <w:szCs w:val="20"/>
        </w:rPr>
        <w:t>[</w:t>
      </w:r>
      <w:r w:rsidR="00C270D0">
        <w:rPr>
          <w:rFonts w:ascii="Times New Roman" w:hAnsi="Times New Roman" w:cs="Times New Roman"/>
          <w:sz w:val="20"/>
          <w:szCs w:val="20"/>
        </w:rPr>
        <w:t>44</w:t>
      </w:r>
      <w:r w:rsidR="009B64D2">
        <w:rPr>
          <w:rFonts w:ascii="Times New Roman" w:hAnsi="Times New Roman" w:cs="Times New Roman"/>
          <w:sz w:val="20"/>
          <w:szCs w:val="20"/>
        </w:rPr>
        <w:t>]</w:t>
      </w:r>
    </w:p>
    <w:p w14:paraId="45A27081" w14:textId="77777777" w:rsidR="00A45080" w:rsidRPr="00A45080" w:rsidRDefault="00A45080" w:rsidP="00A45080">
      <w:pPr>
        <w:spacing w:before="120" w:after="120" w:line="360" w:lineRule="auto"/>
        <w:jc w:val="both"/>
        <w:rPr>
          <w:rFonts w:ascii="Times New Roman" w:hAnsi="Times New Roman" w:cs="Times New Roman"/>
          <w:sz w:val="20"/>
          <w:szCs w:val="20"/>
        </w:rPr>
      </w:pPr>
      <w:r w:rsidRPr="00A45080">
        <w:rPr>
          <w:rFonts w:ascii="Times New Roman" w:hAnsi="Times New Roman" w:cs="Times New Roman"/>
          <w:sz w:val="20"/>
          <w:szCs w:val="20"/>
        </w:rPr>
        <w:t>To further enforce causal consistency, the model is trained using the Invariant Risk Minimization (IRM) objective:</w:t>
      </w:r>
    </w:p>
    <w:p w14:paraId="03C2E3E0" w14:textId="77777777" w:rsidR="00A45080" w:rsidRPr="00A45080" w:rsidRDefault="00EF5DD6" w:rsidP="00EF5DD6">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m:oMath>
        <m:func>
          <m:funcPr>
            <m:ctrlPr>
              <w:rPr>
                <w:rFonts w:ascii="Cambria Math" w:eastAsiaTheme="minorEastAsia" w:hAnsi="Cambria Math" w:cs="Times New Roman"/>
                <w:i/>
                <w:sz w:val="20"/>
                <w:szCs w:val="20"/>
              </w:rPr>
            </m:ctrlPr>
          </m:funcPr>
          <m:fName>
            <m:limLow>
              <m:limLowPr>
                <m:ctrlPr>
                  <w:rPr>
                    <w:rFonts w:ascii="Cambria Math" w:eastAsiaTheme="minorEastAsia" w:hAnsi="Cambria Math" w:cs="Times New Roman"/>
                    <w:i/>
                    <w:sz w:val="20"/>
                    <w:szCs w:val="20"/>
                  </w:rPr>
                </m:ctrlPr>
              </m:limLowPr>
              <m:e>
                <m:r>
                  <m:rPr>
                    <m:sty m:val="p"/>
                  </m:rPr>
                  <w:rPr>
                    <w:rFonts w:ascii="Cambria Math" w:hAnsi="Cambria Math" w:cs="Times New Roman"/>
                    <w:sz w:val="20"/>
                    <w:szCs w:val="20"/>
                  </w:rPr>
                  <m:t>min</m:t>
                </m:r>
              </m:e>
              <m:lim>
                <m:r>
                  <w:rPr>
                    <w:rFonts w:ascii="Cambria Math" w:hAnsi="Cambria Math" w:cs="Times New Roman"/>
                    <w:sz w:val="20"/>
                    <w:szCs w:val="20"/>
                  </w:rPr>
                  <m:t>ϕ,w</m:t>
                </m:r>
              </m:lim>
            </m:limLow>
          </m:fName>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e</m:t>
                </m:r>
                <m:r>
                  <w:rPr>
                    <w:rFonts w:ascii="Cambria Math" w:hAnsi="Cambria Math" w:cs="Cambria Math"/>
                    <w:sz w:val="20"/>
                    <w:szCs w:val="20"/>
                  </w:rPr>
                  <m:t>∈</m:t>
                </m:r>
                <m:r>
                  <w:rPr>
                    <w:rFonts w:ascii="Cambria Math" w:hAnsi="Cambria Math" w:cs="Times New Roman"/>
                    <w:sz w:val="20"/>
                    <w:szCs w:val="20"/>
                  </w:rPr>
                  <m:t>E</m:t>
                </m:r>
              </m:sub>
              <m:sup/>
              <m:e>
                <m:sSup>
                  <m:sSupPr>
                    <m:ctrlPr>
                      <w:rPr>
                        <w:rFonts w:ascii="Cambria Math" w:hAnsi="Cambria Math" w:cs="Times New Roman"/>
                        <w:i/>
                        <w:sz w:val="20"/>
                        <w:szCs w:val="20"/>
                      </w:rPr>
                    </m:ctrlPr>
                  </m:sSupPr>
                  <m:e>
                    <m:r>
                      <w:rPr>
                        <w:rFonts w:ascii="Cambria Math" w:hAnsi="Cambria Math" w:cs="Times New Roman"/>
                        <w:sz w:val="20"/>
                        <w:szCs w:val="20"/>
                      </w:rPr>
                      <m:t>L</m:t>
                    </m:r>
                  </m:e>
                  <m:sup>
                    <m:r>
                      <w:rPr>
                        <w:rFonts w:ascii="Cambria Math" w:hAnsi="Cambria Math" w:cs="Times New Roman"/>
                        <w:sz w:val="20"/>
                        <w:szCs w:val="20"/>
                      </w:rPr>
                      <m:t>e</m:t>
                    </m:r>
                  </m:sup>
                </m:sSup>
                <m:d>
                  <m:dPr>
                    <m:ctrlPr>
                      <w:rPr>
                        <w:rFonts w:ascii="Cambria Math" w:hAnsi="Cambria Math" w:cs="Times New Roman"/>
                        <w:i/>
                        <w:sz w:val="20"/>
                        <w:szCs w:val="20"/>
                      </w:rPr>
                    </m:ctrlPr>
                  </m:dPr>
                  <m:e>
                    <m:r>
                      <w:rPr>
                        <w:rFonts w:ascii="Cambria Math" w:hAnsi="Cambria Math" w:cs="Times New Roman"/>
                        <w:sz w:val="20"/>
                        <w:szCs w:val="20"/>
                      </w:rPr>
                      <m:t>w</m:t>
                    </m:r>
                    <m:r>
                      <w:rPr>
                        <w:rFonts w:ascii="Cambria Math" w:hAnsi="Cambria Math" w:cs="Cambria Math"/>
                        <w:sz w:val="20"/>
                        <w:szCs w:val="20"/>
                      </w:rPr>
                      <m:t>∘</m:t>
                    </m:r>
                    <m:r>
                      <w:rPr>
                        <w:rFonts w:ascii="Cambria Math" w:hAnsi="Cambria Math" w:cs="Times New Roman"/>
                        <w:sz w:val="20"/>
                        <w:szCs w:val="20"/>
                      </w:rPr>
                      <m:t>ϕ</m:t>
                    </m:r>
                  </m:e>
                </m:d>
              </m:e>
            </m:nary>
            <m:r>
              <w:rPr>
                <w:rFonts w:ascii="Cambria Math" w:hAnsi="Cambria Math" w:cs="Times New Roman"/>
                <w:sz w:val="20"/>
                <w:szCs w:val="20"/>
              </w:rPr>
              <m:t>+λ</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e</m:t>
                </m:r>
                <m:r>
                  <w:rPr>
                    <w:rFonts w:ascii="Cambria Math" w:hAnsi="Cambria Math" w:cs="Cambria Math"/>
                    <w:sz w:val="20"/>
                    <w:szCs w:val="20"/>
                  </w:rPr>
                  <m:t>∈</m:t>
                </m:r>
                <m:r>
                  <w:rPr>
                    <w:rFonts w:ascii="Cambria Math" w:hAnsi="Cambria Math" w:cs="Times New Roman"/>
                    <w:sz w:val="20"/>
                    <w:szCs w:val="20"/>
                  </w:rPr>
                  <m:t>E</m:t>
                </m:r>
              </m:sub>
              <m:sup/>
              <m:e>
                <m:sSup>
                  <m:sSupPr>
                    <m:ctrlPr>
                      <w:rPr>
                        <w:rFonts w:ascii="Cambria Math" w:hAnsi="Cambria Math" w:cs="Cambria Math"/>
                        <w:i/>
                        <w:sz w:val="20"/>
                        <w:szCs w:val="20"/>
                      </w:rPr>
                    </m:ctrlPr>
                  </m:sSupPr>
                  <m:e>
                    <m:d>
                      <m:dPr>
                        <m:begChr m:val="‖"/>
                        <m:endChr m:val="‖"/>
                        <m:ctrlPr>
                          <w:rPr>
                            <w:rFonts w:ascii="Cambria Math" w:hAnsi="Cambria Math" w:cs="Cambria Math"/>
                            <w:i/>
                            <w:sz w:val="20"/>
                            <w:szCs w:val="20"/>
                          </w:rPr>
                        </m:ctrlPr>
                      </m:dPr>
                      <m:e>
                        <m:sSub>
                          <m:sSubPr>
                            <m:ctrlPr>
                              <w:rPr>
                                <w:rFonts w:ascii="Cambria Math" w:hAnsi="Cambria Math" w:cs="Cambria Math"/>
                                <w:i/>
                                <w:sz w:val="20"/>
                                <w:szCs w:val="20"/>
                              </w:rPr>
                            </m:ctrlPr>
                          </m:sSubPr>
                          <m:e>
                            <m:r>
                              <w:rPr>
                                <w:rFonts w:ascii="Cambria Math" w:hAnsi="Cambria Math" w:cs="Cambria Math"/>
                                <w:sz w:val="20"/>
                                <w:szCs w:val="20"/>
                              </w:rPr>
                              <m:t>∇</m:t>
                            </m:r>
                          </m:e>
                          <m:sub>
                            <m:r>
                              <w:rPr>
                                <w:rFonts w:ascii="Cambria Math" w:hAnsi="Cambria Math" w:cs="Times New Roman"/>
                                <w:sz w:val="20"/>
                                <w:szCs w:val="20"/>
                              </w:rPr>
                              <m:t>w</m:t>
                            </m:r>
                            <m:r>
                              <w:rPr>
                                <w:rFonts w:ascii="Cambria Math" w:hAnsi="Cambria Math" w:cs="Cambria Math"/>
                                <w:sz w:val="20"/>
                                <w:szCs w:val="20"/>
                              </w:rPr>
                              <m:t>∣</m:t>
                            </m:r>
                            <m:r>
                              <w:rPr>
                                <w:rFonts w:ascii="Cambria Math" w:hAnsi="Cambria Math" w:cs="Times New Roman"/>
                                <w:sz w:val="20"/>
                                <w:szCs w:val="20"/>
                              </w:rPr>
                              <m:t>w=1.0</m:t>
                            </m:r>
                          </m:sub>
                        </m:sSub>
                        <m:sSup>
                          <m:sSupPr>
                            <m:ctrlPr>
                              <w:rPr>
                                <w:rFonts w:ascii="Cambria Math" w:hAnsi="Cambria Math" w:cs="Times New Roman"/>
                                <w:i/>
                                <w:sz w:val="20"/>
                                <w:szCs w:val="20"/>
                              </w:rPr>
                            </m:ctrlPr>
                          </m:sSupPr>
                          <m:e>
                            <m:r>
                              <w:rPr>
                                <w:rFonts w:ascii="Cambria Math" w:hAnsi="Cambria Math" w:cs="Times New Roman"/>
                                <w:sz w:val="20"/>
                                <w:szCs w:val="20"/>
                              </w:rPr>
                              <m:t>L</m:t>
                            </m:r>
                          </m:e>
                          <m:sup>
                            <m:r>
                              <w:rPr>
                                <w:rFonts w:ascii="Cambria Math" w:hAnsi="Cambria Math" w:cs="Times New Roman"/>
                                <w:sz w:val="20"/>
                                <w:szCs w:val="20"/>
                              </w:rPr>
                              <m:t>e</m:t>
                            </m:r>
                          </m:sup>
                        </m:sSup>
                        <m:r>
                          <w:rPr>
                            <w:rFonts w:ascii="Cambria Math" w:hAnsi="Cambria Math" w:cs="Times New Roman"/>
                            <w:sz w:val="20"/>
                            <w:szCs w:val="20"/>
                          </w:rPr>
                          <m:t>(w</m:t>
                        </m:r>
                        <m:r>
                          <w:rPr>
                            <w:rFonts w:ascii="Cambria Math" w:hAnsi="Cambria Math" w:cs="Cambria Math"/>
                            <w:sz w:val="20"/>
                            <w:szCs w:val="20"/>
                          </w:rPr>
                          <m:t>∘</m:t>
                        </m:r>
                        <m:r>
                          <w:rPr>
                            <w:rFonts w:ascii="Cambria Math" w:hAnsi="Cambria Math" w:cs="Times New Roman"/>
                            <w:sz w:val="20"/>
                            <w:szCs w:val="20"/>
                          </w:rPr>
                          <m:t>ϕ)</m:t>
                        </m:r>
                      </m:e>
                    </m:d>
                  </m:e>
                  <m:sup>
                    <m:r>
                      <w:rPr>
                        <w:rFonts w:ascii="Cambria Math" w:hAnsi="Cambria Math" w:cs="Cambria Math"/>
                        <w:sz w:val="20"/>
                        <w:szCs w:val="20"/>
                      </w:rPr>
                      <m:t>2</m:t>
                    </m:r>
                  </m:sup>
                </m:sSup>
              </m:e>
            </m:nary>
          </m:e>
        </m:func>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(5)</w:t>
      </w:r>
    </w:p>
    <w:p w14:paraId="66ACC823" w14:textId="77777777" w:rsidR="00275855" w:rsidRDefault="00021091" w:rsidP="00275855">
      <w:pPr>
        <w:spacing w:before="120" w:after="120" w:line="360" w:lineRule="auto"/>
        <w:jc w:val="both"/>
        <w:rPr>
          <w:rFonts w:ascii="Times New Roman" w:hAnsi="Times New Roman" w:cs="Times New Roman"/>
          <w:sz w:val="20"/>
          <w:szCs w:val="20"/>
        </w:rPr>
      </w:pPr>
      <w:r w:rsidRPr="00A45080">
        <w:rPr>
          <w:rFonts w:ascii="Times New Roman" w:hAnsi="Times New Roman" w:cs="Times New Roman"/>
          <w:sz w:val="20"/>
          <w:szCs w:val="20"/>
        </w:rPr>
        <w:t>W</w:t>
      </w:r>
      <w:r w:rsidR="00A45080" w:rsidRPr="00A45080">
        <w:rPr>
          <w:rFonts w:ascii="Times New Roman" w:hAnsi="Times New Roman" w:cs="Times New Roman"/>
          <w:sz w:val="20"/>
          <w:szCs w:val="20"/>
        </w:rPr>
        <w:t>here</w:t>
      </w:r>
      <w:r>
        <w:rPr>
          <w:rFonts w:ascii="Times New Roman" w:hAnsi="Times New Roman" w:cs="Times New Roman"/>
          <w:sz w:val="20"/>
          <w:szCs w:val="20"/>
        </w:rPr>
        <w:t xml:space="preserve"> </w:t>
      </w:r>
      <w:r w:rsidR="00A45080" w:rsidRPr="00A45080">
        <w:rPr>
          <w:rFonts w:ascii="Times New Roman" w:hAnsi="Times New Roman" w:cs="Times New Roman"/>
          <w:sz w:val="20"/>
          <w:szCs w:val="20"/>
        </w:rPr>
        <w:t xml:space="preserve">ϕ represents the shared feature extractor and w is the classifier. This formulation ensures the model prioritizes </w:t>
      </w:r>
      <w:r w:rsidR="00A45080" w:rsidRPr="00A45080">
        <w:rPr>
          <w:rFonts w:ascii="Times New Roman" w:hAnsi="Times New Roman" w:cs="Times New Roman"/>
          <w:b/>
          <w:bCs/>
          <w:sz w:val="20"/>
          <w:szCs w:val="20"/>
        </w:rPr>
        <w:t>causally invariant features</w:t>
      </w:r>
      <w:r w:rsidR="00D971CB">
        <w:rPr>
          <w:rFonts w:ascii="Times New Roman" w:hAnsi="Times New Roman" w:cs="Times New Roman"/>
          <w:b/>
          <w:bCs/>
          <w:sz w:val="20"/>
          <w:szCs w:val="20"/>
        </w:rPr>
        <w:t xml:space="preserve">, </w:t>
      </w:r>
      <w:r w:rsidR="00A45080" w:rsidRPr="00A45080">
        <w:rPr>
          <w:rFonts w:ascii="Times New Roman" w:hAnsi="Times New Roman" w:cs="Times New Roman"/>
          <w:sz w:val="20"/>
          <w:szCs w:val="20"/>
        </w:rPr>
        <w:t>those whose predictive value remains stable across all environments</w:t>
      </w:r>
      <w:r w:rsidR="00C515C3">
        <w:rPr>
          <w:rFonts w:ascii="Times New Roman" w:hAnsi="Times New Roman" w:cs="Times New Roman"/>
          <w:sz w:val="20"/>
          <w:szCs w:val="20"/>
        </w:rPr>
        <w:t>,</w:t>
      </w:r>
      <w:r w:rsidR="00D971CB">
        <w:rPr>
          <w:rFonts w:ascii="Times New Roman" w:hAnsi="Times New Roman" w:cs="Times New Roman"/>
          <w:sz w:val="20"/>
          <w:szCs w:val="20"/>
        </w:rPr>
        <w:t xml:space="preserve"> </w:t>
      </w:r>
      <w:r w:rsidR="00A45080" w:rsidRPr="00A45080">
        <w:rPr>
          <w:rFonts w:ascii="Times New Roman" w:hAnsi="Times New Roman" w:cs="Times New Roman"/>
          <w:sz w:val="20"/>
          <w:szCs w:val="20"/>
        </w:rPr>
        <w:t>leading to better generalization and resilience against evolving fraud patterns.</w:t>
      </w:r>
    </w:p>
    <w:p w14:paraId="0D86D6A9" w14:textId="77777777" w:rsidR="006C0BCF" w:rsidRPr="00EB5F34" w:rsidRDefault="00AA4872"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Multi-Agent Reinforcement Learning</w:t>
      </w:r>
    </w:p>
    <w:p w14:paraId="73E0981C" w14:textId="77777777" w:rsidR="00D21B0C" w:rsidRDefault="00F45930" w:rsidP="00F45930">
      <w:pPr>
        <w:spacing w:before="120" w:after="120" w:line="360" w:lineRule="auto"/>
        <w:jc w:val="both"/>
        <w:rPr>
          <w:rFonts w:ascii="Times New Roman" w:hAnsi="Times New Roman" w:cs="Times New Roman"/>
          <w:sz w:val="20"/>
          <w:szCs w:val="20"/>
        </w:rPr>
      </w:pPr>
      <w:r w:rsidRPr="00D016D6">
        <w:rPr>
          <w:rFonts w:ascii="Times New Roman" w:hAnsi="Times New Roman" w:cs="Times New Roman"/>
          <w:sz w:val="20"/>
          <w:szCs w:val="20"/>
        </w:rPr>
        <w:t>MARL</w:t>
      </w:r>
      <w:r w:rsidR="00C270D0" w:rsidRPr="00D016D6">
        <w:rPr>
          <w:rFonts w:ascii="Times New Roman" w:hAnsi="Times New Roman" w:cs="Times New Roman"/>
          <w:sz w:val="20"/>
          <w:szCs w:val="20"/>
        </w:rPr>
        <w:t xml:space="preserve"> [45]</w:t>
      </w:r>
      <w:r w:rsidRPr="00D016D6">
        <w:rPr>
          <w:rFonts w:ascii="Times New Roman" w:hAnsi="Times New Roman" w:cs="Times New Roman"/>
          <w:sz w:val="20"/>
          <w:szCs w:val="20"/>
        </w:rPr>
        <w:t xml:space="preserve"> is</w:t>
      </w:r>
      <w:r w:rsidRPr="00F45930">
        <w:rPr>
          <w:rFonts w:ascii="Times New Roman" w:hAnsi="Times New Roman" w:cs="Times New Roman"/>
          <w:sz w:val="20"/>
          <w:szCs w:val="20"/>
        </w:rPr>
        <w:t xml:space="preserve"> a learning paradigm where multiple agents interact with a shared environment, learn from feedback (rewards), and adapt their policies to achieve individual or cooperative objectives. MARL is particularly well-suited for systems like fraud detection, where diverse behaviors and evolving threats must be understood through specialized, parallel learners.</w:t>
      </w:r>
      <w:r w:rsidR="00D874B9">
        <w:rPr>
          <w:rFonts w:ascii="Times New Roman" w:hAnsi="Times New Roman" w:cs="Times New Roman"/>
          <w:sz w:val="20"/>
          <w:szCs w:val="20"/>
        </w:rPr>
        <w:t xml:space="preserve"> </w:t>
      </w:r>
      <w:r w:rsidR="00536750" w:rsidRPr="00536750">
        <w:rPr>
          <w:rFonts w:ascii="Times New Roman" w:hAnsi="Times New Roman" w:cs="Times New Roman"/>
          <w:sz w:val="20"/>
          <w:szCs w:val="20"/>
        </w:rPr>
        <w:t>An agent accomplishes a task in RL by interacting with its surroundings</w:t>
      </w:r>
      <w:r w:rsidR="00C270D0">
        <w:rPr>
          <w:rFonts w:ascii="Times New Roman" w:hAnsi="Times New Roman" w:cs="Times New Roman"/>
          <w:sz w:val="20"/>
          <w:szCs w:val="20"/>
        </w:rPr>
        <w:t xml:space="preserve"> [46]</w:t>
      </w:r>
      <w:r w:rsidR="00536750" w:rsidRPr="00536750">
        <w:rPr>
          <w:rFonts w:ascii="Times New Roman" w:hAnsi="Times New Roman" w:cs="Times New Roman"/>
          <w:sz w:val="20"/>
          <w:szCs w:val="20"/>
        </w:rPr>
        <w:t>. Fig</w:t>
      </w:r>
      <w:r w:rsidR="00610C62">
        <w:rPr>
          <w:rFonts w:ascii="Times New Roman" w:hAnsi="Times New Roman" w:cs="Times New Roman"/>
          <w:sz w:val="20"/>
          <w:szCs w:val="20"/>
        </w:rPr>
        <w:t>. 4</w:t>
      </w:r>
      <w:r w:rsidR="00536750" w:rsidRPr="00536750">
        <w:rPr>
          <w:rFonts w:ascii="Times New Roman" w:hAnsi="Times New Roman" w:cs="Times New Roman"/>
          <w:sz w:val="20"/>
          <w:szCs w:val="20"/>
        </w:rPr>
        <w:t xml:space="preserve"> shows how the agent acts in response to the environment's present condition, and how the environment reacts by offering incentives.</w:t>
      </w:r>
    </w:p>
    <w:p w14:paraId="0A385A31" w14:textId="77777777" w:rsidR="00D21B0C" w:rsidRDefault="00000000" w:rsidP="00D21B0C">
      <w:pPr>
        <w:spacing w:before="120" w:after="120" w:line="360" w:lineRule="auto"/>
        <w:jc w:val="center"/>
        <w:rPr>
          <w:rFonts w:ascii="Times New Roman" w:hAnsi="Times New Roman" w:cs="Times New Roman"/>
          <w:sz w:val="20"/>
          <w:szCs w:val="20"/>
        </w:rPr>
      </w:pPr>
      <w:r>
        <w:rPr>
          <w:noProof/>
        </w:rPr>
      </w:r>
      <w:r>
        <w:rPr>
          <w:noProof/>
        </w:rPr>
        <w:pict w14:anchorId="264035CD">
          <v:group id="Group 21" o:spid="_x0000_s1097" style="width:327pt;height:168.75pt;mso-position-horizontal-relative:char;mso-position-vertical-relative:line" coordsize="41529,21431">
            <v:roundrect id="Rectangle: Rounded Corners 2" o:spid="_x0000_s1098" style="position:absolute;left:14173;width:19736;height:8610;visibility:visible;mso-wrap-style:square;v-text-anchor:middle" arcsize="10923f" fillcolor="#83caeb [1300]" strokecolor="#0e2841 [3215]" strokeweight="1.5pt">
              <v:stroke joinstyle="miter"/>
              <v:textbox>
                <w:txbxContent>
                  <w:p w14:paraId="1249F0E5" w14:textId="77777777" w:rsidR="00D21B0C" w:rsidRDefault="00D21B0C" w:rsidP="00D21B0C">
                    <w:pPr>
                      <w:jc w:val="center"/>
                      <w:rPr>
                        <w:rFonts w:ascii="Times New Roman" w:hAnsi="Times New Roman" w:cs="Times New Roman"/>
                        <w:b/>
                        <w:bCs/>
                      </w:rPr>
                    </w:pPr>
                    <w:r w:rsidRPr="00A15558">
                      <w:rPr>
                        <w:rFonts w:ascii="Times New Roman" w:hAnsi="Times New Roman" w:cs="Times New Roman"/>
                        <w:b/>
                        <w:bCs/>
                      </w:rPr>
                      <w:t>Agent</w:t>
                    </w:r>
                  </w:p>
                  <w:p w14:paraId="39AB3711" w14:textId="77777777" w:rsidR="00D21B0C" w:rsidRPr="00A15558" w:rsidRDefault="00D21B0C" w:rsidP="00D21B0C">
                    <w:pPr>
                      <w:jc w:val="center"/>
                      <w:rPr>
                        <w:rFonts w:ascii="Times New Roman" w:hAnsi="Times New Roman" w:cs="Times New Roman"/>
                        <w:b/>
                        <w:bCs/>
                      </w:rPr>
                    </w:pPr>
                  </w:p>
                </w:txbxContent>
              </v:textbox>
            </v:roundrect>
            <v:roundrect id="Rectangle: Rounded Corners 3" o:spid="_x0000_s1099" style="position:absolute;left:15011;top:4114;width:9982;height:3353;visibility:visible;mso-wrap-style:square;v-text-anchor:middle" arcsize="10923f" fillcolor="white [3201]" strokecolor="black [3213]" strokeweight="1.5pt">
              <v:stroke joinstyle="miter"/>
              <v:textbox>
                <w:txbxContent>
                  <w:p w14:paraId="6E8562A2" w14:textId="77777777" w:rsidR="00D21B0C" w:rsidRPr="004C65AF" w:rsidRDefault="00D21B0C" w:rsidP="00D21B0C">
                    <w:pPr>
                      <w:jc w:val="center"/>
                      <w:rPr>
                        <w:rFonts w:ascii="Times New Roman" w:hAnsi="Times New Roman" w:cs="Times New Roman"/>
                        <w:sz w:val="20"/>
                        <w:szCs w:val="20"/>
                      </w:rPr>
                    </w:pPr>
                    <w:r w:rsidRPr="004C65AF">
                      <w:rPr>
                        <w:rFonts w:ascii="Times New Roman" w:hAnsi="Times New Roman" w:cs="Times New Roman"/>
                        <w:sz w:val="20"/>
                        <w:szCs w:val="20"/>
                      </w:rPr>
                      <w:t>RL Algorithm</w:t>
                    </w:r>
                  </w:p>
                </w:txbxContent>
              </v:textbox>
            </v:roundrect>
            <v:roundrect id="Rectangle: Rounded Corners 3" o:spid="_x0000_s1100" style="position:absolute;left:26517;top:3886;width:6096;height:33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" fillcolor="white [3201]" strokecolor="black [3213]" strokeweight="1.5pt">
              <v:stroke joinstyle="miter"/>
              <v:textbox>
                <w:txbxContent>
                  <w:p w14:paraId="5E48E70E" w14:textId="77777777" w:rsidR="00D21B0C" w:rsidRPr="004C65AF" w:rsidRDefault="00D21B0C" w:rsidP="00D21B0C">
                    <w:pPr>
                      <w:jc w:val="center"/>
                      <w:rPr>
                        <w:rFonts w:ascii="Times New Roman" w:hAnsi="Times New Roman" w:cs="Times New Roman"/>
                        <w:sz w:val="20"/>
                        <w:szCs w:val="20"/>
                      </w:rPr>
                    </w:pPr>
                    <w:r>
                      <w:rPr>
                        <w:rFonts w:ascii="Times New Roman" w:hAnsi="Times New Roman" w:cs="Times New Roman"/>
                        <w:sz w:val="20"/>
                        <w:szCs w:val="20"/>
                      </w:rPr>
                      <w:t>Policy</w:t>
                    </w:r>
                  </w:p>
                </w:txbxContent>
              </v:textbox>
            </v:roundrect>
            <v:roundrect id="Rectangle: Rounded Corners 4" o:spid="_x0000_s1101" style="position:absolute;left:17221;top:16840;width:15011;height:45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" fillcolor="#f6c5ac [1301]" strokecolor="#e97132 [3205]" strokeweight="1.5pt">
              <v:stroke joinstyle="miter"/>
              <v:textbox>
                <w:txbxContent>
                  <w:p w14:paraId="5D57DBFB" w14:textId="77777777" w:rsidR="00D21B0C" w:rsidRPr="00ED5337" w:rsidRDefault="00D21B0C" w:rsidP="00D21B0C">
                    <w:pPr>
                      <w:jc w:val="center"/>
                      <w:rPr>
                        <w:rFonts w:ascii="Times New Roman" w:hAnsi="Times New Roman" w:cs="Times New Roman"/>
                        <w:color w:val="000000" w:themeColor="text1"/>
                      </w:rPr>
                    </w:pPr>
                    <w:r w:rsidRPr="00ED5337">
                      <w:rPr>
                        <w:rFonts w:ascii="Times New Roman" w:hAnsi="Times New Roman" w:cs="Times New Roman"/>
                        <w:color w:val="000000" w:themeColor="text1"/>
                      </w:rPr>
                      <w:t>Environment</w:t>
                    </w:r>
                  </w:p>
                </w:txbxContent>
              </v:textbox>
            </v:roundrect>
            <v:rect id="Rectangle 5" o:spid="_x0000_s1102" style="position:absolute;left:35433;top:10287;width:6096;height: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" fillcolor="white [3201]" strokecolor="#0e2841 [3215]" strokeweight="1.5pt">
              <v:textbox>
                <w:txbxContent>
                  <w:p w14:paraId="063DFFC7" w14:textId="77777777" w:rsidR="00D21B0C" w:rsidRPr="00C50077" w:rsidRDefault="00D21B0C" w:rsidP="00D21B0C">
                    <w:pPr>
                      <w:jc w:val="center"/>
                      <w:rPr>
                        <w:rFonts w:ascii="Times New Roman" w:hAnsi="Times New Roman" w:cs="Times New Roman"/>
                        <w:sz w:val="20"/>
                        <w:szCs w:val="20"/>
                      </w:rPr>
                    </w:pPr>
                    <w:r w:rsidRPr="00C50077">
                      <w:rPr>
                        <w:rFonts w:ascii="Times New Roman" w:hAnsi="Times New Roman" w:cs="Times New Roman"/>
                        <w:sz w:val="20"/>
                        <w:szCs w:val="20"/>
                      </w:rPr>
                      <w:t>Action A</w:t>
                    </w:r>
                    <w:r w:rsidRPr="00C50077">
                      <w:rPr>
                        <w:rFonts w:ascii="Times New Roman" w:hAnsi="Times New Roman" w:cs="Times New Roman"/>
                        <w:sz w:val="20"/>
                        <w:szCs w:val="20"/>
                        <w:vertAlign w:val="subscript"/>
                      </w:rPr>
                      <w:t>t</w:t>
                    </w:r>
                  </w:p>
                </w:txbxContent>
              </v:textbox>
            </v:rect>
            <v:rect id="Rectangle 5" o:spid="_x0000_s1103" style="position:absolute;left:6629;top:10820;width:6172;height:4420;visibility:visible;mso-wrap-style:square;v-text-anchor:middle" fillcolor="white [3201]" strokecolor="#e97132 [3205]" strokeweight="1.5pt">
              <v:textbox>
                <w:txbxContent>
                  <w:p w14:paraId="35F1C340" w14:textId="77777777" w:rsidR="00D21B0C" w:rsidRPr="00C50077" w:rsidRDefault="00D21B0C" w:rsidP="00D21B0C">
                    <w:pPr>
                      <w:jc w:val="center"/>
                      <w:rPr>
                        <w:rFonts w:ascii="Times New Roman" w:hAnsi="Times New Roman" w:cs="Times New Roman"/>
                        <w:sz w:val="20"/>
                        <w:szCs w:val="20"/>
                      </w:rPr>
                    </w:pPr>
                    <w:r>
                      <w:rPr>
                        <w:rFonts w:ascii="Times New Roman" w:hAnsi="Times New Roman" w:cs="Times New Roman"/>
                        <w:sz w:val="20"/>
                        <w:szCs w:val="20"/>
                      </w:rPr>
                      <w:t>Reward</w:t>
                    </w:r>
                    <w:r w:rsidRPr="00C50077">
                      <w:rPr>
                        <w:rFonts w:ascii="Times New Roman" w:hAnsi="Times New Roman" w:cs="Times New Roman"/>
                        <w:sz w:val="20"/>
                        <w:szCs w:val="20"/>
                      </w:rPr>
                      <w:t xml:space="preserve"> </w:t>
                    </w:r>
                    <w:r>
                      <w:rPr>
                        <w:rFonts w:ascii="Times New Roman" w:hAnsi="Times New Roman" w:cs="Times New Roman"/>
                        <w:sz w:val="20"/>
                        <w:szCs w:val="20"/>
                      </w:rPr>
                      <w:t>R</w:t>
                    </w:r>
                    <w:r w:rsidRPr="00C50077">
                      <w:rPr>
                        <w:rFonts w:ascii="Times New Roman" w:hAnsi="Times New Roman" w:cs="Times New Roman"/>
                        <w:sz w:val="20"/>
                        <w:szCs w:val="20"/>
                        <w:vertAlign w:val="subscript"/>
                      </w:rPr>
                      <w:t>t</w:t>
                    </w:r>
                  </w:p>
                </w:txbxContent>
              </v:textbox>
            </v:rect>
            <v:rect id="Rectangle 5" o:spid="_x0000_s1104" style="position:absolute;top:10820;width:4724;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" fillcolor="white [3201]" strokecolor="#e97132 [3205]" strokeweight="1.5pt">
              <v:textbox>
                <w:txbxContent>
                  <w:p w14:paraId="17DB392A" w14:textId="77777777" w:rsidR="00D21B0C" w:rsidRPr="00C50077" w:rsidRDefault="00D21B0C" w:rsidP="00D21B0C">
                    <w:pPr>
                      <w:jc w:val="center"/>
                      <w:rPr>
                        <w:rFonts w:ascii="Times New Roman" w:hAnsi="Times New Roman" w:cs="Times New Roman"/>
                        <w:sz w:val="20"/>
                        <w:szCs w:val="20"/>
                      </w:rPr>
                    </w:pPr>
                    <w:r>
                      <w:rPr>
                        <w:rFonts w:ascii="Times New Roman" w:hAnsi="Times New Roman" w:cs="Times New Roman"/>
                        <w:sz w:val="20"/>
                        <w:szCs w:val="20"/>
                      </w:rPr>
                      <w:t>State</w:t>
                    </w:r>
                    <w:r w:rsidRPr="00C50077">
                      <w:rPr>
                        <w:rFonts w:ascii="Times New Roman" w:hAnsi="Times New Roman" w:cs="Times New Roman"/>
                        <w:sz w:val="20"/>
                        <w:szCs w:val="20"/>
                      </w:rPr>
                      <w:t xml:space="preserve"> </w:t>
                    </w:r>
                    <w:r>
                      <w:rPr>
                        <w:rFonts w:ascii="Times New Roman" w:hAnsi="Times New Roman" w:cs="Times New Roman"/>
                        <w:sz w:val="20"/>
                        <w:szCs w:val="20"/>
                      </w:rPr>
                      <w:t>S</w:t>
                    </w:r>
                    <w:r w:rsidRPr="00C50077">
                      <w:rPr>
                        <w:rFonts w:ascii="Times New Roman" w:hAnsi="Times New Roman" w:cs="Times New Roman"/>
                        <w:sz w:val="20"/>
                        <w:szCs w:val="20"/>
                        <w:vertAlign w:val="subscript"/>
                      </w:rPr>
                      <w:t>t</w:t>
                    </w:r>
                  </w:p>
                </w:txbxContent>
              </v:textbox>
            </v:rect>
            <v:line id="Straight Connector 6" o:spid="_x0000_s1105" style="position:absolute;visibility:visible;mso-wrap-style:square" from="34061,4191" to="39014,4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" strokecolor="black [3200]" strokeweight="1pt">
              <v:stroke joinstyle="miter"/>
            </v:line>
            <v:line id="Straight Connector 7" o:spid="_x0000_s1106" style="position:absolute;visibility:visible;mso-wrap-style:square" from="39014,4267" to="39090,10134" o:connectortype="straight" strokecolor="black [3200]" strokeweight="1pt">
              <v:stroke joinstyle="miter"/>
            </v:line>
            <v:line id="Straight Connector 8" o:spid="_x0000_s1107" style="position:absolute;visibility:visible;mso-wrap-style:square" from="39319,14935" to="39395,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" strokecolor="black [3200]" strokeweight="1pt">
              <v:stroke joinstyle="miter"/>
            </v:line>
            <v:shape id="Straight Arrow Connector 9" o:spid="_x0000_s1108" type="#_x0000_t32" style="position:absolute;left:32461;top:19431;width:6934;height:0;flip:x;visibility:visible;mso-wrap-style:square" o:connectortype="straight" strokecolor="black [3200]" strokeweight="1pt">
              <v:stroke endarrow="block" joinstyle="miter"/>
            </v:shape>
            <v:shape id="Straight Arrow Connector 10" o:spid="_x0000_s1109" type="#_x0000_t32" style="position:absolute;left:10363;top:18592;width:6782;height:0;flip:x;visibility:visible;mso-wrap-style:square" o:connectortype="straight" strokecolor="black [3200]" strokeweight="1pt">
              <v:stroke endarrow="block" joinstyle="miter"/>
            </v:shape>
            <v:shape id="Straight Arrow Connector 11" o:spid="_x0000_s1110" type="#_x0000_t32" style="position:absolute;left:2133;top:20955;width:15088;height: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" strokecolor="black [3200]" strokeweight="1pt">
              <v:stroke endarrow="block" joinstyle="miter"/>
            </v:shape>
            <v:line id="Straight Connector 12" o:spid="_x0000_s1111" style="position:absolute;flip:y;visibility:visible;mso-wrap-style:square" from="10439,15240" to="10439,18592" o:connectortype="straight" strokecolor="black [3200]" strokeweight="1pt">
              <v:stroke joinstyle="miter"/>
            </v:line>
            <v:line id="Straight Connector 14" o:spid="_x0000_s1112" style="position:absolute;flip:y;visibility:visible;mso-wrap-style:square" from="2133,15240" to="2133,20878" o:connectortype="straight" strokecolor="black [3200]" strokeweight="1pt">
              <v:stroke joinstyle="miter"/>
            </v:line>
            <v:shape id="Text Box 15" o:spid="_x0000_s1113" type="#_x0000_t202" style="position:absolute;left:12420;top:15925;width:3963;height:2439;visibility:visible;mso-wrap-style:square;v-text-anchor:top" fillcolor="white [3201]" stroked="f" strokeweight=".5pt">
              <v:textbox>
                <w:txbxContent>
                  <w:p w14:paraId="60B84548" w14:textId="77777777" w:rsidR="00D21B0C" w:rsidRPr="00401108" w:rsidRDefault="00D21B0C" w:rsidP="00D21B0C">
                    <w:pPr>
                      <w:rPr>
                        <w:b/>
                        <w:bCs/>
                      </w:rPr>
                    </w:pPr>
                    <w:r w:rsidRPr="00401108">
                      <w:rPr>
                        <w:b/>
                        <w:bCs/>
                      </w:rPr>
                      <w:t>R</w:t>
                    </w:r>
                    <w:r w:rsidRPr="00401108">
                      <w:rPr>
                        <w:b/>
                        <w:bCs/>
                        <w:vertAlign w:val="subscript"/>
                      </w:rPr>
                      <w:t>t+1</w:t>
                    </w:r>
                  </w:p>
                </w:txbxContent>
              </v:textbox>
            </v:shape>
            <v:line id="Straight Connector 17" o:spid="_x0000_s1114" style="position:absolute;flip:y;visibility:visible;mso-wrap-style:square" from="2133,3886" to="2133,10744" o:connectortype="straight" strokecolor="black [3200]" strokeweight="1pt">
              <v:stroke joinstyle="miter"/>
            </v:line>
            <v:line id="Straight Connector 18" o:spid="_x0000_s1115" style="position:absolute;flip:y;visibility:visible;mso-wrap-style:square" from="10363,6172" to="10363,10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" strokecolor="black [3200]" strokeweight="1pt">
              <v:stroke joinstyle="miter"/>
            </v:line>
            <v:shape id="Straight Arrow Connector 19" o:spid="_x0000_s1116" type="#_x0000_t32" style="position:absolute;left:10439;top:6324;width:36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" strokecolor="black [3200]" strokeweight="1pt">
              <v:stroke endarrow="block" joinstyle="miter"/>
            </v:shape>
            <v:shape id="Straight Arrow Connector 20" o:spid="_x0000_s1117" type="#_x0000_t32" style="position:absolute;left:2209;top:4000;width:11811;height:76;visibility:visible;mso-wrap-style:square" o:connectortype="straight" strokecolor="black [3200]" strokeweight="1pt">
              <v:stroke endarrow="block" joinstyle="miter"/>
            </v:shape>
            <w10:wrap type="none"/>
            <w10:anchorlock/>
          </v:group>
        </w:pict>
      </w:r>
    </w:p>
    <w:p w14:paraId="2EE8D28F" w14:textId="77777777" w:rsidR="002377E1" w:rsidRDefault="00645BFC" w:rsidP="00645BFC">
      <w:pPr>
        <w:spacing w:before="120" w:after="120" w:line="360" w:lineRule="auto"/>
        <w:jc w:val="center"/>
        <w:rPr>
          <w:rFonts w:ascii="Times New Roman" w:hAnsi="Times New Roman" w:cs="Times New Roman"/>
          <w:sz w:val="20"/>
          <w:szCs w:val="20"/>
        </w:rPr>
      </w:pPr>
      <w:r w:rsidRPr="00645BFC">
        <w:rPr>
          <w:rFonts w:ascii="Times New Roman" w:hAnsi="Times New Roman" w:cs="Times New Roman"/>
          <w:sz w:val="20"/>
          <w:szCs w:val="20"/>
        </w:rPr>
        <w:t xml:space="preserve">Fig. </w:t>
      </w:r>
      <w:r w:rsidRPr="00645BFC">
        <w:rPr>
          <w:rFonts w:ascii="Times New Roman" w:hAnsi="Times New Roman" w:cs="Times New Roman"/>
          <w:sz w:val="20"/>
          <w:szCs w:val="20"/>
        </w:rPr>
        <w:fldChar w:fldCharType="begin"/>
      </w:r>
      <w:r w:rsidRPr="00645BFC">
        <w:rPr>
          <w:rFonts w:ascii="Times New Roman" w:hAnsi="Times New Roman" w:cs="Times New Roman"/>
          <w:sz w:val="20"/>
          <w:szCs w:val="20"/>
        </w:rPr>
        <w:instrText xml:space="preserve"> SEQ Fig. \* ARABIC </w:instrText>
      </w:r>
      <w:r w:rsidRPr="00645BFC">
        <w:rPr>
          <w:rFonts w:ascii="Times New Roman" w:hAnsi="Times New Roman" w:cs="Times New Roman"/>
          <w:sz w:val="20"/>
          <w:szCs w:val="20"/>
        </w:rPr>
        <w:fldChar w:fldCharType="separate"/>
      </w:r>
      <w:r w:rsidRPr="00645BFC">
        <w:rPr>
          <w:rFonts w:ascii="Times New Roman" w:hAnsi="Times New Roman" w:cs="Times New Roman"/>
          <w:sz w:val="20"/>
          <w:szCs w:val="20"/>
        </w:rPr>
        <w:t>4</w:t>
      </w:r>
      <w:r w:rsidRPr="00645BFC">
        <w:rPr>
          <w:rFonts w:ascii="Times New Roman" w:hAnsi="Times New Roman" w:cs="Times New Roman"/>
          <w:sz w:val="20"/>
          <w:szCs w:val="20"/>
        </w:rPr>
        <w:fldChar w:fldCharType="end"/>
      </w:r>
      <w:r w:rsidRPr="00645BFC">
        <w:rPr>
          <w:rFonts w:ascii="Times New Roman" w:hAnsi="Times New Roman" w:cs="Times New Roman"/>
          <w:sz w:val="20"/>
          <w:szCs w:val="20"/>
        </w:rPr>
        <w:t xml:space="preserve">: Core components of the </w:t>
      </w:r>
      <w:r w:rsidR="00D016D6">
        <w:rPr>
          <w:rFonts w:ascii="Times New Roman" w:hAnsi="Times New Roman" w:cs="Times New Roman"/>
          <w:sz w:val="20"/>
          <w:szCs w:val="20"/>
        </w:rPr>
        <w:t>RL</w:t>
      </w:r>
      <w:r w:rsidRPr="00645BFC">
        <w:rPr>
          <w:rFonts w:ascii="Times New Roman" w:hAnsi="Times New Roman" w:cs="Times New Roman"/>
          <w:sz w:val="20"/>
          <w:szCs w:val="20"/>
        </w:rPr>
        <w:t xml:space="preserve"> loop</w:t>
      </w:r>
      <w:r w:rsidR="00C270D0">
        <w:rPr>
          <w:rFonts w:ascii="Times New Roman" w:hAnsi="Times New Roman" w:cs="Times New Roman"/>
          <w:sz w:val="20"/>
          <w:szCs w:val="20"/>
        </w:rPr>
        <w:t xml:space="preserve"> [47]</w:t>
      </w:r>
    </w:p>
    <w:p w14:paraId="34E279BD" w14:textId="77777777" w:rsidR="00F45930" w:rsidRPr="00F45930" w:rsidRDefault="00F45930" w:rsidP="00F45930">
      <w:pPr>
        <w:spacing w:before="120" w:after="120" w:line="360" w:lineRule="auto"/>
        <w:jc w:val="both"/>
        <w:rPr>
          <w:rFonts w:ascii="Times New Roman" w:hAnsi="Times New Roman" w:cs="Times New Roman"/>
          <w:sz w:val="20"/>
          <w:szCs w:val="20"/>
        </w:rPr>
      </w:pPr>
      <w:r w:rsidRPr="00F45930">
        <w:rPr>
          <w:rFonts w:ascii="Times New Roman" w:hAnsi="Times New Roman" w:cs="Times New Roman"/>
          <w:sz w:val="20"/>
          <w:szCs w:val="20"/>
        </w:rPr>
        <w:t>In the proposed Time-Financial Fraud Detection framework, MARL is structured around three heterogeneous agents, each designed to capture a specific dimension of fraud behavior:</w:t>
      </w:r>
    </w:p>
    <w:p w14:paraId="6F650D91" w14:textId="77777777" w:rsidR="00D06756" w:rsidRPr="00D06756" w:rsidRDefault="00D06756" w:rsidP="00610C62">
      <w:pPr>
        <w:pStyle w:val="ListParagraph"/>
        <w:numPr>
          <w:ilvl w:val="0"/>
          <w:numId w:val="10"/>
        </w:numPr>
        <w:spacing w:before="120" w:after="120" w:line="360" w:lineRule="auto"/>
        <w:ind w:left="360"/>
        <w:jc w:val="both"/>
        <w:rPr>
          <w:rFonts w:ascii="Times New Roman" w:hAnsi="Times New Roman" w:cs="Times New Roman"/>
          <w:b/>
          <w:bCs/>
          <w:sz w:val="20"/>
          <w:szCs w:val="20"/>
        </w:rPr>
      </w:pPr>
      <w:r w:rsidRPr="00D06756">
        <w:rPr>
          <w:rFonts w:ascii="Times New Roman" w:hAnsi="Times New Roman" w:cs="Times New Roman"/>
          <w:b/>
          <w:bCs/>
          <w:sz w:val="20"/>
          <w:szCs w:val="20"/>
        </w:rPr>
        <w:t>Agent A – Pattern Learner (Q-Learning)</w:t>
      </w:r>
    </w:p>
    <w:p w14:paraId="12C65F93" w14:textId="77777777" w:rsidR="00D06756" w:rsidRPr="00D06756" w:rsidRDefault="00D06756" w:rsidP="00D06756">
      <w:pPr>
        <w:spacing w:before="120" w:after="120" w:line="360" w:lineRule="auto"/>
        <w:jc w:val="both"/>
        <w:rPr>
          <w:rFonts w:ascii="Times New Roman" w:hAnsi="Times New Roman" w:cs="Times New Roman"/>
          <w:sz w:val="20"/>
          <w:szCs w:val="20"/>
        </w:rPr>
      </w:pPr>
      <w:r w:rsidRPr="00D06756">
        <w:rPr>
          <w:rFonts w:ascii="Times New Roman" w:hAnsi="Times New Roman" w:cs="Times New Roman"/>
          <w:sz w:val="20"/>
          <w:szCs w:val="20"/>
        </w:rPr>
        <w:t xml:space="preserve">Agent A applies classical </w:t>
      </w:r>
      <w:r w:rsidRPr="00D06756">
        <w:rPr>
          <w:rFonts w:ascii="Times New Roman" w:hAnsi="Times New Roman" w:cs="Times New Roman"/>
          <w:b/>
          <w:bCs/>
          <w:sz w:val="20"/>
          <w:szCs w:val="20"/>
        </w:rPr>
        <w:t>Q-Learning</w:t>
      </w:r>
      <w:r w:rsidRPr="00D06756">
        <w:rPr>
          <w:rFonts w:ascii="Times New Roman" w:hAnsi="Times New Roman" w:cs="Times New Roman"/>
          <w:sz w:val="20"/>
          <w:szCs w:val="20"/>
        </w:rPr>
        <w:t xml:space="preserve"> to identify recurring patterns in transaction sequences. The agent maintains a Q-table </w:t>
      </w:r>
      <m:oMath>
        <m:r>
          <w:rPr>
            <w:rFonts w:ascii="Cambria Math" w:hAnsi="Cambria Math" w:cs="Times New Roman"/>
            <w:sz w:val="20"/>
            <w:szCs w:val="20"/>
          </w:rPr>
          <m:t>Q(s,a)</m:t>
        </m:r>
      </m:oMath>
      <w:r w:rsidRPr="00D06756">
        <w:rPr>
          <w:rFonts w:ascii="Times New Roman" w:hAnsi="Times New Roman" w:cs="Times New Roman"/>
          <w:sz w:val="20"/>
          <w:szCs w:val="20"/>
        </w:rPr>
        <w:t xml:space="preserve">, which estimates the expected reward for </w:t>
      </w:r>
      <w:r w:rsidR="00242E99" w:rsidRPr="00D06756">
        <w:rPr>
          <w:rFonts w:ascii="Times New Roman" w:hAnsi="Times New Roman" w:cs="Times New Roman"/>
          <w:sz w:val="20"/>
          <w:szCs w:val="20"/>
        </w:rPr>
        <w:t>acting</w:t>
      </w:r>
      <w:r w:rsidRPr="00D06756">
        <w:rPr>
          <w:rFonts w:ascii="Times New Roman" w:hAnsi="Times New Roman" w:cs="Times New Roman"/>
          <w:sz w:val="20"/>
          <w:szCs w:val="20"/>
        </w:rPr>
        <w:t xml:space="preserve"> in </w:t>
      </w:r>
      <w:r w:rsidR="08B4601C" w:rsidRPr="00D06756">
        <w:rPr>
          <w:rFonts w:ascii="Times New Roman" w:hAnsi="Times New Roman" w:cs="Times New Roman"/>
          <w:sz w:val="20"/>
          <w:szCs w:val="20"/>
        </w:rPr>
        <w:t>states</w:t>
      </w:r>
      <w:r w:rsidRPr="00D06756">
        <w:rPr>
          <w:rFonts w:ascii="Times New Roman" w:hAnsi="Times New Roman" w:cs="Times New Roman"/>
          <w:sz w:val="20"/>
          <w:szCs w:val="20"/>
        </w:rPr>
        <w:t>. The update rule follows:</w:t>
      </w:r>
    </w:p>
    <w:p w14:paraId="5F4D5375" w14:textId="77777777" w:rsidR="00D06756" w:rsidRPr="00D06756" w:rsidRDefault="0022319E" w:rsidP="0022319E">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iCs/>
          <w:sz w:val="20"/>
          <w:szCs w:val="20"/>
        </w:rPr>
        <w:t xml:space="preserve">                </w:t>
      </w:r>
      <w:r w:rsidR="00835635">
        <w:rPr>
          <w:rFonts w:ascii="Times New Roman" w:eastAsiaTheme="minorEastAsia" w:hAnsi="Times New Roman" w:cs="Times New Roman"/>
          <w:iCs/>
          <w:sz w:val="20"/>
          <w:szCs w:val="20"/>
        </w:rPr>
        <w:t xml:space="preserve">      </w:t>
      </w:r>
      <w:r>
        <w:rPr>
          <w:rFonts w:ascii="Times New Roman" w:eastAsiaTheme="minorEastAsia" w:hAnsi="Times New Roman" w:cs="Times New Roman"/>
          <w:iCs/>
          <w:sz w:val="20"/>
          <w:szCs w:val="20"/>
        </w:rPr>
        <w:t xml:space="preserve">     </w:t>
      </w:r>
      <m:oMath>
        <m:r>
          <w:rPr>
            <w:rFonts w:ascii="Cambria Math" w:hAnsi="Cambria Math" w:cs="Times New Roman"/>
            <w:sz w:val="20"/>
            <w:szCs w:val="20"/>
          </w:rPr>
          <m:t>Q(</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r>
          <w:rPr>
            <w:rFonts w:ascii="Cambria Math" w:hAnsi="Cambria Math" w:cs="Times New Roman"/>
            <w:sz w:val="20"/>
            <w:szCs w:val="20"/>
          </w:rPr>
          <m:t>)←Q(</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r>
          <w:rPr>
            <w:rFonts w:ascii="Cambria Math" w:hAnsi="Cambria Math" w:cs="Times New Roman"/>
            <w:sz w:val="20"/>
            <w:szCs w:val="20"/>
          </w:rPr>
          <m:t>)+α[</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+γ</m:t>
        </m:r>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max</m:t>
                </m:r>
                <m:ctrlPr>
                  <w:rPr>
                    <w:rFonts w:ascii="Cambria Math" w:hAnsi="Cambria Math" w:cs="Times New Roman"/>
                    <w:sz w:val="20"/>
                    <w:szCs w:val="20"/>
                  </w:rPr>
                </m:ctrlPr>
              </m:e>
              <m:lim>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ctrlPr>
                  <w:rPr>
                    <w:rFonts w:ascii="Cambria Math" w:hAnsi="Cambria Math" w:cs="Times New Roman"/>
                    <w:sz w:val="20"/>
                    <w:szCs w:val="20"/>
                  </w:rPr>
                </m:ctrlPr>
              </m:lim>
            </m:limLow>
          </m:fName>
          <m:e>
            <m:r>
              <w:rPr>
                <w:rFonts w:ascii="Cambria Math" w:hAnsi="Cambria Math" w:cs="Times New Roman"/>
                <w:sz w:val="20"/>
                <w:szCs w:val="20"/>
              </w:rPr>
              <m:t>Q</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d>
          </m:e>
        </m:func>
        <m:r>
          <w:rPr>
            <w:rFonts w:ascii="Cambria Math" w:hAnsi="Cambria Math" w:cs="Times New Roman"/>
            <w:sz w:val="20"/>
            <w:szCs w:val="20"/>
          </w:rPr>
          <m:t>-Q(</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(6)</w:t>
      </w:r>
    </w:p>
    <w:p w14:paraId="34878D2A" w14:textId="77777777" w:rsidR="00D06756" w:rsidRPr="00D06756" w:rsidRDefault="00D06756" w:rsidP="0039173B">
      <w:pPr>
        <w:tabs>
          <w:tab w:val="num" w:pos="720"/>
        </w:tabs>
        <w:spacing w:before="120" w:after="120" w:line="360" w:lineRule="auto"/>
        <w:jc w:val="both"/>
        <w:rPr>
          <w:rFonts w:ascii="Times New Roman" w:hAnsi="Times New Roman" w:cs="Times New Roman"/>
          <w:sz w:val="20"/>
          <w:szCs w:val="20"/>
        </w:rPr>
      </w:pPr>
      <w:r w:rsidRPr="00D06756">
        <w:rPr>
          <w:rFonts w:ascii="Times New Roman" w:hAnsi="Times New Roman" w:cs="Times New Roman"/>
          <w:sz w:val="20"/>
          <w:szCs w:val="20"/>
        </w:rPr>
        <w:t>Where</w:t>
      </w:r>
      <w:r w:rsidR="0039173B">
        <w:rPr>
          <w:rFonts w:ascii="Times New Roman" w:hAnsi="Times New Roman" w:cs="Times New Roman"/>
          <w:sz w:val="20"/>
          <w:szCs w:val="20"/>
        </w:rPr>
        <w:t xml:space="preserve"> </w:t>
      </w:r>
      <w:r w:rsidRPr="00D06756">
        <w:rPr>
          <w:rFonts w:ascii="Times New Roman" w:hAnsi="Times New Roman" w:cs="Times New Roman"/>
          <w:sz w:val="20"/>
          <w:szCs w:val="20"/>
        </w:rPr>
        <w:t>α is the learning rate,</w:t>
      </w:r>
      <w:r w:rsidR="0039173B">
        <w:rPr>
          <w:rFonts w:ascii="Times New Roman" w:hAnsi="Times New Roman" w:cs="Times New Roman"/>
          <w:sz w:val="20"/>
          <w:szCs w:val="20"/>
        </w:rPr>
        <w:t xml:space="preserve"> </w:t>
      </w:r>
      <w:r w:rsidRPr="00D06756">
        <w:rPr>
          <w:rFonts w:ascii="Times New Roman" w:hAnsi="Times New Roman" w:cs="Times New Roman"/>
          <w:sz w:val="20"/>
          <w:szCs w:val="20"/>
        </w:rPr>
        <w:t>γ is the discount factor,</w:t>
      </w:r>
      <w:r w:rsidR="0039173B">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oMath>
      <w:r w:rsidRPr="00D06756">
        <w:rPr>
          <w:rFonts w:ascii="Times New Roman" w:hAnsi="Times New Roman" w:cs="Times New Roman"/>
          <w:sz w:val="20"/>
          <w:szCs w:val="20"/>
        </w:rPr>
        <w:t>​ is the immediate reward at time t.</w:t>
      </w:r>
      <w:r w:rsidR="0039173B">
        <w:rPr>
          <w:rFonts w:ascii="Times New Roman" w:hAnsi="Times New Roman" w:cs="Times New Roman"/>
          <w:sz w:val="20"/>
          <w:szCs w:val="20"/>
        </w:rPr>
        <w:t xml:space="preserve"> </w:t>
      </w:r>
      <w:r w:rsidRPr="00D06756">
        <w:rPr>
          <w:rFonts w:ascii="Times New Roman" w:hAnsi="Times New Roman" w:cs="Times New Roman"/>
          <w:sz w:val="20"/>
          <w:szCs w:val="20"/>
        </w:rPr>
        <w:t>This agent specializes in detecting structured fraudulent behavior such as repeated attempts at similar transaction values or timings.</w:t>
      </w:r>
    </w:p>
    <w:p w14:paraId="4F3F600B" w14:textId="77777777" w:rsidR="00D06756" w:rsidRPr="00D06756" w:rsidRDefault="00D06756" w:rsidP="00610C62">
      <w:pPr>
        <w:pStyle w:val="ListParagraph"/>
        <w:numPr>
          <w:ilvl w:val="0"/>
          <w:numId w:val="10"/>
        </w:numPr>
        <w:spacing w:before="120" w:after="120" w:line="360" w:lineRule="auto"/>
        <w:ind w:left="360"/>
        <w:jc w:val="both"/>
        <w:rPr>
          <w:rFonts w:ascii="Times New Roman" w:hAnsi="Times New Roman" w:cs="Times New Roman"/>
          <w:b/>
          <w:bCs/>
          <w:sz w:val="20"/>
          <w:szCs w:val="20"/>
        </w:rPr>
      </w:pPr>
      <w:r w:rsidRPr="00D06756">
        <w:rPr>
          <w:rFonts w:ascii="Times New Roman" w:hAnsi="Times New Roman" w:cs="Times New Roman"/>
          <w:b/>
          <w:bCs/>
          <w:sz w:val="20"/>
          <w:szCs w:val="20"/>
        </w:rPr>
        <w:t>Agent B – Behavioral Deviance Tracker (DQN)</w:t>
      </w:r>
    </w:p>
    <w:p w14:paraId="4D547364" w14:textId="77777777" w:rsidR="00D06756" w:rsidRPr="00D06756" w:rsidRDefault="00D06756" w:rsidP="00D06756">
      <w:pPr>
        <w:spacing w:before="120" w:after="120" w:line="360" w:lineRule="auto"/>
        <w:jc w:val="both"/>
        <w:rPr>
          <w:rFonts w:ascii="Times New Roman" w:hAnsi="Times New Roman" w:cs="Times New Roman"/>
          <w:sz w:val="20"/>
          <w:szCs w:val="20"/>
        </w:rPr>
      </w:pPr>
      <w:r w:rsidRPr="00D06756">
        <w:rPr>
          <w:rFonts w:ascii="Times New Roman" w:hAnsi="Times New Roman" w:cs="Times New Roman"/>
          <w:sz w:val="20"/>
          <w:szCs w:val="20"/>
        </w:rPr>
        <w:t>Agent B utilizes a Deep Q-Network (DQN) to generalize over high-dimensional behavioral spaces. Instead of storing Q-values in a table, a neural network</w:t>
      </w:r>
      <w:r w:rsidR="00301057">
        <w:rPr>
          <w:rFonts w:ascii="Times New Roman" w:hAnsi="Times New Roman" w:cs="Times New Roman"/>
          <w:sz w:val="20"/>
          <w:szCs w:val="20"/>
        </w:rPr>
        <w:t xml:space="preserve"> </w:t>
      </w:r>
      <m:oMath>
        <m:r>
          <w:rPr>
            <w:rFonts w:ascii="Cambria Math" w:hAnsi="Cambria Math" w:cs="Times New Roman"/>
            <w:sz w:val="20"/>
            <w:szCs w:val="20"/>
          </w:rPr>
          <m:t>Q(s,a;θ)</m:t>
        </m:r>
      </m:oMath>
      <w:r w:rsidRPr="00D06756">
        <w:rPr>
          <w:rFonts w:ascii="Times New Roman" w:hAnsi="Times New Roman" w:cs="Times New Roman"/>
          <w:sz w:val="20"/>
          <w:szCs w:val="20"/>
        </w:rPr>
        <w:t xml:space="preserve"> approximates the Q-function:</w:t>
      </w:r>
    </w:p>
    <w:p w14:paraId="3BDBA4A9" w14:textId="77777777" w:rsidR="00D06756" w:rsidRPr="00D06756" w:rsidRDefault="00835635" w:rsidP="00835635">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m:oMath>
        <m:r>
          <w:rPr>
            <w:rFonts w:ascii="Cambria Math" w:hAnsi="Cambria Math" w:cs="Times New Roman"/>
            <w:sz w:val="20"/>
            <w:szCs w:val="20"/>
          </w:rPr>
          <m:t>L(θ)=</m:t>
        </m:r>
        <m:sSub>
          <m:sSubPr>
            <m:ctrlPr>
              <w:rPr>
                <w:rFonts w:ascii="Cambria Math" w:hAnsi="Cambria Math" w:cs="Times New Roman"/>
                <w:i/>
                <w:sz w:val="20"/>
                <w:szCs w:val="20"/>
              </w:rPr>
            </m:ctrlPr>
          </m:sSubPr>
          <m:e>
            <m:r>
              <w:rPr>
                <w:rFonts w:ascii="Cambria Math" w:hAnsi="Cambria Math" w:cs="Times New Roman"/>
                <w:sz w:val="20"/>
                <w:szCs w:val="20"/>
              </w:rPr>
              <m:t>E</m:t>
            </m:r>
          </m:e>
          <m:sub>
            <m:d>
              <m:dPr>
                <m:ctrlPr>
                  <w:rPr>
                    <w:rFonts w:ascii="Cambria Math" w:hAnsi="Cambria Math" w:cs="Times New Roman"/>
                    <w:i/>
                    <w:sz w:val="20"/>
                    <w:szCs w:val="20"/>
                  </w:rPr>
                </m:ctrlPr>
              </m:dPr>
              <m:e>
                <m:r>
                  <w:rPr>
                    <w:rFonts w:ascii="Cambria Math" w:hAnsi="Cambria Math" w:cs="Times New Roman"/>
                    <w:sz w:val="20"/>
                    <w:szCs w:val="20"/>
                  </w:rPr>
                  <m:t>s,a,r,</m:t>
                </m:r>
                <m:sSup>
                  <m:sSupPr>
                    <m:ctrlPr>
                      <w:rPr>
                        <w:rFonts w:ascii="Cambria Math" w:hAnsi="Cambria Math" w:cs="Times New Roman"/>
                        <w:i/>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e>
            </m:d>
          </m:sub>
        </m:sSub>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r+γ</m:t>
                    </m:r>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max</m:t>
                            </m:r>
                            <m:ctrlPr>
                              <w:rPr>
                                <w:rFonts w:ascii="Cambria Math" w:hAnsi="Cambria Math" w:cs="Times New Roman"/>
                                <w:sz w:val="20"/>
                                <w:szCs w:val="20"/>
                              </w:rPr>
                            </m:ctrlPr>
                          </m:e>
                          <m:lim>
                            <m:r>
                              <w:rPr>
                                <w:rFonts w:ascii="Cambria Math" w:hAnsi="Cambria Math" w:cs="Times New Roman"/>
                                <w:sz w:val="20"/>
                                <w:szCs w:val="20"/>
                              </w:rPr>
                              <m:t>a'</m:t>
                            </m:r>
                            <m:ctrlPr>
                              <w:rPr>
                                <w:rFonts w:ascii="Cambria Math" w:hAnsi="Cambria Math" w:cs="Times New Roman"/>
                                <w:sz w:val="20"/>
                                <w:szCs w:val="20"/>
                              </w:rPr>
                            </m:ctrlPr>
                          </m:lim>
                        </m:limLow>
                      </m:fName>
                      <m:e>
                        <m:r>
                          <w:rPr>
                            <w:rFonts w:ascii="Cambria Math" w:hAnsi="Cambria Math" w:cs="Times New Roman"/>
                            <w:sz w:val="20"/>
                            <w:szCs w:val="20"/>
                          </w:rPr>
                          <m:t>Q(s',a';θ-)</m:t>
                        </m:r>
                      </m:e>
                    </m:func>
                    <m:r>
                      <w:rPr>
                        <w:rFonts w:ascii="Cambria Math" w:hAnsi="Cambria Math" w:cs="Times New Roman"/>
                        <w:sz w:val="20"/>
                        <w:szCs w:val="20"/>
                      </w:rPr>
                      <m:t>-Q(s,a;θ)</m:t>
                    </m:r>
                  </m:e>
                </m:d>
              </m:e>
              <m:sup>
                <m:r>
                  <w:rPr>
                    <w:rFonts w:ascii="Cambria Math" w:hAnsi="Cambria Math" w:cs="Times New Roman"/>
                    <w:sz w:val="20"/>
                    <w:szCs w:val="20"/>
                  </w:rPr>
                  <m:t>2</m:t>
                </m:r>
              </m:sup>
            </m:sSup>
          </m:e>
        </m:d>
        <m:r>
          <w:rPr>
            <w:rFonts w:ascii="Cambria Math" w:hAnsi="Cambria Math" w:cs="Times New Roman"/>
            <w:sz w:val="20"/>
            <w:szCs w:val="20"/>
          </w:rPr>
          <m:t xml:space="preserve"> </m:t>
        </m:r>
      </m:oMath>
      <w:r w:rsidR="0022319E">
        <w:rPr>
          <w:rFonts w:ascii="Times New Roman" w:eastAsiaTheme="minorEastAsia" w:hAnsi="Times New Roman" w:cs="Times New Roman"/>
          <w:sz w:val="20"/>
          <w:szCs w:val="20"/>
        </w:rPr>
        <w:t xml:space="preserve">                                                 (7)</w:t>
      </w:r>
    </w:p>
    <w:p w14:paraId="7448BF5C" w14:textId="77777777" w:rsidR="00D06756" w:rsidRPr="00D06756" w:rsidRDefault="003A44B5" w:rsidP="00F144BC">
      <w:pPr>
        <w:tabs>
          <w:tab w:val="num" w:pos="720"/>
        </w:tabs>
        <w:spacing w:before="120" w:after="120" w:line="360" w:lineRule="auto"/>
        <w:jc w:val="both"/>
        <w:rPr>
          <w:rFonts w:ascii="Times New Roman" w:hAnsi="Times New Roman" w:cs="Times New Roman"/>
          <w:sz w:val="20"/>
          <w:szCs w:val="20"/>
        </w:rPr>
      </w:pPr>
      <w:r w:rsidRPr="003A44B5">
        <w:rPr>
          <w:rFonts w:ascii="Times New Roman" w:hAnsi="Times New Roman" w:cs="Times New Roman"/>
          <w:sz w:val="20"/>
          <w:szCs w:val="20"/>
        </w:rPr>
        <w:t xml:space="preserve">In this case, </w:t>
      </w:r>
      <w:r w:rsidRPr="00D06756">
        <w:rPr>
          <w:rFonts w:ascii="Times New Roman" w:hAnsi="Times New Roman" w:cs="Times New Roman"/>
          <w:sz w:val="20"/>
          <w:szCs w:val="20"/>
        </w:rPr>
        <w:t>θ</w:t>
      </w:r>
      <w:r>
        <w:rPr>
          <w:rFonts w:ascii="Times New Roman" w:hAnsi="Times New Roman" w:cs="Times New Roman"/>
          <w:sz w:val="20"/>
          <w:szCs w:val="20"/>
        </w:rPr>
        <w:t xml:space="preserve"> is</w:t>
      </w:r>
      <w:r w:rsidRPr="003A44B5">
        <w:rPr>
          <w:rFonts w:ascii="Times New Roman" w:hAnsi="Times New Roman" w:cs="Times New Roman"/>
          <w:sz w:val="20"/>
          <w:szCs w:val="20"/>
        </w:rPr>
        <w:t xml:space="preserve"> the online network </w:t>
      </w:r>
      <w:r w:rsidR="5B731F4C" w:rsidRPr="003A44B5">
        <w:rPr>
          <w:rFonts w:ascii="Times New Roman" w:hAnsi="Times New Roman" w:cs="Times New Roman"/>
          <w:sz w:val="20"/>
          <w:szCs w:val="20"/>
        </w:rPr>
        <w:t>parameter</w:t>
      </w:r>
      <w:r w:rsidRPr="003A44B5">
        <w:rPr>
          <w:rFonts w:ascii="Times New Roman" w:hAnsi="Times New Roman" w:cs="Times New Roman"/>
          <w:sz w:val="20"/>
          <w:szCs w:val="20"/>
        </w:rPr>
        <w:t xml:space="preserve"> and</w:t>
      </w:r>
      <w:r>
        <w:rPr>
          <w:rFonts w:ascii="Times New Roman" w:hAnsi="Times New Roman" w:cs="Times New Roman"/>
          <w:sz w:val="20"/>
          <w:szCs w:val="20"/>
        </w:rPr>
        <w:t xml:space="preserve"> </w:t>
      </w:r>
      <m:oMath>
        <m:sSup>
          <m:sSupPr>
            <m:ctrlPr>
              <w:rPr>
                <w:rFonts w:ascii="Cambria Math" w:hAnsi="Cambria Math" w:cs="Times New Roman"/>
                <w:i/>
                <w:iCs/>
                <w:sz w:val="20"/>
                <w:szCs w:val="20"/>
              </w:rPr>
            </m:ctrlPr>
          </m:sSupPr>
          <m:e>
            <m:r>
              <w:rPr>
                <w:rFonts w:ascii="Cambria Math" w:hAnsi="Cambria Math" w:cs="Times New Roman"/>
                <w:sz w:val="20"/>
                <w:szCs w:val="20"/>
              </w:rPr>
              <m:t>θ</m:t>
            </m:r>
          </m:e>
          <m:sup>
            <m:r>
              <w:rPr>
                <w:rFonts w:ascii="Cambria Math" w:hAnsi="Cambria Math" w:cs="Times New Roman"/>
                <w:sz w:val="20"/>
                <w:szCs w:val="20"/>
              </w:rPr>
              <m:t>-</m:t>
            </m:r>
          </m:sup>
        </m:sSup>
      </m:oMath>
      <w:r w:rsidRPr="5939957C">
        <w:rPr>
          <w:rFonts w:ascii="Times New Roman" w:eastAsiaTheme="minorEastAsia" w:hAnsi="Times New Roman" w:cs="Times New Roman"/>
          <w:sz w:val="20"/>
          <w:szCs w:val="20"/>
        </w:rPr>
        <w:t xml:space="preserve"> </w:t>
      </w:r>
      <w:r w:rsidRPr="003A44B5">
        <w:rPr>
          <w:rFonts w:ascii="Times New Roman" w:hAnsi="Times New Roman" w:cs="Times New Roman"/>
          <w:sz w:val="20"/>
          <w:szCs w:val="20"/>
        </w:rPr>
        <w:t xml:space="preserve">is the target network parameter (updated periodically). This agent specializes in outlier detection and is trained to identify transactions that are atypical in the context of </w:t>
      </w:r>
      <w:r w:rsidR="00C515C3">
        <w:rPr>
          <w:rFonts w:ascii="Times New Roman" w:hAnsi="Times New Roman" w:cs="Times New Roman"/>
          <w:sz w:val="20"/>
          <w:szCs w:val="20"/>
        </w:rPr>
        <w:t xml:space="preserve">a </w:t>
      </w:r>
      <w:r w:rsidRPr="003A44B5">
        <w:rPr>
          <w:rFonts w:ascii="Times New Roman" w:hAnsi="Times New Roman" w:cs="Times New Roman"/>
          <w:sz w:val="20"/>
          <w:szCs w:val="20"/>
        </w:rPr>
        <w:t>user</w:t>
      </w:r>
      <w:r w:rsidR="003645F8">
        <w:rPr>
          <w:rFonts w:ascii="Times New Roman" w:hAnsi="Times New Roman" w:cs="Times New Roman"/>
          <w:sz w:val="20"/>
          <w:szCs w:val="20"/>
        </w:rPr>
        <w:t>'</w:t>
      </w:r>
      <w:r w:rsidRPr="003A44B5">
        <w:rPr>
          <w:rFonts w:ascii="Times New Roman" w:hAnsi="Times New Roman" w:cs="Times New Roman"/>
          <w:sz w:val="20"/>
          <w:szCs w:val="20"/>
        </w:rPr>
        <w:t>s historical behavior – irregular times, frequencies, or amounts.</w:t>
      </w:r>
    </w:p>
    <w:p w14:paraId="25E20FB4" w14:textId="77777777" w:rsidR="00D06756" w:rsidRPr="00D06756" w:rsidRDefault="00D06756" w:rsidP="00610C62">
      <w:pPr>
        <w:pStyle w:val="ListParagraph"/>
        <w:numPr>
          <w:ilvl w:val="0"/>
          <w:numId w:val="10"/>
        </w:numPr>
        <w:spacing w:before="120" w:after="120" w:line="360" w:lineRule="auto"/>
        <w:ind w:left="360"/>
        <w:jc w:val="both"/>
        <w:rPr>
          <w:rFonts w:ascii="Times New Roman" w:hAnsi="Times New Roman" w:cs="Times New Roman"/>
          <w:b/>
          <w:bCs/>
          <w:sz w:val="20"/>
          <w:szCs w:val="20"/>
        </w:rPr>
      </w:pPr>
      <w:r w:rsidRPr="00D06756">
        <w:rPr>
          <w:rFonts w:ascii="Times New Roman" w:hAnsi="Times New Roman" w:cs="Times New Roman"/>
          <w:b/>
          <w:bCs/>
          <w:sz w:val="20"/>
          <w:szCs w:val="20"/>
        </w:rPr>
        <w:t>Agent C – Risk Scorer (Actor-Critic)</w:t>
      </w:r>
    </w:p>
    <w:p w14:paraId="6C8139CA" w14:textId="77777777" w:rsidR="001A7324" w:rsidRDefault="001A7324" w:rsidP="0022319E">
      <w:pPr>
        <w:tabs>
          <w:tab w:val="num" w:pos="720"/>
        </w:tabs>
        <w:spacing w:before="120" w:after="120" w:line="360" w:lineRule="auto"/>
        <w:jc w:val="both"/>
        <w:rPr>
          <w:rFonts w:ascii="Times New Roman" w:hAnsi="Times New Roman" w:cs="Times New Roman"/>
          <w:sz w:val="20"/>
          <w:szCs w:val="20"/>
        </w:rPr>
      </w:pPr>
      <w:r w:rsidRPr="001A7324">
        <w:rPr>
          <w:rFonts w:ascii="Times New Roman" w:hAnsi="Times New Roman" w:cs="Times New Roman"/>
          <w:sz w:val="20"/>
          <w:szCs w:val="20"/>
        </w:rPr>
        <w:t xml:space="preserve">As for Agent C, Risk Scorer, this agent adopts what is referred to as </w:t>
      </w:r>
      <w:r w:rsidR="00C515C3">
        <w:rPr>
          <w:rFonts w:ascii="Times New Roman" w:hAnsi="Times New Roman" w:cs="Times New Roman"/>
          <w:sz w:val="20"/>
          <w:szCs w:val="20"/>
        </w:rPr>
        <w:t xml:space="preserve">the </w:t>
      </w:r>
      <w:r w:rsidRPr="001A7324">
        <w:rPr>
          <w:rFonts w:ascii="Times New Roman" w:hAnsi="Times New Roman" w:cs="Times New Roman"/>
          <w:sz w:val="20"/>
          <w:szCs w:val="20"/>
        </w:rPr>
        <w:t xml:space="preserve">Actor-Critic method for real-time balancing of exploration and exploitation during risk assessing and scoring myriad transactions. Foremost, there is an Actor who learns the policy </w:t>
      </w:r>
      <m:oMath>
        <m:r>
          <w:rPr>
            <w:rFonts w:ascii="Cambria Math" w:hAnsi="Cambria Math" w:cs="Times New Roman"/>
            <w:sz w:val="20"/>
            <w:szCs w:val="20"/>
          </w:rPr>
          <m:t>π(a∣s;</m:t>
        </m:r>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π</m:t>
            </m:r>
          </m:sup>
        </m:sSup>
        <m:r>
          <w:rPr>
            <w:rFonts w:ascii="Cambria Math" w:hAnsi="Cambria Math" w:cs="Times New Roman"/>
            <w:sz w:val="20"/>
            <w:szCs w:val="20"/>
          </w:rPr>
          <m:t xml:space="preserve">) </m:t>
        </m:r>
      </m:oMath>
      <w:r w:rsidRPr="001A7324">
        <w:rPr>
          <w:rFonts w:ascii="Times New Roman" w:hAnsi="Times New Roman" w:cs="Times New Roman"/>
          <w:sz w:val="20"/>
          <w:szCs w:val="20"/>
        </w:rPr>
        <w:t xml:space="preserve">and a Critic who estimates the value function </w:t>
      </w:r>
      <m:oMath>
        <m:r>
          <w:rPr>
            <w:rFonts w:ascii="Cambria Math" w:hAnsi="Cambria Math" w:cs="Times New Roman"/>
            <w:sz w:val="20"/>
            <w:szCs w:val="20"/>
          </w:rPr>
          <m:t>V(s;</m:t>
        </m:r>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v</m:t>
            </m:r>
          </m:sup>
        </m:sSup>
        <m:r>
          <w:rPr>
            <w:rFonts w:ascii="Cambria Math" w:hAnsi="Cambria Math" w:cs="Times New Roman"/>
            <w:sz w:val="20"/>
            <w:szCs w:val="20"/>
          </w:rPr>
          <m:t>)</m:t>
        </m:r>
      </m:oMath>
      <w:r w:rsidRPr="001A7324">
        <w:rPr>
          <w:rFonts w:ascii="Times New Roman" w:hAnsi="Times New Roman" w:cs="Times New Roman"/>
          <w:sz w:val="20"/>
          <w:szCs w:val="20"/>
        </w:rPr>
        <w:t>. The updated function for the policy is expressed as</w:t>
      </w:r>
      <w:r>
        <w:rPr>
          <w:rFonts w:ascii="Times New Roman" w:hAnsi="Times New Roman" w:cs="Times New Roman"/>
          <w:sz w:val="20"/>
          <w:szCs w:val="20"/>
        </w:rPr>
        <w:t>:</w:t>
      </w:r>
    </w:p>
    <w:p w14:paraId="3492EC93" w14:textId="77777777" w:rsidR="00D06756" w:rsidRPr="00D06756" w:rsidRDefault="0022319E" w:rsidP="0022319E">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iCs/>
          <w:sz w:val="20"/>
          <w:szCs w:val="20"/>
        </w:rPr>
        <w:t xml:space="preserve">                                     </w:t>
      </w:r>
      <m:oMath>
        <m:sSub>
          <m:sSubPr>
            <m:ctrlPr>
              <w:rPr>
                <w:rFonts w:ascii="Cambria Math" w:hAnsi="Cambria Math" w:cs="Cambria Math"/>
                <w:i/>
                <w:sz w:val="20"/>
                <w:szCs w:val="20"/>
              </w:rPr>
            </m:ctrlPr>
          </m:sSubPr>
          <m:e>
            <m:r>
              <w:rPr>
                <w:rFonts w:ascii="Cambria Math" w:hAnsi="Cambria Math" w:cs="Cambria Math"/>
                <w:sz w:val="20"/>
                <w:szCs w:val="20"/>
              </w:rPr>
              <m:t>∇</m:t>
            </m:r>
          </m:e>
          <m:sub>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π</m:t>
                </m:r>
              </m:sup>
            </m:sSup>
          </m:sub>
        </m:sSub>
        <m:r>
          <w:rPr>
            <w:rFonts w:ascii="Cambria Math" w:hAnsi="Cambria Math" w:cs="Times New Roman"/>
            <w:sz w:val="20"/>
            <w:szCs w:val="20"/>
          </w:rPr>
          <m:t>J</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π</m:t>
                </m:r>
              </m:sup>
            </m:sSup>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s,a</m:t>
            </m:r>
          </m:sub>
        </m:sSub>
        <m:d>
          <m:dPr>
            <m:begChr m:val="["/>
            <m:endChr m:val="]"/>
            <m:ctrlPr>
              <w:rPr>
                <w:rFonts w:ascii="Cambria Math" w:hAnsi="Cambria Math" w:cs="Cambria Math"/>
                <w:i/>
                <w:sz w:val="20"/>
                <w:szCs w:val="20"/>
              </w:rPr>
            </m:ctrlPr>
          </m:dPr>
          <m:e>
            <m:r>
              <w:rPr>
                <w:rFonts w:ascii="Cambria Math" w:hAnsi="Cambria Math" w:cs="Cambria Math"/>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π</m:t>
                </m:r>
              </m:sup>
            </m:sSup>
            <m:r>
              <w:rPr>
                <w:rFonts w:ascii="Cambria Math" w:hAnsi="Cambria Math" w:cs="Times New Roman"/>
                <w:sz w:val="20"/>
                <w:szCs w:val="20"/>
              </w:rPr>
              <m:t>log⁡π(a</m:t>
            </m:r>
            <m:r>
              <w:rPr>
                <w:rFonts w:ascii="Cambria Math" w:hAnsi="Cambria Math" w:cs="Cambria Math"/>
                <w:sz w:val="20"/>
                <w:szCs w:val="20"/>
              </w:rPr>
              <m:t>∣</m:t>
            </m:r>
            <m:r>
              <w:rPr>
                <w:rFonts w:ascii="Cambria Math" w:hAnsi="Cambria Math" w:cs="Times New Roman"/>
                <w:sz w:val="20"/>
                <w:szCs w:val="20"/>
              </w:rPr>
              <m:t>s;</m:t>
            </m:r>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π</m:t>
                </m:r>
              </m:sup>
            </m:sSup>
            <m:r>
              <w:rPr>
                <w:rFonts w:ascii="Cambria Math" w:hAnsi="Cambria Math" w:cs="Times New Roman"/>
                <w:sz w:val="20"/>
                <w:szCs w:val="20"/>
              </w:rPr>
              <m:t>)</m:t>
            </m:r>
            <m:r>
              <w:rPr>
                <w:rFonts w:ascii="Cambria Math" w:hAnsi="Cambria Math" w:cs="Cambria Math"/>
                <w:sz w:val="20"/>
                <w:szCs w:val="20"/>
              </w:rPr>
              <m:t>⋅</m:t>
            </m:r>
            <m:r>
              <w:rPr>
                <w:rFonts w:ascii="Cambria Math" w:hAnsi="Cambria Math" w:cs="Times New Roman"/>
                <w:sz w:val="20"/>
                <w:szCs w:val="20"/>
              </w:rPr>
              <m:t>A(s,a)</m:t>
            </m:r>
          </m:e>
        </m:d>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(8)</w:t>
      </w:r>
    </w:p>
    <w:p w14:paraId="038A965A" w14:textId="77777777" w:rsidR="00FB63AF" w:rsidRPr="00610C62" w:rsidRDefault="00D06756" w:rsidP="00275855">
      <w:pPr>
        <w:spacing w:before="120" w:after="120" w:line="360" w:lineRule="auto"/>
        <w:jc w:val="both"/>
        <w:rPr>
          <w:rFonts w:ascii="Times New Roman" w:hAnsi="Times New Roman" w:cs="Times New Roman"/>
          <w:sz w:val="20"/>
          <w:szCs w:val="20"/>
        </w:rPr>
      </w:pPr>
      <w:r w:rsidRPr="00610C62">
        <w:rPr>
          <w:rFonts w:ascii="Times New Roman" w:hAnsi="Times New Roman" w:cs="Times New Roman"/>
          <w:sz w:val="20"/>
          <w:szCs w:val="20"/>
        </w:rPr>
        <w:t xml:space="preserve">Where </w:t>
      </w:r>
      <m:oMath>
        <m:r>
          <w:rPr>
            <w:rFonts w:ascii="Cambria Math" w:hAnsi="Cambria Math" w:cs="Times New Roman"/>
            <w:sz w:val="20"/>
            <w:szCs w:val="20"/>
          </w:rPr>
          <m:t>A(s,a)=Q(s,a)-V(s)</m:t>
        </m:r>
      </m:oMath>
      <w:r w:rsidRPr="00610C62">
        <w:rPr>
          <w:rFonts w:ascii="Times New Roman" w:hAnsi="Times New Roman" w:cs="Times New Roman"/>
          <w:sz w:val="20"/>
          <w:szCs w:val="20"/>
        </w:rPr>
        <w:t xml:space="preserve"> is the advantage function, guiding the actor to prefer high-reward actions over the baseline expectation.</w:t>
      </w:r>
      <w:r w:rsidR="00610C62" w:rsidRPr="00610C62">
        <w:rPr>
          <w:rFonts w:ascii="Times New Roman" w:hAnsi="Times New Roman" w:cs="Times New Roman"/>
          <w:sz w:val="20"/>
          <w:szCs w:val="20"/>
        </w:rPr>
        <w:t xml:space="preserve"> </w:t>
      </w:r>
      <w:r w:rsidRPr="00610C62">
        <w:rPr>
          <w:rFonts w:ascii="Times New Roman" w:hAnsi="Times New Roman" w:cs="Times New Roman"/>
          <w:sz w:val="20"/>
          <w:szCs w:val="20"/>
        </w:rPr>
        <w:t>This agent is tuned to assess and adapt to transaction risk dynamically, responding to changes in behavior with context-aware scoring.</w:t>
      </w:r>
    </w:p>
    <w:p w14:paraId="76B6B117" w14:textId="77777777" w:rsidR="00AA4872" w:rsidRDefault="00502C5B" w:rsidP="00275855">
      <w:pPr>
        <w:spacing w:before="120" w:after="120" w:line="360" w:lineRule="auto"/>
        <w:jc w:val="both"/>
        <w:rPr>
          <w:rFonts w:ascii="Times New Roman" w:hAnsi="Times New Roman" w:cs="Times New Roman"/>
          <w:sz w:val="20"/>
          <w:szCs w:val="20"/>
        </w:rPr>
      </w:pPr>
      <w:r w:rsidRPr="00502C5B">
        <w:rPr>
          <w:rFonts w:ascii="Times New Roman" w:hAnsi="Times New Roman" w:cs="Times New Roman"/>
          <w:sz w:val="20"/>
          <w:szCs w:val="20"/>
        </w:rPr>
        <w:t xml:space="preserve">These agents run concurrently within a common framework of deep MARL. Each agent receives differentiated rewards for performing a different task. The fusion module for </w:t>
      </w:r>
      <w:r w:rsidR="00C515C3">
        <w:rPr>
          <w:rFonts w:ascii="Times New Roman" w:hAnsi="Times New Roman" w:cs="Times New Roman"/>
          <w:sz w:val="20"/>
          <w:szCs w:val="20"/>
        </w:rPr>
        <w:t xml:space="preserve">the </w:t>
      </w:r>
      <w:r w:rsidRPr="00502C5B">
        <w:rPr>
          <w:rFonts w:ascii="Times New Roman" w:hAnsi="Times New Roman" w:cs="Times New Roman"/>
          <w:sz w:val="20"/>
          <w:szCs w:val="20"/>
        </w:rPr>
        <w:t>final decision on fraud combines the individual perspectives of behavioral and learning flexibility for the deciding framework and rules, along with the static ones</w:t>
      </w:r>
      <w:r w:rsidR="00FB63AF" w:rsidRPr="00FB63AF">
        <w:rPr>
          <w:rFonts w:ascii="Times New Roman" w:hAnsi="Times New Roman" w:cs="Times New Roman"/>
          <w:sz w:val="20"/>
          <w:szCs w:val="20"/>
        </w:rPr>
        <w:t>.</w:t>
      </w:r>
    </w:p>
    <w:p w14:paraId="59B4BA9C" w14:textId="77777777" w:rsidR="00AA4872" w:rsidRPr="00EB5F34" w:rsidRDefault="00522A42"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 xml:space="preserve">Multi-Agent Fusion Model: </w:t>
      </w:r>
      <w:proofErr w:type="spellStart"/>
      <w:r w:rsidRPr="00EB5F34">
        <w:rPr>
          <w:rFonts w:ascii="Times New Roman" w:hAnsi="Times New Roman" w:cs="Times New Roman"/>
          <w:b/>
          <w:bCs/>
          <w:color w:val="0D0D0D" w:themeColor="text1" w:themeTint="F2"/>
          <w:sz w:val="20"/>
          <w:szCs w:val="20"/>
        </w:rPr>
        <w:t>DeepProbLog</w:t>
      </w:r>
      <w:proofErr w:type="spellEnd"/>
      <w:r w:rsidRPr="00EB5F34">
        <w:rPr>
          <w:rFonts w:ascii="Times New Roman" w:hAnsi="Times New Roman" w:cs="Times New Roman"/>
          <w:b/>
          <w:bCs/>
          <w:color w:val="0D0D0D" w:themeColor="text1" w:themeTint="F2"/>
          <w:sz w:val="20"/>
          <w:szCs w:val="20"/>
        </w:rPr>
        <w:t>+ Logic Attention Networks</w:t>
      </w:r>
    </w:p>
    <w:p w14:paraId="7EB81A3C" w14:textId="77777777" w:rsidR="00522A42" w:rsidRPr="0022319E" w:rsidRDefault="00194C62" w:rsidP="00275855">
      <w:pPr>
        <w:spacing w:before="120" w:after="120" w:line="360" w:lineRule="auto"/>
        <w:jc w:val="both"/>
        <w:rPr>
          <w:rFonts w:ascii="Times New Roman" w:hAnsi="Times New Roman" w:cs="Times New Roman"/>
          <w:sz w:val="20"/>
          <w:szCs w:val="20"/>
        </w:rPr>
      </w:pPr>
      <w:r w:rsidRPr="0022319E">
        <w:rPr>
          <w:rFonts w:ascii="Times New Roman" w:hAnsi="Times New Roman" w:cs="Times New Roman"/>
          <w:sz w:val="20"/>
          <w:szCs w:val="20"/>
        </w:rPr>
        <w:t xml:space="preserve">The Multi-Agent Fusion Model integrates the insights from multiple specialized agents (Pattern Learner, Behavioral Deviance Tracker, and Risk Scorer) to form a unified fraud detection system. This fusion model leverages </w:t>
      </w:r>
      <w:proofErr w:type="spellStart"/>
      <w:r w:rsidRPr="0022319E">
        <w:rPr>
          <w:rFonts w:ascii="Times New Roman" w:hAnsi="Times New Roman" w:cs="Times New Roman"/>
          <w:sz w:val="20"/>
          <w:szCs w:val="20"/>
        </w:rPr>
        <w:t>DeepProbLog</w:t>
      </w:r>
      <w:proofErr w:type="spellEnd"/>
      <w:r w:rsidRPr="0022319E">
        <w:rPr>
          <w:rFonts w:ascii="Times New Roman" w:hAnsi="Times New Roman" w:cs="Times New Roman"/>
          <w:sz w:val="20"/>
          <w:szCs w:val="20"/>
        </w:rPr>
        <w:t>, a hybrid approach that combines probabilistic logic programming with deep learning, and Logic Attention Networks, which apply attention mechanisms to enhance decision-making</w:t>
      </w:r>
      <w:r w:rsidR="00C515C3">
        <w:rPr>
          <w:rFonts w:ascii="Times New Roman" w:hAnsi="Times New Roman" w:cs="Times New Roman"/>
          <w:sz w:val="20"/>
          <w:szCs w:val="20"/>
        </w:rPr>
        <w:t>.</w:t>
      </w:r>
    </w:p>
    <w:p w14:paraId="77D36DE6" w14:textId="77777777" w:rsidR="002F10C4" w:rsidRPr="0022319E" w:rsidRDefault="002F10C4" w:rsidP="0022319E">
      <w:pPr>
        <w:pStyle w:val="ListParagraph"/>
        <w:numPr>
          <w:ilvl w:val="0"/>
          <w:numId w:val="10"/>
        </w:numPr>
        <w:spacing w:before="120" w:after="120" w:line="360" w:lineRule="auto"/>
        <w:ind w:left="360"/>
        <w:jc w:val="both"/>
        <w:rPr>
          <w:rFonts w:ascii="Times New Roman" w:hAnsi="Times New Roman" w:cs="Times New Roman"/>
          <w:b/>
          <w:bCs/>
          <w:sz w:val="20"/>
          <w:szCs w:val="20"/>
        </w:rPr>
      </w:pPr>
      <w:proofErr w:type="spellStart"/>
      <w:r w:rsidRPr="0022319E">
        <w:rPr>
          <w:rFonts w:ascii="Times New Roman" w:hAnsi="Times New Roman" w:cs="Times New Roman"/>
          <w:b/>
          <w:bCs/>
          <w:sz w:val="20"/>
          <w:szCs w:val="20"/>
        </w:rPr>
        <w:t>DeepProbLog</w:t>
      </w:r>
      <w:proofErr w:type="spellEnd"/>
    </w:p>
    <w:p w14:paraId="052C055F" w14:textId="77777777" w:rsidR="002F10C4" w:rsidRPr="002F10C4" w:rsidRDefault="002F10C4" w:rsidP="002F10C4">
      <w:pPr>
        <w:spacing w:before="120" w:after="120" w:line="360" w:lineRule="auto"/>
        <w:jc w:val="both"/>
        <w:rPr>
          <w:rFonts w:ascii="Times New Roman" w:hAnsi="Times New Roman" w:cs="Times New Roman"/>
          <w:sz w:val="20"/>
          <w:szCs w:val="20"/>
        </w:rPr>
      </w:pPr>
      <w:proofErr w:type="spellStart"/>
      <w:r w:rsidRPr="002F10C4">
        <w:rPr>
          <w:rFonts w:ascii="Times New Roman" w:hAnsi="Times New Roman" w:cs="Times New Roman"/>
          <w:sz w:val="20"/>
          <w:szCs w:val="20"/>
        </w:rPr>
        <w:t>DeepProbLog</w:t>
      </w:r>
      <w:proofErr w:type="spellEnd"/>
      <w:r w:rsidRPr="002F10C4">
        <w:rPr>
          <w:rFonts w:ascii="Times New Roman" w:hAnsi="Times New Roman" w:cs="Times New Roman"/>
          <w:sz w:val="20"/>
          <w:szCs w:val="20"/>
        </w:rPr>
        <w:t xml:space="preserve"> is a probabilistic logic programming framework that allows for combining symbolic knowledge with neural networks. It operates by defining probabilistic rules that can be learned from data, making it ideal for reasoning about uncertain fraud detection decisions</w:t>
      </w:r>
      <w:r w:rsidR="00C270D0">
        <w:rPr>
          <w:rFonts w:ascii="Times New Roman" w:hAnsi="Times New Roman" w:cs="Times New Roman"/>
          <w:sz w:val="20"/>
          <w:szCs w:val="20"/>
        </w:rPr>
        <w:t xml:space="preserve"> [48,49]</w:t>
      </w:r>
      <w:r w:rsidRPr="002F10C4">
        <w:rPr>
          <w:rFonts w:ascii="Times New Roman" w:hAnsi="Times New Roman" w:cs="Times New Roman"/>
          <w:sz w:val="20"/>
          <w:szCs w:val="20"/>
        </w:rPr>
        <w:t>. In this context</w:t>
      </w:r>
      <w:r w:rsidRPr="0022319E">
        <w:rPr>
          <w:rFonts w:ascii="Times New Roman" w:hAnsi="Times New Roman" w:cs="Times New Roman"/>
          <w:sz w:val="20"/>
          <w:szCs w:val="20"/>
        </w:rPr>
        <w:t xml:space="preserve">, </w:t>
      </w:r>
      <w:r w:rsidR="001D3A28" w:rsidRPr="0022319E">
        <w:rPr>
          <w:rFonts w:ascii="Times New Roman" w:hAnsi="Times New Roman" w:cs="Times New Roman"/>
          <w:sz w:val="20"/>
          <w:szCs w:val="20"/>
        </w:rPr>
        <w:t>e</w:t>
      </w:r>
      <w:r w:rsidRPr="002F10C4">
        <w:rPr>
          <w:rFonts w:ascii="Times New Roman" w:hAnsi="Times New Roman" w:cs="Times New Roman"/>
          <w:sz w:val="20"/>
          <w:szCs w:val="20"/>
        </w:rPr>
        <w:t>ach agent's output is treated as a probabilistic rule</w:t>
      </w:r>
      <w:r w:rsidR="00C515C3">
        <w:rPr>
          <w:rFonts w:ascii="Times New Roman" w:hAnsi="Times New Roman" w:cs="Times New Roman"/>
          <w:sz w:val="20"/>
          <w:szCs w:val="20"/>
        </w:rPr>
        <w:t>,</w:t>
      </w:r>
      <w:r w:rsidR="001D3A28" w:rsidRPr="0022319E">
        <w:rPr>
          <w:rFonts w:ascii="Times New Roman" w:hAnsi="Times New Roman" w:cs="Times New Roman"/>
          <w:sz w:val="20"/>
          <w:szCs w:val="20"/>
        </w:rPr>
        <w:t xml:space="preserve"> and t</w:t>
      </w:r>
      <w:r w:rsidRPr="002F10C4">
        <w:rPr>
          <w:rFonts w:ascii="Times New Roman" w:hAnsi="Times New Roman" w:cs="Times New Roman"/>
          <w:sz w:val="20"/>
          <w:szCs w:val="20"/>
        </w:rPr>
        <w:t>he final fraud decision is derived by combining these rules within a logic-based model.</w:t>
      </w:r>
      <w:r w:rsidR="001D3A28" w:rsidRPr="0022319E">
        <w:rPr>
          <w:rFonts w:ascii="Times New Roman" w:hAnsi="Times New Roman" w:cs="Times New Roman"/>
          <w:sz w:val="20"/>
          <w:szCs w:val="20"/>
        </w:rPr>
        <w:t xml:space="preserve"> </w:t>
      </w:r>
      <w:r w:rsidRPr="002F10C4">
        <w:rPr>
          <w:rFonts w:ascii="Times New Roman" w:hAnsi="Times New Roman" w:cs="Times New Roman"/>
          <w:sz w:val="20"/>
          <w:szCs w:val="20"/>
        </w:rPr>
        <w:t>The model is formulated as:</w:t>
      </w:r>
    </w:p>
    <w:p w14:paraId="04D6C7E3" w14:textId="4D056211" w:rsidR="002F10C4" w:rsidRPr="002F10C4" w:rsidRDefault="0022319E" w:rsidP="0022319E">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992A13">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m:oMath>
        <m:r>
          <w:rPr>
            <w:rFonts w:ascii="Cambria Math" w:hAnsi="Cambria Math" w:cs="Times New Roman"/>
            <w:sz w:val="20"/>
            <w:szCs w:val="20"/>
          </w:rPr>
          <m:t>P</m:t>
        </m:r>
        <m:d>
          <m:dPr>
            <m:ctrlPr>
              <w:rPr>
                <w:rFonts w:ascii="Cambria Math" w:hAnsi="Cambria Math" w:cs="Times New Roman"/>
                <w:i/>
                <w:sz w:val="20"/>
                <w:szCs w:val="20"/>
              </w:rPr>
            </m:ctrlPr>
          </m:dPr>
          <m:e>
            <m:d>
              <m:dPr>
                <m:begChr m:val=""/>
                <m:endChr m:val="|"/>
                <m:ctrlPr>
                  <w:rPr>
                    <w:rFonts w:ascii="Cambria Math" w:hAnsi="Cambria Math" w:cs="Cambria Math"/>
                    <w:i/>
                    <w:sz w:val="20"/>
                    <w:szCs w:val="20"/>
                  </w:rPr>
                </m:ctrlPr>
              </m:dPr>
              <m:e>
                <m:r>
                  <w:rPr>
                    <w:rFonts w:ascii="Cambria Math" w:hAnsi="Cambria Math" w:cs="Times New Roman"/>
                    <w:sz w:val="20"/>
                    <w:szCs w:val="20"/>
                  </w:rPr>
                  <m:t>Fraud</m:t>
                </m:r>
              </m:e>
            </m:d>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e>
        </m:d>
        <m:r>
          <w:rPr>
            <w:rFonts w:ascii="Cambria Math" w:hAnsi="Cambria Math" w:cs="Times New Roman"/>
            <w:sz w:val="20"/>
            <w:szCs w:val="20"/>
          </w:rPr>
          <m:t>=P(Fraud)</m:t>
        </m:r>
        <m:r>
          <w:rPr>
            <w:rFonts w:ascii="Cambria Math" w:hAnsi="Cambria Math" w:cs="Cambria Math"/>
            <w:sz w:val="20"/>
            <w:szCs w:val="20"/>
          </w:rPr>
          <m:t>⋅</m:t>
        </m:r>
        <m:f>
          <m:fPr>
            <m:ctrlPr>
              <w:rPr>
                <w:rFonts w:ascii="Cambria Math" w:hAnsi="Cambria Math" w:cs="Times New Roman"/>
                <w:i/>
                <w:sz w:val="20"/>
                <w:szCs w:val="20"/>
              </w:rPr>
            </m:ctrlPr>
          </m:fPr>
          <m:num>
            <m:r>
              <w:rPr>
                <w:rFonts w:ascii="Cambria Math" w:hAnsi="Cambria Math" w:cs="Times New Roman"/>
                <w:sz w:val="20"/>
                <w:szCs w:val="20"/>
              </w:rPr>
              <m:t>P</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r>
                  <w:rPr>
                    <w:rFonts w:ascii="Cambria Math" w:hAnsi="Cambria Math" w:cs="Times New Roman"/>
                    <w:sz w:val="20"/>
                    <w:szCs w:val="20"/>
                  </w:rPr>
                  <m:t xml:space="preserve"> </m:t>
                </m:r>
                <m:r>
                  <w:rPr>
                    <w:rFonts w:ascii="Cambria Math" w:hAnsi="Cambria Math" w:cs="Cambria Math"/>
                    <w:sz w:val="20"/>
                    <w:szCs w:val="20"/>
                  </w:rPr>
                  <m:t>∣</m:t>
                </m:r>
                <m:r>
                  <w:rPr>
                    <w:rFonts w:ascii="Cambria Math" w:hAnsi="Cambria Math" w:cs="Times New Roman"/>
                    <w:sz w:val="20"/>
                    <w:szCs w:val="20"/>
                  </w:rPr>
                  <m:t>Fraud</m:t>
                </m:r>
              </m:e>
            </m:d>
          </m:num>
          <m:den>
            <m:r>
              <w:rPr>
                <w:rFonts w:ascii="Cambria Math" w:hAnsi="Cambria Math" w:cs="Times New Roman"/>
                <w:sz w:val="20"/>
                <w:szCs w:val="20"/>
              </w:rPr>
              <m:t>P(</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r>
              <w:rPr>
                <w:rFonts w:ascii="Cambria Math" w:hAnsi="Cambria Math" w:cs="Times New Roman"/>
                <w:sz w:val="20"/>
                <w:szCs w:val="20"/>
              </w:rPr>
              <m:t>)</m:t>
            </m:r>
          </m:den>
        </m:f>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(9)</w:t>
      </w:r>
    </w:p>
    <w:p w14:paraId="3EBEEFAF" w14:textId="77777777" w:rsidR="002F10C4" w:rsidRPr="002F10C4" w:rsidRDefault="002F10C4" w:rsidP="00A8637B">
      <w:pPr>
        <w:spacing w:before="120" w:after="120" w:line="360" w:lineRule="auto"/>
        <w:jc w:val="both"/>
        <w:rPr>
          <w:rFonts w:ascii="Times New Roman" w:hAnsi="Times New Roman" w:cs="Times New Roman"/>
          <w:sz w:val="20"/>
          <w:szCs w:val="20"/>
        </w:rPr>
      </w:pPr>
      <w:r w:rsidRPr="002F10C4">
        <w:rPr>
          <w:rFonts w:ascii="Times New Roman" w:hAnsi="Times New Roman" w:cs="Times New Roman"/>
          <w:sz w:val="20"/>
          <w:szCs w:val="20"/>
        </w:rPr>
        <w:t>Where</w:t>
      </w:r>
      <w:r w:rsidR="001D3A28">
        <w:rPr>
          <w:rFonts w:ascii="Times New Roman" w:hAnsi="Times New Roman" w:cs="Times New Roman"/>
          <w:sz w:val="20"/>
          <w:szCs w:val="20"/>
        </w:rPr>
        <w:t xml:space="preserve"> </w:t>
      </w:r>
      <w:r w:rsidRPr="002F10C4">
        <w:rPr>
          <w:rFonts w:ascii="Times New Roman" w:hAnsi="Times New Roman" w:cs="Times New Roman"/>
          <w:sz w:val="20"/>
          <w:szCs w:val="20"/>
        </w:rPr>
        <w:t>P(Fraud)</w:t>
      </w:r>
      <w:r w:rsidR="001D3A28">
        <w:rPr>
          <w:rFonts w:ascii="Times New Roman" w:hAnsi="Times New Roman" w:cs="Times New Roman"/>
          <w:sz w:val="20"/>
          <w:szCs w:val="20"/>
        </w:rPr>
        <w:t xml:space="preserve"> </w:t>
      </w:r>
      <w:r w:rsidRPr="002F10C4">
        <w:rPr>
          <w:rFonts w:ascii="Times New Roman" w:hAnsi="Times New Roman" w:cs="Times New Roman"/>
          <w:sz w:val="20"/>
          <w:szCs w:val="20"/>
        </w:rPr>
        <w:t>is the prior probability of fraud,</w:t>
      </w:r>
      <w:r w:rsidR="001D3A28">
        <w:rPr>
          <w:rFonts w:ascii="Times New Roman" w:hAnsi="Times New Roman" w:cs="Times New Roman"/>
          <w:sz w:val="20"/>
          <w:szCs w:val="20"/>
        </w:rPr>
        <w:t xml:space="preserve"> </w:t>
      </w:r>
      <m:oMath>
        <m:r>
          <w:rPr>
            <w:rFonts w:ascii="Cambria Math" w:hAnsi="Cambria Math" w:cs="Times New Roman"/>
            <w:sz w:val="20"/>
            <w:szCs w:val="20"/>
          </w:rPr>
          <m:t>P</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r>
              <w:rPr>
                <w:rFonts w:ascii="Cambria Math" w:hAnsi="Cambria Math" w:cs="Times New Roman"/>
                <w:sz w:val="20"/>
                <w:szCs w:val="20"/>
              </w:rPr>
              <m:t xml:space="preserve"> </m:t>
            </m:r>
            <m:r>
              <w:rPr>
                <w:rFonts w:ascii="Cambria Math" w:hAnsi="Cambria Math" w:cs="Cambria Math"/>
                <w:sz w:val="20"/>
                <w:szCs w:val="20"/>
              </w:rPr>
              <m:t>∣</m:t>
            </m:r>
            <m:r>
              <w:rPr>
                <w:rFonts w:ascii="Cambria Math" w:hAnsi="Cambria Math" w:cs="Times New Roman"/>
                <w:sz w:val="20"/>
                <w:szCs w:val="20"/>
              </w:rPr>
              <m:t>Fraud</m:t>
            </m:r>
          </m:e>
        </m:d>
      </m:oMath>
      <w:r w:rsidR="00A2668F">
        <w:rPr>
          <w:rFonts w:ascii="Times New Roman" w:eastAsiaTheme="minorEastAsia" w:hAnsi="Times New Roman" w:cs="Times New Roman"/>
          <w:sz w:val="20"/>
          <w:szCs w:val="20"/>
        </w:rPr>
        <w:t xml:space="preserve"> </w:t>
      </w:r>
      <w:r w:rsidRPr="002F10C4">
        <w:rPr>
          <w:rFonts w:ascii="Times New Roman" w:hAnsi="Times New Roman" w:cs="Times New Roman"/>
          <w:sz w:val="20"/>
          <w:szCs w:val="20"/>
        </w:rPr>
        <w:t>represents the likelihood of observations (agent outputs) given fraud,</w:t>
      </w:r>
      <w:r w:rsidR="00A8637B">
        <w:rPr>
          <w:rFonts w:ascii="Times New Roman" w:hAnsi="Times New Roman" w:cs="Times New Roman"/>
          <w:sz w:val="20"/>
          <w:szCs w:val="20"/>
        </w:rPr>
        <w:t xml:space="preserve"> and </w:t>
      </w:r>
      <m:oMath>
        <m:r>
          <w:rPr>
            <w:rFonts w:ascii="Cambria Math" w:hAnsi="Cambria Math" w:cs="Times New Roman"/>
            <w:sz w:val="20"/>
            <w:szCs w:val="20"/>
          </w:rPr>
          <m:t>P(</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C</m:t>
            </m:r>
          </m:sub>
        </m:sSub>
        <m:r>
          <w:rPr>
            <w:rFonts w:ascii="Cambria Math" w:hAnsi="Cambria Math" w:cs="Times New Roman"/>
            <w:sz w:val="20"/>
            <w:szCs w:val="20"/>
          </w:rPr>
          <m:t>)</m:t>
        </m:r>
      </m:oMath>
      <w:r w:rsidR="00A8637B">
        <w:rPr>
          <w:rFonts w:ascii="Times New Roman" w:hAnsi="Times New Roman" w:cs="Times New Roman"/>
          <w:sz w:val="20"/>
          <w:szCs w:val="20"/>
        </w:rPr>
        <w:t xml:space="preserve"> </w:t>
      </w:r>
      <w:r w:rsidRPr="002F10C4">
        <w:rPr>
          <w:rFonts w:ascii="Times New Roman" w:hAnsi="Times New Roman" w:cs="Times New Roman"/>
          <w:sz w:val="20"/>
          <w:szCs w:val="20"/>
        </w:rPr>
        <w:t>is the normalization factor.</w:t>
      </w:r>
    </w:p>
    <w:p w14:paraId="3DFDEA76" w14:textId="77777777" w:rsidR="002F10C4" w:rsidRPr="002F10C4" w:rsidRDefault="002F10C4" w:rsidP="0022319E">
      <w:pPr>
        <w:pStyle w:val="ListParagraph"/>
        <w:numPr>
          <w:ilvl w:val="0"/>
          <w:numId w:val="10"/>
        </w:numPr>
        <w:spacing w:before="120" w:after="120" w:line="360" w:lineRule="auto"/>
        <w:ind w:left="360"/>
        <w:jc w:val="both"/>
        <w:rPr>
          <w:rFonts w:ascii="Times New Roman" w:hAnsi="Times New Roman" w:cs="Times New Roman"/>
          <w:b/>
          <w:bCs/>
          <w:sz w:val="20"/>
          <w:szCs w:val="20"/>
        </w:rPr>
      </w:pPr>
      <w:r w:rsidRPr="002F10C4">
        <w:rPr>
          <w:rFonts w:ascii="Times New Roman" w:hAnsi="Times New Roman" w:cs="Times New Roman"/>
          <w:b/>
          <w:bCs/>
          <w:sz w:val="20"/>
          <w:szCs w:val="20"/>
        </w:rPr>
        <w:t>LANs</w:t>
      </w:r>
    </w:p>
    <w:p w14:paraId="51187B32" w14:textId="77777777" w:rsidR="002F10C4" w:rsidRPr="002F10C4" w:rsidRDefault="00740DD9" w:rsidP="002F10C4">
      <w:pPr>
        <w:spacing w:before="120" w:after="120" w:line="360" w:lineRule="auto"/>
        <w:jc w:val="both"/>
        <w:rPr>
          <w:rFonts w:ascii="Times New Roman" w:hAnsi="Times New Roman" w:cs="Times New Roman"/>
          <w:sz w:val="20"/>
          <w:szCs w:val="20"/>
        </w:rPr>
      </w:pPr>
      <w:r>
        <w:rPr>
          <w:rFonts w:ascii="Times New Roman" w:hAnsi="Times New Roman" w:cs="Times New Roman"/>
          <w:sz w:val="20"/>
          <w:szCs w:val="20"/>
        </w:rPr>
        <w:t>LANs</w:t>
      </w:r>
      <w:r w:rsidR="002F10C4" w:rsidRPr="002F10C4">
        <w:rPr>
          <w:rFonts w:ascii="Times New Roman" w:hAnsi="Times New Roman" w:cs="Times New Roman"/>
          <w:sz w:val="20"/>
          <w:szCs w:val="20"/>
        </w:rPr>
        <w:t xml:space="preserve"> enhance the model by applying attention mechanisms to focus on the most relevant agent predictions at each decision point. The attention mechanism dynamically adjusts the importance of each agent's output based on the context of the transaction</w:t>
      </w:r>
      <w:r w:rsidR="00C270D0">
        <w:rPr>
          <w:rFonts w:ascii="Times New Roman" w:hAnsi="Times New Roman" w:cs="Times New Roman"/>
          <w:sz w:val="20"/>
          <w:szCs w:val="20"/>
        </w:rPr>
        <w:t xml:space="preserve"> [50]</w:t>
      </w:r>
      <w:r w:rsidR="002F10C4" w:rsidRPr="002F10C4">
        <w:rPr>
          <w:rFonts w:ascii="Times New Roman" w:hAnsi="Times New Roman" w:cs="Times New Roman"/>
          <w:sz w:val="20"/>
          <w:szCs w:val="20"/>
        </w:rPr>
        <w:t xml:space="preserve">. </w:t>
      </w:r>
      <w:r w:rsidR="00C515C3">
        <w:rPr>
          <w:rFonts w:ascii="Times New Roman" w:hAnsi="Times New Roman" w:cs="Times New Roman"/>
          <w:sz w:val="20"/>
          <w:szCs w:val="20"/>
        </w:rPr>
        <w:t>LANs are</w:t>
      </w:r>
      <w:r w:rsidR="002F10C4" w:rsidRPr="002F10C4">
        <w:rPr>
          <w:rFonts w:ascii="Times New Roman" w:hAnsi="Times New Roman" w:cs="Times New Roman"/>
          <w:sz w:val="20"/>
          <w:szCs w:val="20"/>
        </w:rPr>
        <w:t xml:space="preserve"> represented by:</w:t>
      </w:r>
    </w:p>
    <w:p w14:paraId="333B0E33" w14:textId="77777777" w:rsidR="002F10C4" w:rsidRPr="002F10C4" w:rsidRDefault="0022319E" w:rsidP="0022319E">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final</m:t>
            </m:r>
          </m:sub>
        </m:sSub>
        <m:r>
          <w:rPr>
            <w:rFonts w:ascii="Cambria Math" w:hAnsi="Cambria Math" w:cs="Times New Roman"/>
            <w:sz w:val="20"/>
            <w:szCs w:val="20"/>
          </w:rPr>
          <m:t>=softmax</m:t>
        </m:r>
        <m:d>
          <m:dPr>
            <m:ctrlPr>
              <w:rPr>
                <w:rFonts w:ascii="Cambria Math" w:hAnsi="Cambria Math" w:cs="Times New Roman"/>
                <w:i/>
                <w:sz w:val="20"/>
                <w:szCs w:val="20"/>
              </w:rPr>
            </m:ctrlPr>
          </m:dPr>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ub>
              <m:sup/>
              <m:e>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Cambria Math"/>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hAnsi="Cambria Math" w:cs="Cambria Math"/>
                        <w:i/>
                        <w:sz w:val="20"/>
                        <w:szCs w:val="20"/>
                      </w:rPr>
                    </m:ctrlPr>
                  </m:e>
                  <m:sub>
                    <m:r>
                      <w:rPr>
                        <w:rFonts w:ascii="Cambria Math" w:hAnsi="Cambria Math" w:cs="Times New Roman"/>
                        <w:sz w:val="20"/>
                        <w:szCs w:val="20"/>
                      </w:rPr>
                      <m:t>i</m:t>
                    </m:r>
                  </m:sub>
                </m:sSub>
              </m:e>
            </m:nary>
          </m:e>
        </m:d>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(10)</w:t>
      </w:r>
    </w:p>
    <w:p w14:paraId="7B9C769E" w14:textId="00E6EDC0" w:rsidR="00194C62" w:rsidRDefault="002F10C4" w:rsidP="00275855">
      <w:pPr>
        <w:spacing w:before="120" w:after="120" w:line="360" w:lineRule="auto"/>
        <w:jc w:val="both"/>
        <w:rPr>
          <w:rFonts w:ascii="Times New Roman" w:hAnsi="Times New Roman" w:cs="Times New Roman"/>
          <w:sz w:val="20"/>
          <w:szCs w:val="20"/>
        </w:rPr>
      </w:pPr>
      <w:r w:rsidRPr="002F10C4">
        <w:rPr>
          <w:rFonts w:ascii="Times New Roman" w:hAnsi="Times New Roman" w:cs="Times New Roman"/>
          <w:sz w:val="20"/>
          <w:szCs w:val="20"/>
        </w:rPr>
        <w:t>Where</w:t>
      </w:r>
      <w:r w:rsidR="00A8637B">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sidR="00A8637B">
        <w:rPr>
          <w:rFonts w:ascii="Times New Roman" w:hAnsi="Times New Roman" w:cs="Times New Roman"/>
          <w:sz w:val="20"/>
          <w:szCs w:val="20"/>
        </w:rPr>
        <w:t xml:space="preserve"> </w:t>
      </w:r>
      <w:r w:rsidRPr="002F10C4">
        <w:rPr>
          <w:rFonts w:ascii="Times New Roman" w:hAnsi="Times New Roman" w:cs="Times New Roman"/>
          <w:sz w:val="20"/>
          <w:szCs w:val="20"/>
        </w:rPr>
        <w:t>​represents the output of each agent (Pattern Learner, Behavioral Deviance Tracker, and Risk Scorer),</w:t>
      </w:r>
      <w:r w:rsidR="00A8637B">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i</m:t>
            </m:r>
          </m:sub>
        </m:sSub>
        <m:r>
          <w:rPr>
            <w:rFonts w:ascii="Cambria Math" w:hAnsi="Cambria Math" w:cs="Times New Roman"/>
            <w:sz w:val="20"/>
            <w:szCs w:val="20"/>
          </w:rPr>
          <m:t>​</m:t>
        </m:r>
      </m:oMath>
      <w:r w:rsidRPr="002F10C4">
        <w:rPr>
          <w:rFonts w:ascii="Times New Roman" w:hAnsi="Times New Roman" w:cs="Times New Roman"/>
          <w:sz w:val="20"/>
          <w:szCs w:val="20"/>
        </w:rPr>
        <w:t xml:space="preserve"> is the attention weight learned dynamically by the model for each agent's output,</w:t>
      </w:r>
      <w:r w:rsidR="00A8637B">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final</m:t>
            </m:r>
          </m:sub>
        </m:sSub>
        <m:r>
          <w:rPr>
            <w:rFonts w:ascii="Cambria Math" w:hAnsi="Cambria Math" w:cs="Times New Roman"/>
            <w:sz w:val="20"/>
            <w:szCs w:val="20"/>
          </w:rPr>
          <m:t>​</m:t>
        </m:r>
      </m:oMath>
      <w:r w:rsidRPr="002F10C4">
        <w:rPr>
          <w:rFonts w:ascii="Times New Roman" w:hAnsi="Times New Roman" w:cs="Times New Roman"/>
          <w:sz w:val="20"/>
          <w:szCs w:val="20"/>
        </w:rPr>
        <w:t xml:space="preserve"> is the final fraud probability output of the fusion model.</w:t>
      </w:r>
      <w:r w:rsidR="00A8637B">
        <w:rPr>
          <w:rFonts w:ascii="Times New Roman" w:hAnsi="Times New Roman" w:cs="Times New Roman"/>
          <w:sz w:val="20"/>
          <w:szCs w:val="20"/>
        </w:rPr>
        <w:t xml:space="preserve"> </w:t>
      </w:r>
      <w:r w:rsidRPr="002F10C4">
        <w:rPr>
          <w:rFonts w:ascii="Times New Roman" w:hAnsi="Times New Roman" w:cs="Times New Roman"/>
          <w:sz w:val="20"/>
          <w:szCs w:val="20"/>
        </w:rPr>
        <w:t>This dynamic weighting ensures that agents whose predictions are more aligned with the final decision receive higher importance during fraud classification.</w:t>
      </w:r>
      <w:r w:rsidR="00DB17DF">
        <w:rPr>
          <w:rFonts w:ascii="Times New Roman" w:hAnsi="Times New Roman" w:cs="Times New Roman"/>
          <w:sz w:val="20"/>
          <w:szCs w:val="20"/>
        </w:rPr>
        <w:t xml:space="preserve"> </w:t>
      </w:r>
      <w:r w:rsidR="00EB0C09" w:rsidRPr="00EB0C09">
        <w:rPr>
          <w:rFonts w:ascii="Times New Roman" w:hAnsi="Times New Roman" w:cs="Times New Roman"/>
          <w:sz w:val="20"/>
          <w:szCs w:val="20"/>
        </w:rPr>
        <w:t xml:space="preserve">In terms of computational complexity, </w:t>
      </w:r>
      <w:proofErr w:type="spellStart"/>
      <w:r w:rsidR="00EB0C09" w:rsidRPr="00EB0C09">
        <w:rPr>
          <w:rFonts w:ascii="Times New Roman" w:hAnsi="Times New Roman" w:cs="Times New Roman"/>
          <w:sz w:val="20"/>
          <w:szCs w:val="20"/>
        </w:rPr>
        <w:t>DeepProbLog</w:t>
      </w:r>
      <w:proofErr w:type="spellEnd"/>
      <w:r w:rsidR="00EB0C09" w:rsidRPr="00EB0C09">
        <w:rPr>
          <w:rFonts w:ascii="Times New Roman" w:hAnsi="Times New Roman" w:cs="Times New Roman"/>
          <w:sz w:val="20"/>
          <w:szCs w:val="20"/>
        </w:rPr>
        <w:t xml:space="preserve"> introduces moderate overhead due to logic rule evaluation, while LAN maintains linear scalability with respect to the number of agents, ensuring efficiency in real-time deployment.</w:t>
      </w:r>
    </w:p>
    <w:p w14:paraId="3C7F7F2A" w14:textId="77777777" w:rsidR="004502F7" w:rsidRPr="00C43B4F" w:rsidRDefault="00C43B4F" w:rsidP="00C43B4F">
      <w:pPr>
        <w:pBdr>
          <w:top w:val="single" w:sz="4" w:space="1" w:color="auto"/>
          <w:bottom w:val="single" w:sz="4" w:space="1" w:color="auto"/>
        </w:pBdr>
        <w:spacing w:before="120" w:after="120" w:line="360" w:lineRule="auto"/>
        <w:jc w:val="both"/>
        <w:rPr>
          <w:rFonts w:ascii="Times New Roman" w:hAnsi="Times New Roman" w:cs="Times New Roman"/>
          <w:b/>
          <w:bCs/>
          <w:sz w:val="20"/>
          <w:szCs w:val="20"/>
        </w:rPr>
      </w:pPr>
      <w:r w:rsidRPr="00C43B4F">
        <w:rPr>
          <w:rFonts w:ascii="Times New Roman" w:hAnsi="Times New Roman" w:cs="Times New Roman"/>
          <w:b/>
          <w:bCs/>
          <w:sz w:val="20"/>
          <w:szCs w:val="20"/>
        </w:rPr>
        <w:t>Pseudocode for Multi-Agent Fusion and Final Decision</w:t>
      </w:r>
    </w:p>
    <w:p w14:paraId="023E3A2A"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Initialize variables for each agent's prediction</w:t>
      </w:r>
    </w:p>
    <w:p w14:paraId="284A10CF"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5939957C">
        <w:rPr>
          <w:rFonts w:ascii="Times New Roman" w:hAnsi="Times New Roman" w:cs="Times New Roman"/>
          <w:sz w:val="20"/>
          <w:szCs w:val="20"/>
        </w:rPr>
        <w:t>p_A</w:t>
      </w:r>
      <w:proofErr w:type="spellEnd"/>
      <w:r w:rsidRPr="5939957C">
        <w:rPr>
          <w:rFonts w:ascii="Times New Roman" w:hAnsi="Times New Roman" w:cs="Times New Roman"/>
          <w:sz w:val="20"/>
          <w:szCs w:val="20"/>
        </w:rPr>
        <w:t xml:space="preserve"> = </w:t>
      </w:r>
      <w:proofErr w:type="spellStart"/>
      <w:r w:rsidRPr="5939957C">
        <w:rPr>
          <w:rFonts w:ascii="Times New Roman" w:hAnsi="Times New Roman" w:cs="Times New Roman"/>
          <w:sz w:val="20"/>
          <w:szCs w:val="20"/>
        </w:rPr>
        <w:t>agent_A.predict</w:t>
      </w:r>
      <w:proofErr w:type="spellEnd"/>
      <w:r w:rsidRPr="5939957C">
        <w:rPr>
          <w:rFonts w:ascii="Times New Roman" w:hAnsi="Times New Roman" w:cs="Times New Roman"/>
          <w:sz w:val="20"/>
          <w:szCs w:val="20"/>
        </w:rPr>
        <w:t>(</w:t>
      </w:r>
      <w:r w:rsidR="339AFA5A" w:rsidRPr="5939957C">
        <w:rPr>
          <w:rFonts w:ascii="Times New Roman" w:hAnsi="Times New Roman" w:cs="Times New Roman"/>
          <w:sz w:val="20"/>
          <w:szCs w:val="20"/>
        </w:rPr>
        <w:t>transaction) #</w:t>
      </w:r>
      <w:r w:rsidRPr="5939957C">
        <w:rPr>
          <w:rFonts w:ascii="Times New Roman" w:hAnsi="Times New Roman" w:cs="Times New Roman"/>
          <w:sz w:val="20"/>
          <w:szCs w:val="20"/>
        </w:rPr>
        <w:t xml:space="preserve"> Fraud probability from Agent A</w:t>
      </w:r>
    </w:p>
    <w:p w14:paraId="3C73ADD8"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p_B</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agent_B.predict</w:t>
      </w:r>
      <w:proofErr w:type="spellEnd"/>
      <w:r w:rsidRPr="004502F7">
        <w:rPr>
          <w:rFonts w:ascii="Times New Roman" w:hAnsi="Times New Roman" w:cs="Times New Roman"/>
          <w:sz w:val="20"/>
          <w:szCs w:val="20"/>
        </w:rPr>
        <w:t>(</w:t>
      </w:r>
      <w:r w:rsidR="00512809" w:rsidRPr="004502F7">
        <w:rPr>
          <w:rFonts w:ascii="Times New Roman" w:hAnsi="Times New Roman" w:cs="Times New Roman"/>
          <w:sz w:val="20"/>
          <w:szCs w:val="20"/>
        </w:rPr>
        <w:t>transaction) #</w:t>
      </w:r>
      <w:r w:rsidRPr="004502F7">
        <w:rPr>
          <w:rFonts w:ascii="Times New Roman" w:hAnsi="Times New Roman" w:cs="Times New Roman"/>
          <w:sz w:val="20"/>
          <w:szCs w:val="20"/>
        </w:rPr>
        <w:t xml:space="preserve"> Fraud probability from Agent B</w:t>
      </w:r>
    </w:p>
    <w:p w14:paraId="3CE0FD61"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p_C</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agent_C.predict</w:t>
      </w:r>
      <w:proofErr w:type="spellEnd"/>
      <w:r w:rsidRPr="004502F7">
        <w:rPr>
          <w:rFonts w:ascii="Times New Roman" w:hAnsi="Times New Roman" w:cs="Times New Roman"/>
          <w:sz w:val="20"/>
          <w:szCs w:val="20"/>
        </w:rPr>
        <w:t>(</w:t>
      </w:r>
      <w:r w:rsidR="00512809" w:rsidRPr="004502F7">
        <w:rPr>
          <w:rFonts w:ascii="Times New Roman" w:hAnsi="Times New Roman" w:cs="Times New Roman"/>
          <w:sz w:val="20"/>
          <w:szCs w:val="20"/>
        </w:rPr>
        <w:t>transaction) #</w:t>
      </w:r>
      <w:r w:rsidRPr="004502F7">
        <w:rPr>
          <w:rFonts w:ascii="Times New Roman" w:hAnsi="Times New Roman" w:cs="Times New Roman"/>
          <w:sz w:val="20"/>
          <w:szCs w:val="20"/>
        </w:rPr>
        <w:t xml:space="preserve"> Fraud probability from Agent C</w:t>
      </w:r>
    </w:p>
    <w:p w14:paraId="1E6537C6"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Define prior probability for fraud (assumed or trained)</w:t>
      </w:r>
    </w:p>
    <w:p w14:paraId="2C196FFC"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5939957C">
        <w:rPr>
          <w:rFonts w:ascii="Times New Roman" w:hAnsi="Times New Roman" w:cs="Times New Roman"/>
          <w:sz w:val="20"/>
          <w:szCs w:val="20"/>
        </w:rPr>
        <w:t>P_fraud</w:t>
      </w:r>
      <w:proofErr w:type="spellEnd"/>
      <w:r w:rsidRPr="5939957C">
        <w:rPr>
          <w:rFonts w:ascii="Times New Roman" w:hAnsi="Times New Roman" w:cs="Times New Roman"/>
          <w:sz w:val="20"/>
          <w:szCs w:val="20"/>
        </w:rPr>
        <w:t xml:space="preserve"> = </w:t>
      </w:r>
      <w:r w:rsidR="12467137" w:rsidRPr="5939957C">
        <w:rPr>
          <w:rFonts w:ascii="Times New Roman" w:hAnsi="Times New Roman" w:cs="Times New Roman"/>
          <w:sz w:val="20"/>
          <w:szCs w:val="20"/>
        </w:rPr>
        <w:t>0.17 #</w:t>
      </w:r>
      <w:r w:rsidRPr="5939957C">
        <w:rPr>
          <w:rFonts w:ascii="Times New Roman" w:hAnsi="Times New Roman" w:cs="Times New Roman"/>
          <w:sz w:val="20"/>
          <w:szCs w:val="20"/>
        </w:rPr>
        <w:t xml:space="preserve"> Example: 17% prior probability for fraud</w:t>
      </w:r>
    </w:p>
    <w:p w14:paraId="66E9F435"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Define likelihood functions for each agent</w:t>
      </w:r>
    </w:p>
    <w:p w14:paraId="384A710B"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P_pA_given_fraud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likelihood_A</w:t>
      </w:r>
      <w:proofErr w:type="spellEnd"/>
      <w:r w:rsidRPr="004502F7">
        <w:rPr>
          <w:rFonts w:ascii="Times New Roman" w:hAnsi="Times New Roman" w:cs="Times New Roman"/>
          <w:sz w:val="20"/>
          <w:szCs w:val="20"/>
        </w:rPr>
        <w:t>(</w:t>
      </w:r>
      <w:proofErr w:type="spellStart"/>
      <w:r w:rsidRPr="004502F7">
        <w:rPr>
          <w:rFonts w:ascii="Times New Roman" w:hAnsi="Times New Roman" w:cs="Times New Roman"/>
          <w:sz w:val="20"/>
          <w:szCs w:val="20"/>
        </w:rPr>
        <w:t>p_A</w:t>
      </w:r>
      <w:proofErr w:type="spellEnd"/>
      <w:r w:rsidRPr="004502F7">
        <w:rPr>
          <w:rFonts w:ascii="Times New Roman" w:hAnsi="Times New Roman" w:cs="Times New Roman"/>
          <w:sz w:val="20"/>
          <w:szCs w:val="20"/>
        </w:rPr>
        <w:t>, fraud=True)</w:t>
      </w:r>
    </w:p>
    <w:p w14:paraId="1ADF7A08"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P_pB_given_fraud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likelihood_B</w:t>
      </w:r>
      <w:proofErr w:type="spellEnd"/>
      <w:r w:rsidRPr="004502F7">
        <w:rPr>
          <w:rFonts w:ascii="Times New Roman" w:hAnsi="Times New Roman" w:cs="Times New Roman"/>
          <w:sz w:val="20"/>
          <w:szCs w:val="20"/>
        </w:rPr>
        <w:t>(</w:t>
      </w:r>
      <w:proofErr w:type="spellStart"/>
      <w:r w:rsidRPr="004502F7">
        <w:rPr>
          <w:rFonts w:ascii="Times New Roman" w:hAnsi="Times New Roman" w:cs="Times New Roman"/>
          <w:sz w:val="20"/>
          <w:szCs w:val="20"/>
        </w:rPr>
        <w:t>p_B</w:t>
      </w:r>
      <w:proofErr w:type="spellEnd"/>
      <w:r w:rsidRPr="004502F7">
        <w:rPr>
          <w:rFonts w:ascii="Times New Roman" w:hAnsi="Times New Roman" w:cs="Times New Roman"/>
          <w:sz w:val="20"/>
          <w:szCs w:val="20"/>
        </w:rPr>
        <w:t>, fraud=True)</w:t>
      </w:r>
    </w:p>
    <w:p w14:paraId="0A593FE1"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P_pC_given_fraud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likelihood_C</w:t>
      </w:r>
      <w:proofErr w:type="spellEnd"/>
      <w:r w:rsidRPr="004502F7">
        <w:rPr>
          <w:rFonts w:ascii="Times New Roman" w:hAnsi="Times New Roman" w:cs="Times New Roman"/>
          <w:sz w:val="20"/>
          <w:szCs w:val="20"/>
        </w:rPr>
        <w:t>(</w:t>
      </w:r>
      <w:proofErr w:type="spellStart"/>
      <w:r w:rsidRPr="004502F7">
        <w:rPr>
          <w:rFonts w:ascii="Times New Roman" w:hAnsi="Times New Roman" w:cs="Times New Roman"/>
          <w:sz w:val="20"/>
          <w:szCs w:val="20"/>
        </w:rPr>
        <w:t>p_C</w:t>
      </w:r>
      <w:proofErr w:type="spellEnd"/>
      <w:r w:rsidRPr="004502F7">
        <w:rPr>
          <w:rFonts w:ascii="Times New Roman" w:hAnsi="Times New Roman" w:cs="Times New Roman"/>
          <w:sz w:val="20"/>
          <w:szCs w:val="20"/>
        </w:rPr>
        <w:t>, fraud=True)</w:t>
      </w:r>
    </w:p>
    <w:p w14:paraId="1CF44C58"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xml:space="preserve"># Calculate joint likelihood using </w:t>
      </w:r>
      <w:proofErr w:type="spellStart"/>
      <w:r w:rsidRPr="004502F7">
        <w:rPr>
          <w:rFonts w:ascii="Times New Roman" w:hAnsi="Times New Roman" w:cs="Times New Roman"/>
          <w:sz w:val="20"/>
          <w:szCs w:val="20"/>
        </w:rPr>
        <w:t>DeepProbLog</w:t>
      </w:r>
      <w:proofErr w:type="spellEnd"/>
      <w:r w:rsidRPr="004502F7">
        <w:rPr>
          <w:rFonts w:ascii="Times New Roman" w:hAnsi="Times New Roman" w:cs="Times New Roman"/>
          <w:sz w:val="20"/>
          <w:szCs w:val="20"/>
        </w:rPr>
        <w:t xml:space="preserve"> model</w:t>
      </w:r>
    </w:p>
    <w:p w14:paraId="632188E2"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P_fraud_given_p</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P_pA_given_fraud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P_pB_given_fraud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P_pC_given_fraud</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P_total</w:t>
      </w:r>
      <w:proofErr w:type="spellEnd"/>
    </w:p>
    <w:p w14:paraId="188D39CB"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Initialize attention weights for each agent</w:t>
      </w:r>
    </w:p>
    <w:p w14:paraId="7CEEE59A"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alpha_A</w:t>
      </w:r>
      <w:proofErr w:type="spellEnd"/>
      <w:r w:rsidRPr="004502F7">
        <w:rPr>
          <w:rFonts w:ascii="Times New Roman" w:hAnsi="Times New Roman" w:cs="Times New Roman"/>
          <w:sz w:val="20"/>
          <w:szCs w:val="20"/>
        </w:rPr>
        <w:t xml:space="preserve">, </w:t>
      </w:r>
      <w:proofErr w:type="spellStart"/>
      <w:r w:rsidRPr="004502F7">
        <w:rPr>
          <w:rFonts w:ascii="Times New Roman" w:hAnsi="Times New Roman" w:cs="Times New Roman"/>
          <w:sz w:val="20"/>
          <w:szCs w:val="20"/>
        </w:rPr>
        <w:t>alpha_B</w:t>
      </w:r>
      <w:proofErr w:type="spellEnd"/>
      <w:r w:rsidRPr="004502F7">
        <w:rPr>
          <w:rFonts w:ascii="Times New Roman" w:hAnsi="Times New Roman" w:cs="Times New Roman"/>
          <w:sz w:val="20"/>
          <w:szCs w:val="20"/>
        </w:rPr>
        <w:t xml:space="preserve">, </w:t>
      </w:r>
      <w:proofErr w:type="spellStart"/>
      <w:r w:rsidRPr="004502F7">
        <w:rPr>
          <w:rFonts w:ascii="Times New Roman" w:hAnsi="Times New Roman" w:cs="Times New Roman"/>
          <w:sz w:val="20"/>
          <w:szCs w:val="20"/>
        </w:rPr>
        <w:t>alpha_C</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attention_weights</w:t>
      </w:r>
      <w:proofErr w:type="spellEnd"/>
      <w:r w:rsidRPr="004502F7">
        <w:rPr>
          <w:rFonts w:ascii="Times New Roman" w:hAnsi="Times New Roman" w:cs="Times New Roman"/>
          <w:sz w:val="20"/>
          <w:szCs w:val="20"/>
        </w:rPr>
        <w:t>(</w:t>
      </w:r>
      <w:proofErr w:type="spellStart"/>
      <w:r w:rsidRPr="004502F7">
        <w:rPr>
          <w:rFonts w:ascii="Times New Roman" w:hAnsi="Times New Roman" w:cs="Times New Roman"/>
          <w:sz w:val="20"/>
          <w:szCs w:val="20"/>
        </w:rPr>
        <w:t>p_A</w:t>
      </w:r>
      <w:proofErr w:type="spellEnd"/>
      <w:r w:rsidRPr="004502F7">
        <w:rPr>
          <w:rFonts w:ascii="Times New Roman" w:hAnsi="Times New Roman" w:cs="Times New Roman"/>
          <w:sz w:val="20"/>
          <w:szCs w:val="20"/>
        </w:rPr>
        <w:t xml:space="preserve">, </w:t>
      </w:r>
      <w:proofErr w:type="spellStart"/>
      <w:r w:rsidRPr="004502F7">
        <w:rPr>
          <w:rFonts w:ascii="Times New Roman" w:hAnsi="Times New Roman" w:cs="Times New Roman"/>
          <w:sz w:val="20"/>
          <w:szCs w:val="20"/>
        </w:rPr>
        <w:t>p_B</w:t>
      </w:r>
      <w:proofErr w:type="spellEnd"/>
      <w:r w:rsidRPr="004502F7">
        <w:rPr>
          <w:rFonts w:ascii="Times New Roman" w:hAnsi="Times New Roman" w:cs="Times New Roman"/>
          <w:sz w:val="20"/>
          <w:szCs w:val="20"/>
        </w:rPr>
        <w:t xml:space="preserve">, </w:t>
      </w:r>
      <w:proofErr w:type="spellStart"/>
      <w:r w:rsidRPr="004502F7">
        <w:rPr>
          <w:rFonts w:ascii="Times New Roman" w:hAnsi="Times New Roman" w:cs="Times New Roman"/>
          <w:sz w:val="20"/>
          <w:szCs w:val="20"/>
        </w:rPr>
        <w:t>p_C</w:t>
      </w:r>
      <w:proofErr w:type="spellEnd"/>
      <w:r w:rsidRPr="004502F7">
        <w:rPr>
          <w:rFonts w:ascii="Times New Roman" w:hAnsi="Times New Roman" w:cs="Times New Roman"/>
          <w:sz w:val="20"/>
          <w:szCs w:val="20"/>
        </w:rPr>
        <w:t>)</w:t>
      </w:r>
    </w:p>
    <w:p w14:paraId="73EB425F"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Calculate final fraud probability using attention mechanism</w:t>
      </w:r>
    </w:p>
    <w:p w14:paraId="235E396A" w14:textId="77777777" w:rsidR="004502F7" w:rsidRPr="004502F7" w:rsidRDefault="004502F7" w:rsidP="00C43B4F">
      <w:pPr>
        <w:spacing w:before="120" w:after="120" w:line="240" w:lineRule="auto"/>
        <w:jc w:val="both"/>
        <w:rPr>
          <w:rFonts w:ascii="Times New Roman" w:hAnsi="Times New Roman" w:cs="Times New Roman"/>
          <w:sz w:val="20"/>
          <w:szCs w:val="20"/>
        </w:rPr>
      </w:pPr>
      <w:proofErr w:type="spellStart"/>
      <w:r w:rsidRPr="004502F7">
        <w:rPr>
          <w:rFonts w:ascii="Times New Roman" w:hAnsi="Times New Roman" w:cs="Times New Roman"/>
          <w:sz w:val="20"/>
          <w:szCs w:val="20"/>
        </w:rPr>
        <w:t>p_final</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softmax</w:t>
      </w:r>
      <w:proofErr w:type="spellEnd"/>
      <w:r w:rsidRPr="004502F7">
        <w:rPr>
          <w:rFonts w:ascii="Times New Roman" w:hAnsi="Times New Roman" w:cs="Times New Roman"/>
          <w:sz w:val="20"/>
          <w:szCs w:val="20"/>
        </w:rPr>
        <w:t>(</w:t>
      </w:r>
      <w:proofErr w:type="spellStart"/>
      <w:r w:rsidRPr="004502F7">
        <w:rPr>
          <w:rFonts w:ascii="Times New Roman" w:hAnsi="Times New Roman" w:cs="Times New Roman"/>
          <w:sz w:val="20"/>
          <w:szCs w:val="20"/>
        </w:rPr>
        <w:t>alpha_A</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p_A</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alpha_B</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p_B</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alpha_C</w:t>
      </w:r>
      <w:proofErr w:type="spellEnd"/>
      <w:r w:rsidRPr="004502F7">
        <w:rPr>
          <w:rFonts w:ascii="Times New Roman" w:hAnsi="Times New Roman" w:cs="Times New Roman"/>
          <w:sz w:val="20"/>
          <w:szCs w:val="20"/>
        </w:rPr>
        <w:t xml:space="preserve"> * </w:t>
      </w:r>
      <w:proofErr w:type="spellStart"/>
      <w:r w:rsidRPr="004502F7">
        <w:rPr>
          <w:rFonts w:ascii="Times New Roman" w:hAnsi="Times New Roman" w:cs="Times New Roman"/>
          <w:sz w:val="20"/>
          <w:szCs w:val="20"/>
        </w:rPr>
        <w:t>p_C</w:t>
      </w:r>
      <w:proofErr w:type="spellEnd"/>
      <w:r w:rsidRPr="004502F7">
        <w:rPr>
          <w:rFonts w:ascii="Times New Roman" w:hAnsi="Times New Roman" w:cs="Times New Roman"/>
          <w:sz w:val="20"/>
          <w:szCs w:val="20"/>
        </w:rPr>
        <w:t>)</w:t>
      </w:r>
    </w:p>
    <w:p w14:paraId="70CD5792"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Set decision threshold</w:t>
      </w:r>
    </w:p>
    <w:p w14:paraId="10A5617F"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5939957C">
        <w:rPr>
          <w:rFonts w:ascii="Times New Roman" w:hAnsi="Times New Roman" w:cs="Times New Roman"/>
          <w:sz w:val="20"/>
          <w:szCs w:val="20"/>
        </w:rPr>
        <w:t xml:space="preserve">tau = </w:t>
      </w:r>
      <w:r w:rsidR="216A1A1A" w:rsidRPr="5939957C">
        <w:rPr>
          <w:rFonts w:ascii="Times New Roman" w:hAnsi="Times New Roman" w:cs="Times New Roman"/>
          <w:sz w:val="20"/>
          <w:szCs w:val="20"/>
        </w:rPr>
        <w:t>0.5 #</w:t>
      </w:r>
      <w:r w:rsidRPr="5939957C">
        <w:rPr>
          <w:rFonts w:ascii="Times New Roman" w:hAnsi="Times New Roman" w:cs="Times New Roman"/>
          <w:sz w:val="20"/>
          <w:szCs w:val="20"/>
        </w:rPr>
        <w:t xml:space="preserve"> Example threshold</w:t>
      </w:r>
    </w:p>
    <w:p w14:paraId="3399F684"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xml:space="preserve"># Make final decision based on </w:t>
      </w:r>
      <w:proofErr w:type="spellStart"/>
      <w:r w:rsidRPr="004502F7">
        <w:rPr>
          <w:rFonts w:ascii="Times New Roman" w:hAnsi="Times New Roman" w:cs="Times New Roman"/>
          <w:sz w:val="20"/>
          <w:szCs w:val="20"/>
        </w:rPr>
        <w:t>p_final</w:t>
      </w:r>
      <w:proofErr w:type="spellEnd"/>
    </w:p>
    <w:p w14:paraId="3492F454"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xml:space="preserve">if </w:t>
      </w:r>
      <w:proofErr w:type="spellStart"/>
      <w:r w:rsidRPr="004502F7">
        <w:rPr>
          <w:rFonts w:ascii="Times New Roman" w:hAnsi="Times New Roman" w:cs="Times New Roman"/>
          <w:sz w:val="20"/>
          <w:szCs w:val="20"/>
        </w:rPr>
        <w:t>p_final</w:t>
      </w:r>
      <w:proofErr w:type="spellEnd"/>
      <w:r w:rsidRPr="004502F7">
        <w:rPr>
          <w:rFonts w:ascii="Times New Roman" w:hAnsi="Times New Roman" w:cs="Times New Roman"/>
          <w:sz w:val="20"/>
          <w:szCs w:val="20"/>
        </w:rPr>
        <w:t xml:space="preserve"> &gt;= tau:</w:t>
      </w:r>
    </w:p>
    <w:p w14:paraId="04B41435"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xml:space="preserve">    decision = 'Fraud'</w:t>
      </w:r>
    </w:p>
    <w:p w14:paraId="0B77F8FE"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else:</w:t>
      </w:r>
    </w:p>
    <w:p w14:paraId="1497E38B"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xml:space="preserve">    decision = 'Normal'</w:t>
      </w:r>
    </w:p>
    <w:p w14:paraId="220118F9"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Optional: Provide an explanation based on attention weights</w:t>
      </w:r>
    </w:p>
    <w:p w14:paraId="1F27DB41" w14:textId="77777777" w:rsidR="004502F7" w:rsidRPr="004502F7" w:rsidRDefault="004502F7" w:rsidP="00C43B4F">
      <w:pP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 xml:space="preserve">explanation = </w:t>
      </w:r>
      <w:proofErr w:type="spellStart"/>
      <w:r w:rsidRPr="004502F7">
        <w:rPr>
          <w:rFonts w:ascii="Times New Roman" w:hAnsi="Times New Roman" w:cs="Times New Roman"/>
          <w:sz w:val="20"/>
          <w:szCs w:val="20"/>
        </w:rPr>
        <w:t>explain_decision</w:t>
      </w:r>
      <w:proofErr w:type="spellEnd"/>
      <w:r w:rsidRPr="004502F7">
        <w:rPr>
          <w:rFonts w:ascii="Times New Roman" w:hAnsi="Times New Roman" w:cs="Times New Roman"/>
          <w:sz w:val="20"/>
          <w:szCs w:val="20"/>
        </w:rPr>
        <w:t>(</w:t>
      </w:r>
      <w:proofErr w:type="spellStart"/>
      <w:r w:rsidRPr="004502F7">
        <w:rPr>
          <w:rFonts w:ascii="Times New Roman" w:hAnsi="Times New Roman" w:cs="Times New Roman"/>
          <w:sz w:val="20"/>
          <w:szCs w:val="20"/>
        </w:rPr>
        <w:t>alpha_A</w:t>
      </w:r>
      <w:proofErr w:type="spellEnd"/>
      <w:r w:rsidRPr="004502F7">
        <w:rPr>
          <w:rFonts w:ascii="Times New Roman" w:hAnsi="Times New Roman" w:cs="Times New Roman"/>
          <w:sz w:val="20"/>
          <w:szCs w:val="20"/>
        </w:rPr>
        <w:t xml:space="preserve">, </w:t>
      </w:r>
      <w:proofErr w:type="spellStart"/>
      <w:r w:rsidRPr="004502F7">
        <w:rPr>
          <w:rFonts w:ascii="Times New Roman" w:hAnsi="Times New Roman" w:cs="Times New Roman"/>
          <w:sz w:val="20"/>
          <w:szCs w:val="20"/>
        </w:rPr>
        <w:t>alpha_B</w:t>
      </w:r>
      <w:proofErr w:type="spellEnd"/>
      <w:r w:rsidRPr="004502F7">
        <w:rPr>
          <w:rFonts w:ascii="Times New Roman" w:hAnsi="Times New Roman" w:cs="Times New Roman"/>
          <w:sz w:val="20"/>
          <w:szCs w:val="20"/>
        </w:rPr>
        <w:t xml:space="preserve">, </w:t>
      </w:r>
      <w:proofErr w:type="spellStart"/>
      <w:r w:rsidRPr="004502F7">
        <w:rPr>
          <w:rFonts w:ascii="Times New Roman" w:hAnsi="Times New Roman" w:cs="Times New Roman"/>
          <w:sz w:val="20"/>
          <w:szCs w:val="20"/>
        </w:rPr>
        <w:t>alpha_C</w:t>
      </w:r>
      <w:proofErr w:type="spellEnd"/>
      <w:r w:rsidRPr="004502F7">
        <w:rPr>
          <w:rFonts w:ascii="Times New Roman" w:hAnsi="Times New Roman" w:cs="Times New Roman"/>
          <w:sz w:val="20"/>
          <w:szCs w:val="20"/>
        </w:rPr>
        <w:t>)</w:t>
      </w:r>
    </w:p>
    <w:p w14:paraId="57131B70" w14:textId="77777777" w:rsidR="00AA512E" w:rsidRDefault="004502F7" w:rsidP="00C43B4F">
      <w:pPr>
        <w:pBdr>
          <w:bottom w:val="single" w:sz="4" w:space="1" w:color="auto"/>
        </w:pBdr>
        <w:spacing w:before="120" w:after="120" w:line="240" w:lineRule="auto"/>
        <w:jc w:val="both"/>
        <w:rPr>
          <w:rFonts w:ascii="Times New Roman" w:hAnsi="Times New Roman" w:cs="Times New Roman"/>
          <w:sz w:val="20"/>
          <w:szCs w:val="20"/>
        </w:rPr>
      </w:pPr>
      <w:r w:rsidRPr="004502F7">
        <w:rPr>
          <w:rFonts w:ascii="Times New Roman" w:hAnsi="Times New Roman" w:cs="Times New Roman"/>
          <w:sz w:val="20"/>
          <w:szCs w:val="20"/>
        </w:rPr>
        <w:t>return decision, explanation</w:t>
      </w:r>
    </w:p>
    <w:p w14:paraId="131074D4" w14:textId="77777777" w:rsidR="005154DB" w:rsidRPr="00EB5F34" w:rsidRDefault="005154DB"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Real-Time Stream Integration using Apache Kafka</w:t>
      </w:r>
    </w:p>
    <w:p w14:paraId="3C618E0F" w14:textId="77777777" w:rsidR="0053057A" w:rsidRPr="0053057A" w:rsidRDefault="0053057A" w:rsidP="0053057A">
      <w:pPr>
        <w:spacing w:before="120" w:after="120" w:line="360" w:lineRule="auto"/>
        <w:jc w:val="both"/>
        <w:rPr>
          <w:rFonts w:ascii="Times New Roman" w:hAnsi="Times New Roman" w:cs="Times New Roman"/>
          <w:sz w:val="20"/>
          <w:szCs w:val="20"/>
        </w:rPr>
      </w:pPr>
      <w:r w:rsidRPr="0053057A">
        <w:rPr>
          <w:rFonts w:ascii="Times New Roman" w:hAnsi="Times New Roman" w:cs="Times New Roman"/>
          <w:sz w:val="20"/>
          <w:szCs w:val="20"/>
        </w:rPr>
        <w:t xml:space="preserve">In the proposed framework, </w:t>
      </w:r>
      <w:r w:rsidRPr="0053057A">
        <w:rPr>
          <w:rFonts w:ascii="Times New Roman" w:hAnsi="Times New Roman" w:cs="Times New Roman"/>
          <w:b/>
          <w:bCs/>
          <w:sz w:val="20"/>
          <w:szCs w:val="20"/>
        </w:rPr>
        <w:t>Apache Kafka</w:t>
      </w:r>
      <w:r w:rsidRPr="0053057A">
        <w:rPr>
          <w:rFonts w:ascii="Times New Roman" w:hAnsi="Times New Roman" w:cs="Times New Roman"/>
          <w:sz w:val="20"/>
          <w:szCs w:val="20"/>
        </w:rPr>
        <w:t xml:space="preserve"> </w:t>
      </w:r>
      <w:r w:rsidR="00C270D0">
        <w:rPr>
          <w:rFonts w:ascii="Times New Roman" w:hAnsi="Times New Roman" w:cs="Times New Roman"/>
          <w:sz w:val="20"/>
          <w:szCs w:val="20"/>
        </w:rPr>
        <w:t xml:space="preserve">[51] </w:t>
      </w:r>
      <w:r w:rsidRPr="0053057A">
        <w:rPr>
          <w:rFonts w:ascii="Times New Roman" w:hAnsi="Times New Roman" w:cs="Times New Roman"/>
          <w:sz w:val="20"/>
          <w:szCs w:val="20"/>
        </w:rPr>
        <w:t>facilitates real-time stream processing by continuously ingesting credit card transaction data. Each transaction is represented as a message with key attributes (e.g., transaction ID, time, amount), which is published to Kafka topics. The agents consume these messages in real time, process them, and generate fraud predictions.</w:t>
      </w:r>
    </w:p>
    <w:p w14:paraId="0593B43D" w14:textId="77777777" w:rsidR="0053057A" w:rsidRPr="0053057A" w:rsidRDefault="0053057A" w:rsidP="0053057A">
      <w:pPr>
        <w:spacing w:before="120" w:after="120" w:line="360" w:lineRule="auto"/>
        <w:jc w:val="both"/>
        <w:rPr>
          <w:rFonts w:ascii="Times New Roman" w:hAnsi="Times New Roman" w:cs="Times New Roman"/>
          <w:sz w:val="20"/>
          <w:szCs w:val="20"/>
        </w:rPr>
      </w:pPr>
      <w:r w:rsidRPr="0053057A">
        <w:rPr>
          <w:rFonts w:ascii="Times New Roman" w:hAnsi="Times New Roman" w:cs="Times New Roman"/>
          <w:sz w:val="20"/>
          <w:szCs w:val="20"/>
        </w:rPr>
        <w:t xml:space="preserve">Let T represent a transaction stream, where each transaction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oMath>
      <w:r w:rsidRPr="0053057A">
        <w:rPr>
          <w:rFonts w:ascii="Times New Roman" w:hAnsi="Times New Roman" w:cs="Times New Roman"/>
          <w:sz w:val="20"/>
          <w:szCs w:val="20"/>
        </w:rPr>
        <w:t>​ is processed as:</w:t>
      </w:r>
    </w:p>
    <w:p w14:paraId="0E763306" w14:textId="77777777" w:rsidR="0053057A" w:rsidRPr="0053057A" w:rsidRDefault="00CB1B12" w:rsidP="0053057A">
      <w:pPr>
        <w:spacing w:before="120" w:after="120" w:line="360" w:lineRule="auto"/>
        <w:jc w:val="both"/>
        <w:rPr>
          <w:rFonts w:ascii="Times New Roman" w:hAnsi="Times New Roman" w:cs="Times New Roman"/>
          <w:sz w:val="20"/>
          <w:szCs w:val="20"/>
        </w:rPr>
      </w:pPr>
      <w:r>
        <w:rPr>
          <w:rFonts w:ascii="Times New Roman" w:eastAsiaTheme="minorEastAsia" w:hAnsi="Times New Roman" w:cs="Times New Roman"/>
          <w:sz w:val="20"/>
          <w:szCs w:val="20"/>
        </w:rPr>
        <w:t xml:space="preserve">                                                                                          </w:t>
      </w:r>
      <m:oMath>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 xml:space="preserve">} </m:t>
        </m:r>
      </m:oMath>
      <w:r w:rsidR="0022319E">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w:r w:rsidR="0022319E">
        <w:rPr>
          <w:rFonts w:ascii="Times New Roman" w:eastAsiaTheme="minorEastAsia" w:hAnsi="Times New Roman" w:cs="Times New Roman"/>
          <w:sz w:val="20"/>
          <w:szCs w:val="20"/>
        </w:rPr>
        <w:t xml:space="preserve">                   (11)</w:t>
      </w:r>
    </w:p>
    <w:p w14:paraId="67901CC2" w14:textId="77777777" w:rsidR="0053057A" w:rsidRPr="0053057A" w:rsidRDefault="0053057A" w:rsidP="0053057A">
      <w:pPr>
        <w:spacing w:before="120" w:after="120" w:line="360" w:lineRule="auto"/>
        <w:jc w:val="both"/>
        <w:rPr>
          <w:rFonts w:ascii="Times New Roman" w:hAnsi="Times New Roman" w:cs="Times New Roman"/>
          <w:sz w:val="20"/>
          <w:szCs w:val="20"/>
        </w:rPr>
      </w:pPr>
      <w:r w:rsidRPr="0053057A">
        <w:rPr>
          <w:rFonts w:ascii="Times New Roman" w:hAnsi="Times New Roman" w:cs="Times New Roman"/>
          <w:sz w:val="20"/>
          <w:szCs w:val="20"/>
        </w:rPr>
        <w:t xml:space="preserve">Each agent receives these messages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oMath>
      <w:r w:rsidRPr="0053057A">
        <w:rPr>
          <w:rFonts w:ascii="Times New Roman" w:hAnsi="Times New Roman" w:cs="Times New Roman"/>
          <w:sz w:val="20"/>
          <w:szCs w:val="20"/>
        </w:rPr>
        <w:t xml:space="preserve">​ and computes fraud probability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sidRPr="0053057A">
        <w:rPr>
          <w:rFonts w:ascii="Times New Roman" w:hAnsi="Times New Roman" w:cs="Times New Roman"/>
          <w:sz w:val="20"/>
          <w:szCs w:val="20"/>
        </w:rPr>
        <w:t>​ for each transaction:</w:t>
      </w:r>
    </w:p>
    <w:p w14:paraId="1EAC256E" w14:textId="77777777" w:rsidR="0053057A" w:rsidRPr="0053057A" w:rsidRDefault="00CB1B12" w:rsidP="00CB1B12">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=Agentj(</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(12)</w:t>
      </w:r>
    </w:p>
    <w:p w14:paraId="4D24B677" w14:textId="77777777" w:rsidR="005154DB" w:rsidRDefault="0053057A" w:rsidP="00275855">
      <w:pPr>
        <w:spacing w:before="120" w:after="120" w:line="360" w:lineRule="auto"/>
        <w:jc w:val="both"/>
        <w:rPr>
          <w:rFonts w:ascii="Times New Roman" w:hAnsi="Times New Roman" w:cs="Times New Roman"/>
          <w:sz w:val="20"/>
          <w:szCs w:val="20"/>
        </w:rPr>
      </w:pPr>
      <w:r w:rsidRPr="0053057A">
        <w:rPr>
          <w:rFonts w:ascii="Times New Roman" w:hAnsi="Times New Roman" w:cs="Times New Roman"/>
          <w:sz w:val="20"/>
          <w:szCs w:val="20"/>
        </w:rPr>
        <w:t xml:space="preserve">The results are then aggregated through the </w:t>
      </w:r>
      <w:r w:rsidRPr="0053057A">
        <w:rPr>
          <w:rFonts w:ascii="Times New Roman" w:hAnsi="Times New Roman" w:cs="Times New Roman"/>
          <w:b/>
          <w:bCs/>
          <w:sz w:val="20"/>
          <w:szCs w:val="20"/>
        </w:rPr>
        <w:t>multi-agent fusion model</w:t>
      </w:r>
      <w:r w:rsidRPr="0053057A">
        <w:rPr>
          <w:rFonts w:ascii="Times New Roman" w:hAnsi="Times New Roman" w:cs="Times New Roman"/>
          <w:sz w:val="20"/>
          <w:szCs w:val="20"/>
        </w:rPr>
        <w:t>, with real-time fraud classification output. Kafka</w:t>
      </w:r>
      <w:r w:rsidR="003645F8">
        <w:rPr>
          <w:rFonts w:ascii="Times New Roman" w:hAnsi="Times New Roman" w:cs="Times New Roman"/>
          <w:sz w:val="20"/>
          <w:szCs w:val="20"/>
        </w:rPr>
        <w:t>'</w:t>
      </w:r>
      <w:r w:rsidRPr="0053057A">
        <w:rPr>
          <w:rFonts w:ascii="Times New Roman" w:hAnsi="Times New Roman" w:cs="Times New Roman"/>
          <w:sz w:val="20"/>
          <w:szCs w:val="20"/>
        </w:rPr>
        <w:t>s high throughput and low latency ensure that fraud detection occurs promptly, adapting to new patterns as data flows continuously.</w:t>
      </w:r>
    </w:p>
    <w:p w14:paraId="1478D457" w14:textId="77777777" w:rsidR="006C0F75" w:rsidRPr="006C0F75" w:rsidRDefault="006C0F75"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6C0F75">
        <w:rPr>
          <w:rFonts w:ascii="Times New Roman" w:hAnsi="Times New Roman" w:cs="Times New Roman"/>
          <w:b/>
          <w:bCs/>
          <w:color w:val="0D0D0D" w:themeColor="text1" w:themeTint="F2"/>
          <w:sz w:val="20"/>
          <w:szCs w:val="20"/>
        </w:rPr>
        <w:t>Performance Evaluation Metrics</w:t>
      </w:r>
    </w:p>
    <w:p w14:paraId="3B2FF967" w14:textId="77777777" w:rsidR="006C0F75" w:rsidRPr="006C0F75" w:rsidRDefault="006C0F75" w:rsidP="006C0F75">
      <w:pPr>
        <w:spacing w:before="120" w:after="120" w:line="360" w:lineRule="auto"/>
        <w:jc w:val="both"/>
        <w:rPr>
          <w:rFonts w:ascii="Times New Roman" w:hAnsi="Times New Roman" w:cs="Times New Roman"/>
          <w:sz w:val="20"/>
          <w:szCs w:val="20"/>
        </w:rPr>
      </w:pPr>
      <w:r w:rsidRPr="006C0F75">
        <w:rPr>
          <w:rFonts w:ascii="Times New Roman" w:hAnsi="Times New Roman" w:cs="Times New Roman"/>
          <w:sz w:val="20"/>
          <w:szCs w:val="20"/>
        </w:rPr>
        <w:t xml:space="preserve">To evaluate the effectiveness of the proposed Time-Financial Fraud Detection Framework, a range of performance metrics </w:t>
      </w:r>
      <w:r w:rsidR="00C515C3">
        <w:rPr>
          <w:rFonts w:ascii="Times New Roman" w:hAnsi="Times New Roman" w:cs="Times New Roman"/>
          <w:sz w:val="20"/>
          <w:szCs w:val="20"/>
        </w:rPr>
        <w:t>is</w:t>
      </w:r>
      <w:r w:rsidRPr="006C0F75">
        <w:rPr>
          <w:rFonts w:ascii="Times New Roman" w:hAnsi="Times New Roman" w:cs="Times New Roman"/>
          <w:sz w:val="20"/>
          <w:szCs w:val="20"/>
        </w:rPr>
        <w:t xml:space="preserve"> used, focusing on both classification accuracy and real-time adaptability. The key metrics are as follows:</w:t>
      </w:r>
    </w:p>
    <w:p w14:paraId="3A7FB0C5" w14:textId="34CBD525" w:rsidR="006D6279" w:rsidRPr="00AD681F" w:rsidRDefault="00CB1B12" w:rsidP="00CB1B12">
      <w:pPr>
        <w:spacing w:before="120" w:after="120"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8A134C">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m:oMath>
        <m:r>
          <w:rPr>
            <w:rFonts w:ascii="Cambria Math" w:hAnsi="Cambria Math" w:cs="Times New Roman"/>
            <w:sz w:val="20"/>
            <w:szCs w:val="20"/>
          </w:rPr>
          <m:t>Precision-Recall AUC (PR-AUC)=</m:t>
        </m:r>
        <m:nary>
          <m:naryPr>
            <m:limLoc m:val="subSup"/>
            <m:ctrlPr>
              <w:rPr>
                <w:rFonts w:ascii="Cambria Math" w:hAnsi="Cambria Math" w:cs="Times New Roman"/>
                <w:i/>
                <w:sz w:val="20"/>
                <w:szCs w:val="20"/>
              </w:rPr>
            </m:ctrlPr>
          </m:naryPr>
          <m:sub>
            <m:r>
              <w:rPr>
                <w:rFonts w:ascii="Cambria Math" w:hAnsi="Cambria Math" w:cs="Times New Roman"/>
                <w:sz w:val="20"/>
                <w:szCs w:val="20"/>
              </w:rPr>
              <m:t>0</m:t>
            </m:r>
          </m:sub>
          <m:sup>
            <m:r>
              <w:rPr>
                <w:rFonts w:ascii="Cambria Math" w:hAnsi="Cambria Math" w:cs="Times New Roman"/>
                <w:sz w:val="20"/>
                <w:szCs w:val="20"/>
              </w:rPr>
              <m:t>1</m:t>
            </m:r>
          </m:sup>
          <m:e>
            <m:r>
              <w:rPr>
                <w:rFonts w:ascii="Cambria Math" w:hAnsi="Cambria Math" w:cs="Times New Roman"/>
                <w:sz w:val="20"/>
                <w:szCs w:val="20"/>
              </w:rPr>
              <m:t>​Precision(r)dr</m:t>
            </m:r>
          </m:e>
        </m:nary>
      </m:oMath>
      <w:r>
        <w:rPr>
          <w:rFonts w:ascii="Times New Roman" w:eastAsiaTheme="minorEastAsia" w:hAnsi="Times New Roman" w:cs="Times New Roman"/>
          <w:sz w:val="20"/>
          <w:szCs w:val="20"/>
        </w:rPr>
        <w:t xml:space="preserve">                                        (1</w:t>
      </w:r>
      <w:r w:rsidR="002942D5">
        <w:rPr>
          <w:rFonts w:ascii="Times New Roman" w:eastAsiaTheme="minorEastAsia" w:hAnsi="Times New Roman" w:cs="Times New Roman"/>
          <w:sz w:val="20"/>
          <w:szCs w:val="20"/>
        </w:rPr>
        <w:t>3</w:t>
      </w:r>
      <w:r>
        <w:rPr>
          <w:rFonts w:ascii="Times New Roman" w:eastAsiaTheme="minorEastAsia" w:hAnsi="Times New Roman" w:cs="Times New Roman"/>
          <w:sz w:val="20"/>
          <w:szCs w:val="20"/>
        </w:rPr>
        <w:t>)</w:t>
      </w:r>
    </w:p>
    <w:p w14:paraId="4FAD52ED" w14:textId="08403C20" w:rsidR="00AD681F" w:rsidRDefault="00CB1B12" w:rsidP="00AD681F">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m:oMath>
        <m:r>
          <w:rPr>
            <w:rFonts w:ascii="Cambria Math" w:hAnsi="Cambria Math" w:cs="Times New Roman"/>
            <w:sz w:val="20"/>
            <w:szCs w:val="20"/>
          </w:rPr>
          <m:t>Latency=Time (Final Decision)-Time (Transaction Received)</m:t>
        </m:r>
      </m:oMath>
      <w:r>
        <w:rPr>
          <w:rFonts w:ascii="Times New Roman" w:eastAsiaTheme="minorEastAsia" w:hAnsi="Times New Roman" w:cs="Times New Roman"/>
          <w:sz w:val="20"/>
          <w:szCs w:val="20"/>
        </w:rPr>
        <w:t xml:space="preserve">                                 (1</w:t>
      </w:r>
      <w:r w:rsidR="002942D5">
        <w:rPr>
          <w:rFonts w:ascii="Times New Roman" w:eastAsiaTheme="minorEastAsia" w:hAnsi="Times New Roman" w:cs="Times New Roman"/>
          <w:sz w:val="20"/>
          <w:szCs w:val="20"/>
        </w:rPr>
        <w:t>4</w:t>
      </w:r>
      <w:r>
        <w:rPr>
          <w:rFonts w:ascii="Times New Roman" w:eastAsiaTheme="minorEastAsia" w:hAnsi="Times New Roman" w:cs="Times New Roman"/>
          <w:sz w:val="20"/>
          <w:szCs w:val="20"/>
        </w:rPr>
        <w:t>)</w:t>
      </w:r>
    </w:p>
    <w:p w14:paraId="47533460" w14:textId="31B69080" w:rsidR="0053548F" w:rsidRPr="00A73815" w:rsidRDefault="00CB1B12" w:rsidP="00CB1B12">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8A134C">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m:oMath>
        <m:r>
          <w:rPr>
            <w:rFonts w:ascii="Cambria Math" w:hAnsi="Cambria Math" w:cs="Times New Roman"/>
            <w:sz w:val="20"/>
            <w:szCs w:val="20"/>
          </w:rPr>
          <m:t>Expected Utility=TP</m:t>
        </m:r>
        <m:r>
          <w:rPr>
            <w:rFonts w:ascii="Cambria Math" w:hAnsi="Cambria Math" w:cs="Cambria Math"/>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R</m:t>
            </m:r>
            <m:ctrlPr>
              <w:rPr>
                <w:rFonts w:ascii="Cambria Math" w:hAnsi="Cambria Math" w:cs="Cambria Math"/>
                <w:i/>
                <w:sz w:val="20"/>
                <w:szCs w:val="20"/>
              </w:rPr>
            </m:ctrlPr>
          </m:e>
          <m:sub>
            <m:r>
              <w:rPr>
                <w:rFonts w:ascii="Cambria Math" w:hAnsi="Cambria Math" w:cs="Times New Roman"/>
                <w:sz w:val="20"/>
                <w:szCs w:val="20"/>
              </w:rPr>
              <m:t>TP​</m:t>
            </m:r>
          </m:sub>
        </m:sSub>
        <m:r>
          <w:rPr>
            <w:rFonts w:ascii="Cambria Math" w:hAnsi="Cambria Math" w:cs="Times New Roman"/>
            <w:sz w:val="20"/>
            <w:szCs w:val="20"/>
          </w:rPr>
          <m:t>-FP</m:t>
        </m:r>
        <m:r>
          <w:rPr>
            <w:rFonts w:ascii="Cambria Math" w:hAnsi="Cambria Math" w:cs="Cambria Math"/>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ctrlPr>
              <w:rPr>
                <w:rFonts w:ascii="Cambria Math" w:hAnsi="Cambria Math" w:cs="Cambria Math"/>
                <w:i/>
                <w:sz w:val="20"/>
                <w:szCs w:val="20"/>
              </w:rPr>
            </m:ctrlPr>
          </m:e>
          <m:sub>
            <m:r>
              <w:rPr>
                <w:rFonts w:ascii="Cambria Math" w:hAnsi="Cambria Math" w:cs="Times New Roman"/>
                <w:sz w:val="20"/>
                <w:szCs w:val="20"/>
              </w:rPr>
              <m:t>FP</m:t>
            </m:r>
          </m:sub>
        </m:sSub>
        <m:r>
          <w:rPr>
            <w:rFonts w:ascii="Cambria Math" w:hAnsi="Cambria Math" w:cs="Times New Roman"/>
            <w:sz w:val="20"/>
            <w:szCs w:val="20"/>
          </w:rPr>
          <m:t>​-FN</m:t>
        </m:r>
        <m:r>
          <w:rPr>
            <w:rFonts w:ascii="Cambria Math" w:hAnsi="Cambria Math" w:cs="Cambria Math"/>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ctrlPr>
              <w:rPr>
                <w:rFonts w:ascii="Cambria Math" w:hAnsi="Cambria Math" w:cs="Cambria Math"/>
                <w:i/>
                <w:sz w:val="20"/>
                <w:szCs w:val="20"/>
              </w:rPr>
            </m:ctrlPr>
          </m:e>
          <m:sub>
            <m:r>
              <w:rPr>
                <w:rFonts w:ascii="Cambria Math" w:hAnsi="Cambria Math" w:cs="Times New Roman"/>
                <w:sz w:val="20"/>
                <w:szCs w:val="20"/>
              </w:rPr>
              <m:t>FN</m:t>
            </m:r>
          </m:sub>
        </m:sSub>
        <m:r>
          <w:rPr>
            <w:rFonts w:ascii="Cambria Math" w:hAnsi="Cambria Math" w:cs="Times New Roman"/>
            <w:sz w:val="20"/>
            <w:szCs w:val="20"/>
          </w:rPr>
          <m:t>​</m:t>
        </m:r>
      </m:oMath>
      <w:r>
        <w:rPr>
          <w:rFonts w:ascii="Times New Roman" w:eastAsiaTheme="minorEastAsia" w:hAnsi="Times New Roman" w:cs="Times New Roman"/>
          <w:sz w:val="20"/>
          <w:szCs w:val="20"/>
        </w:rPr>
        <w:t xml:space="preserve">                                        (1</w:t>
      </w:r>
      <w:r w:rsidR="002942D5">
        <w:rPr>
          <w:rFonts w:ascii="Times New Roman" w:eastAsiaTheme="minorEastAsia" w:hAnsi="Times New Roman" w:cs="Times New Roman"/>
          <w:sz w:val="20"/>
          <w:szCs w:val="20"/>
        </w:rPr>
        <w:t>5</w:t>
      </w:r>
      <w:r>
        <w:rPr>
          <w:rFonts w:ascii="Times New Roman" w:eastAsiaTheme="minorEastAsia" w:hAnsi="Times New Roman" w:cs="Times New Roman"/>
          <w:sz w:val="20"/>
          <w:szCs w:val="20"/>
        </w:rPr>
        <w:t>)</w:t>
      </w:r>
    </w:p>
    <w:p w14:paraId="5E0D1E64" w14:textId="770419BE" w:rsidR="000425E0" w:rsidRPr="00CB1B12" w:rsidRDefault="00710D3B" w:rsidP="006B5575">
      <w:pPr>
        <w:spacing w:before="120" w:after="120" w:line="360" w:lineRule="auto"/>
        <w:jc w:val="center"/>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8A134C">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m:oMath>
        <m:r>
          <w:rPr>
            <w:rFonts w:ascii="Cambria Math" w:hAnsi="Cambria Math" w:cs="Times New Roman"/>
            <w:sz w:val="20"/>
            <w:szCs w:val="20"/>
          </w:rPr>
          <m:t xml:space="preserve"> PSI=</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ub>
          <m:sup/>
          <m:e>
            <m:d>
              <m:dPr>
                <m:ctrlPr>
                  <w:rPr>
                    <w:rFonts w:ascii="Cambria Math" w:hAnsi="Cambria Math" w:cs="Times New Roman"/>
                    <w:i/>
                    <w:sz w:val="20"/>
                    <w:szCs w:val="20"/>
                  </w:rPr>
                </m:ctrlPr>
              </m:dPr>
              <m:e>
                <m:r>
                  <w:rPr>
                    <w:rFonts w:ascii="Cambria Math" w:hAnsi="Cambria Math" w:cs="Times New Roman"/>
                    <w:sz w:val="20"/>
                    <w:szCs w:val="20"/>
                  </w:rPr>
                  <m:t>Actual Distribution-Expected Distribution</m:t>
                </m:r>
              </m:e>
            </m:d>
          </m:e>
        </m:nary>
        <m:r>
          <w:rPr>
            <w:rFonts w:ascii="Cambria Math" w:hAnsi="Cambria Math" w:cs="Cambria Math"/>
            <w:sz w:val="20"/>
            <w:szCs w:val="20"/>
          </w:rPr>
          <m:t>⋅</m:t>
        </m:r>
        <m:r>
          <w:rPr>
            <w:rFonts w:ascii="Cambria Math" w:hAnsi="Cambria Math" w:cs="Times New Roman"/>
            <w:sz w:val="20"/>
            <w:szCs w:val="20"/>
          </w:rPr>
          <m:t>log</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Actual​</m:t>
                </m:r>
              </m:num>
              <m:den>
                <m:r>
                  <w:rPr>
                    <w:rFonts w:ascii="Cambria Math" w:hAnsi="Cambria Math" w:cs="Times New Roman"/>
                    <w:sz w:val="20"/>
                    <w:szCs w:val="20"/>
                  </w:rPr>
                  <m:t>Expected</m:t>
                </m:r>
              </m:den>
            </m:f>
          </m:e>
        </m:d>
      </m:oMath>
      <w:r>
        <w:rPr>
          <w:rFonts w:ascii="Times New Roman" w:eastAsiaTheme="minorEastAsia" w:hAnsi="Times New Roman" w:cs="Times New Roman"/>
          <w:sz w:val="20"/>
          <w:szCs w:val="20"/>
        </w:rPr>
        <w:t xml:space="preserve">                </w:t>
      </w:r>
      <w:r w:rsidR="008A134C">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w:r w:rsidR="00CB1B12">
        <w:rPr>
          <w:rFonts w:ascii="Times New Roman" w:eastAsiaTheme="minorEastAsia" w:hAnsi="Times New Roman" w:cs="Times New Roman"/>
          <w:sz w:val="20"/>
          <w:szCs w:val="20"/>
        </w:rPr>
        <w:t xml:space="preserve"> (1</w:t>
      </w:r>
      <w:r w:rsidR="002942D5">
        <w:rPr>
          <w:rFonts w:ascii="Times New Roman" w:eastAsiaTheme="minorEastAsia" w:hAnsi="Times New Roman" w:cs="Times New Roman"/>
          <w:sz w:val="20"/>
          <w:szCs w:val="20"/>
        </w:rPr>
        <w:t>6</w:t>
      </w:r>
      <w:r w:rsidR="00CB1B12">
        <w:rPr>
          <w:rFonts w:ascii="Times New Roman" w:eastAsiaTheme="minorEastAsia" w:hAnsi="Times New Roman" w:cs="Times New Roman"/>
          <w:sz w:val="20"/>
          <w:szCs w:val="20"/>
        </w:rPr>
        <w:t>)</w:t>
      </w:r>
    </w:p>
    <w:p w14:paraId="3853C22A" w14:textId="77777777" w:rsidR="006D47F6" w:rsidRPr="00EB5F34" w:rsidRDefault="006D6754" w:rsidP="00EB5F34">
      <w:pPr>
        <w:pStyle w:val="Heading2"/>
        <w:numPr>
          <w:ilvl w:val="0"/>
          <w:numId w:val="9"/>
        </w:numPr>
        <w:spacing w:before="120" w:after="120" w:line="360" w:lineRule="auto"/>
        <w:ind w:left="360"/>
        <w:jc w:val="both"/>
        <w:rPr>
          <w:rFonts w:ascii="Times New Roman" w:hAnsi="Times New Roman" w:cs="Times New Roman"/>
          <w:b/>
          <w:bCs/>
          <w:color w:val="0D0D0D" w:themeColor="text1" w:themeTint="F2"/>
          <w:sz w:val="20"/>
          <w:szCs w:val="20"/>
        </w:rPr>
      </w:pPr>
      <w:r w:rsidRPr="00EB5F34">
        <w:rPr>
          <w:rFonts w:ascii="Times New Roman" w:hAnsi="Times New Roman" w:cs="Times New Roman"/>
          <w:b/>
          <w:bCs/>
          <w:color w:val="0D0D0D" w:themeColor="text1" w:themeTint="F2"/>
          <w:sz w:val="20"/>
          <w:szCs w:val="20"/>
        </w:rPr>
        <w:t>Explainability and Transparency Using SHAP</w:t>
      </w:r>
    </w:p>
    <w:p w14:paraId="129520E4" w14:textId="77777777" w:rsidR="006D47F6" w:rsidRPr="006D47F6" w:rsidRDefault="006D47F6" w:rsidP="00C270D0">
      <w:pPr>
        <w:spacing w:before="120" w:after="120" w:line="360" w:lineRule="auto"/>
        <w:jc w:val="both"/>
        <w:rPr>
          <w:rFonts w:ascii="Times New Roman" w:hAnsi="Times New Roman" w:cs="Times New Roman"/>
          <w:sz w:val="20"/>
          <w:szCs w:val="20"/>
        </w:rPr>
      </w:pPr>
      <w:r w:rsidRPr="006D47F6">
        <w:rPr>
          <w:rFonts w:ascii="Times New Roman" w:hAnsi="Times New Roman" w:cs="Times New Roman"/>
          <w:sz w:val="20"/>
          <w:szCs w:val="20"/>
        </w:rPr>
        <w:t>In fraud detection, ensuring that the model's decisions are interpretable and transparent is essential for both trust and regulatory compliance. SHAP (</w:t>
      </w:r>
      <w:proofErr w:type="spellStart"/>
      <w:r w:rsidRPr="006D47F6">
        <w:rPr>
          <w:rFonts w:ascii="Times New Roman" w:hAnsi="Times New Roman" w:cs="Times New Roman"/>
          <w:sz w:val="20"/>
          <w:szCs w:val="20"/>
        </w:rPr>
        <w:t>SHapley</w:t>
      </w:r>
      <w:proofErr w:type="spellEnd"/>
      <w:r w:rsidRPr="006D47F6">
        <w:rPr>
          <w:rFonts w:ascii="Times New Roman" w:hAnsi="Times New Roman" w:cs="Times New Roman"/>
          <w:sz w:val="20"/>
          <w:szCs w:val="20"/>
        </w:rPr>
        <w:t xml:space="preserve"> Additive </w:t>
      </w:r>
      <w:proofErr w:type="spellStart"/>
      <w:r w:rsidRPr="006D47F6">
        <w:rPr>
          <w:rFonts w:ascii="Times New Roman" w:hAnsi="Times New Roman" w:cs="Times New Roman"/>
          <w:sz w:val="20"/>
          <w:szCs w:val="20"/>
        </w:rPr>
        <w:t>exPlanations</w:t>
      </w:r>
      <w:proofErr w:type="spellEnd"/>
      <w:r w:rsidRPr="006D47F6">
        <w:rPr>
          <w:rFonts w:ascii="Times New Roman" w:hAnsi="Times New Roman" w:cs="Times New Roman"/>
          <w:sz w:val="20"/>
          <w:szCs w:val="20"/>
        </w:rPr>
        <w:t>)</w:t>
      </w:r>
      <w:r w:rsidR="00C270D0">
        <w:rPr>
          <w:rFonts w:ascii="Times New Roman" w:hAnsi="Times New Roman" w:cs="Times New Roman"/>
          <w:sz w:val="20"/>
          <w:szCs w:val="20"/>
        </w:rPr>
        <w:t xml:space="preserve"> [52]</w:t>
      </w:r>
      <w:r w:rsidRPr="006D47F6">
        <w:rPr>
          <w:rFonts w:ascii="Times New Roman" w:hAnsi="Times New Roman" w:cs="Times New Roman"/>
          <w:sz w:val="20"/>
          <w:szCs w:val="20"/>
        </w:rPr>
        <w:t xml:space="preserve"> is a powerful tool for model explainability, providing a way to break down the model</w:t>
      </w:r>
      <w:r w:rsidR="003645F8">
        <w:rPr>
          <w:rFonts w:ascii="Times New Roman" w:hAnsi="Times New Roman" w:cs="Times New Roman"/>
          <w:sz w:val="20"/>
          <w:szCs w:val="20"/>
        </w:rPr>
        <w:t>'</w:t>
      </w:r>
      <w:r w:rsidRPr="006D47F6">
        <w:rPr>
          <w:rFonts w:ascii="Times New Roman" w:hAnsi="Times New Roman" w:cs="Times New Roman"/>
          <w:sz w:val="20"/>
          <w:szCs w:val="20"/>
        </w:rPr>
        <w:t>s output into individual feature contributions, making it easier to understand why a particular transaction was classified as fraud or not.</w:t>
      </w:r>
    </w:p>
    <w:p w14:paraId="7E1B90A9" w14:textId="77777777" w:rsidR="0059794E" w:rsidRPr="006D47F6" w:rsidRDefault="006D47F6" w:rsidP="00C270D0">
      <w:pPr>
        <w:spacing w:before="120" w:after="120" w:line="360" w:lineRule="auto"/>
        <w:jc w:val="both"/>
        <w:rPr>
          <w:rFonts w:ascii="Times New Roman" w:hAnsi="Times New Roman" w:cs="Times New Roman"/>
          <w:sz w:val="20"/>
          <w:szCs w:val="20"/>
        </w:rPr>
      </w:pPr>
      <w:r w:rsidRPr="006D47F6">
        <w:rPr>
          <w:rFonts w:ascii="Times New Roman" w:hAnsi="Times New Roman" w:cs="Times New Roman"/>
          <w:sz w:val="20"/>
          <w:szCs w:val="20"/>
        </w:rPr>
        <w:t xml:space="preserve">SHAP values offer a game-theoretic approach to explain the output of any machine learning model. For each prediction, SHAP computes how much each feature contributed to the difference between the predicted outcome and the average prediction. These contributions are additive, meaning they sum </w:t>
      </w:r>
      <w:proofErr w:type="spellStart"/>
      <w:r w:rsidRPr="006D47F6">
        <w:rPr>
          <w:rFonts w:ascii="Times New Roman" w:hAnsi="Times New Roman" w:cs="Times New Roman"/>
          <w:sz w:val="20"/>
          <w:szCs w:val="20"/>
        </w:rPr>
        <w:t>upto</w:t>
      </w:r>
      <w:proofErr w:type="spellEnd"/>
      <w:r w:rsidRPr="006D47F6">
        <w:rPr>
          <w:rFonts w:ascii="Times New Roman" w:hAnsi="Times New Roman" w:cs="Times New Roman"/>
          <w:sz w:val="20"/>
          <w:szCs w:val="20"/>
        </w:rPr>
        <w:t xml:space="preserve"> the total prediction for a given transaction.</w:t>
      </w:r>
    </w:p>
    <w:p w14:paraId="028996B2" w14:textId="77777777" w:rsidR="006B5575" w:rsidRDefault="006D6754" w:rsidP="0010102E">
      <w:pPr>
        <w:pStyle w:val="Heading1"/>
        <w:spacing w:before="120" w:after="120" w:line="360" w:lineRule="auto"/>
        <w:jc w:val="both"/>
        <w:rPr>
          <w:rFonts w:ascii="Times New Roman" w:hAnsi="Times New Roman" w:cs="Times New Roman"/>
          <w:b/>
          <w:bCs/>
          <w:color w:val="0D0D0D" w:themeColor="text1" w:themeTint="F2"/>
          <w:sz w:val="20"/>
          <w:szCs w:val="20"/>
        </w:rPr>
      </w:pPr>
      <w:r w:rsidRPr="0010102E">
        <w:rPr>
          <w:rFonts w:ascii="Times New Roman" w:hAnsi="Times New Roman" w:cs="Times New Roman"/>
          <w:b/>
          <w:bCs/>
          <w:color w:val="0D0D0D" w:themeColor="text1" w:themeTint="F2"/>
          <w:sz w:val="20"/>
          <w:szCs w:val="20"/>
        </w:rPr>
        <w:t>References</w:t>
      </w:r>
    </w:p>
    <w:p w14:paraId="7366D48C"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Bansal, U., </w:t>
      </w:r>
      <w:proofErr w:type="spellStart"/>
      <w:r w:rsidRPr="002172F0">
        <w:rPr>
          <w:rFonts w:ascii="Times New Roman" w:hAnsi="Times New Roman" w:cs="Times New Roman"/>
          <w:sz w:val="20"/>
          <w:szCs w:val="20"/>
        </w:rPr>
        <w:t>Bharatwal</w:t>
      </w:r>
      <w:proofErr w:type="spellEnd"/>
      <w:r w:rsidRPr="002172F0">
        <w:rPr>
          <w:rFonts w:ascii="Times New Roman" w:hAnsi="Times New Roman" w:cs="Times New Roman"/>
          <w:sz w:val="20"/>
          <w:szCs w:val="20"/>
        </w:rPr>
        <w:t xml:space="preserve">, S., </w:t>
      </w:r>
      <w:proofErr w:type="spellStart"/>
      <w:r w:rsidRPr="002172F0">
        <w:rPr>
          <w:rFonts w:ascii="Times New Roman" w:hAnsi="Times New Roman" w:cs="Times New Roman"/>
          <w:sz w:val="20"/>
          <w:szCs w:val="20"/>
        </w:rPr>
        <w:t>Bagiyam</w:t>
      </w:r>
      <w:proofErr w:type="spellEnd"/>
      <w:r w:rsidRPr="002172F0">
        <w:rPr>
          <w:rFonts w:ascii="Times New Roman" w:hAnsi="Times New Roman" w:cs="Times New Roman"/>
          <w:sz w:val="20"/>
          <w:szCs w:val="20"/>
        </w:rPr>
        <w:t xml:space="preserve">, D. S., &amp; </w:t>
      </w:r>
      <w:proofErr w:type="spellStart"/>
      <w:r w:rsidRPr="002172F0">
        <w:rPr>
          <w:rFonts w:ascii="Times New Roman" w:hAnsi="Times New Roman" w:cs="Times New Roman"/>
          <w:sz w:val="20"/>
          <w:szCs w:val="20"/>
        </w:rPr>
        <w:t>Kismawadi</w:t>
      </w:r>
      <w:proofErr w:type="spellEnd"/>
      <w:r w:rsidRPr="002172F0">
        <w:rPr>
          <w:rFonts w:ascii="Times New Roman" w:hAnsi="Times New Roman" w:cs="Times New Roman"/>
          <w:sz w:val="20"/>
          <w:szCs w:val="20"/>
        </w:rPr>
        <w:t>, E. R. (2024). Fraud detection in the era of AI: Harnessing technology for a safer digital economy. In </w:t>
      </w:r>
      <w:r w:rsidRPr="002172F0">
        <w:rPr>
          <w:rFonts w:ascii="Times New Roman" w:hAnsi="Times New Roman" w:cs="Times New Roman"/>
          <w:i/>
          <w:iCs/>
          <w:sz w:val="20"/>
          <w:szCs w:val="20"/>
        </w:rPr>
        <w:t>AI-Driven Decentralized Finance and the Future of Finance</w:t>
      </w:r>
      <w:r w:rsidRPr="002172F0">
        <w:rPr>
          <w:rFonts w:ascii="Times New Roman" w:hAnsi="Times New Roman" w:cs="Times New Roman"/>
          <w:sz w:val="20"/>
          <w:szCs w:val="20"/>
        </w:rPr>
        <w:t> (pp. 139-160). IGI Global.</w:t>
      </w:r>
    </w:p>
    <w:p w14:paraId="4AF4ED4E"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Pinjarkar, L., </w:t>
      </w:r>
      <w:proofErr w:type="spellStart"/>
      <w:r w:rsidRPr="002172F0">
        <w:rPr>
          <w:rFonts w:ascii="Times New Roman" w:hAnsi="Times New Roman" w:cs="Times New Roman"/>
          <w:sz w:val="20"/>
          <w:szCs w:val="20"/>
        </w:rPr>
        <w:t>Hete</w:t>
      </w:r>
      <w:proofErr w:type="spellEnd"/>
      <w:r w:rsidRPr="002172F0">
        <w:rPr>
          <w:rFonts w:ascii="Times New Roman" w:hAnsi="Times New Roman" w:cs="Times New Roman"/>
          <w:sz w:val="20"/>
          <w:szCs w:val="20"/>
        </w:rPr>
        <w:t xml:space="preserve">, P. R., </w:t>
      </w:r>
      <w:proofErr w:type="spellStart"/>
      <w:r w:rsidRPr="002172F0">
        <w:rPr>
          <w:rFonts w:ascii="Times New Roman" w:hAnsi="Times New Roman" w:cs="Times New Roman"/>
          <w:sz w:val="20"/>
          <w:szCs w:val="20"/>
        </w:rPr>
        <w:t>Mattada</w:t>
      </w:r>
      <w:proofErr w:type="spellEnd"/>
      <w:r w:rsidRPr="002172F0">
        <w:rPr>
          <w:rFonts w:ascii="Times New Roman" w:hAnsi="Times New Roman" w:cs="Times New Roman"/>
          <w:sz w:val="20"/>
          <w:szCs w:val="20"/>
        </w:rPr>
        <w:t xml:space="preserve">, M., </w:t>
      </w:r>
      <w:proofErr w:type="spellStart"/>
      <w:r w:rsidRPr="002172F0">
        <w:rPr>
          <w:rFonts w:ascii="Times New Roman" w:hAnsi="Times New Roman" w:cs="Times New Roman"/>
          <w:sz w:val="20"/>
          <w:szCs w:val="20"/>
        </w:rPr>
        <w:t>Nejakar</w:t>
      </w:r>
      <w:proofErr w:type="spellEnd"/>
      <w:r w:rsidRPr="002172F0">
        <w:rPr>
          <w:rFonts w:ascii="Times New Roman" w:hAnsi="Times New Roman" w:cs="Times New Roman"/>
          <w:sz w:val="20"/>
          <w:szCs w:val="20"/>
        </w:rPr>
        <w:t>, S., Agrawal, P., &amp; Kaur, G. (2024, July). An Examination of Prevalent Online Scams: Phishing Attacks, Banking Frauds, and E-Commerce Deceptions. In </w:t>
      </w:r>
      <w:r w:rsidRPr="002172F0">
        <w:rPr>
          <w:rFonts w:ascii="Times New Roman" w:hAnsi="Times New Roman" w:cs="Times New Roman"/>
          <w:i/>
          <w:iCs/>
          <w:sz w:val="20"/>
          <w:szCs w:val="20"/>
        </w:rPr>
        <w:t>2024 Second International Conference on Advances in Information Technology (ICAIT)</w:t>
      </w:r>
      <w:r w:rsidRPr="002172F0">
        <w:rPr>
          <w:rFonts w:ascii="Times New Roman" w:hAnsi="Times New Roman" w:cs="Times New Roman"/>
          <w:sz w:val="20"/>
          <w:szCs w:val="20"/>
        </w:rPr>
        <w:t> (Vol. 1, pp. 1-6). IEEE.</w:t>
      </w:r>
    </w:p>
    <w:p w14:paraId="3140B037"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Schiliro, F. (2024). From Crime to </w:t>
      </w:r>
      <w:proofErr w:type="spellStart"/>
      <w:r w:rsidRPr="002172F0">
        <w:rPr>
          <w:rFonts w:ascii="Times New Roman" w:hAnsi="Times New Roman" w:cs="Times New Roman"/>
          <w:sz w:val="20"/>
          <w:szCs w:val="20"/>
        </w:rPr>
        <w:t>Hypercrime</w:t>
      </w:r>
      <w:proofErr w:type="spellEnd"/>
      <w:r w:rsidRPr="002172F0">
        <w:rPr>
          <w:rFonts w:ascii="Times New Roman" w:hAnsi="Times New Roman" w:cs="Times New Roman"/>
          <w:sz w:val="20"/>
          <w:szCs w:val="20"/>
        </w:rPr>
        <w:t>: Evolving Threats and Law Enforcement's New Mandate in the AI Age. </w:t>
      </w:r>
      <w:proofErr w:type="spellStart"/>
      <w:r w:rsidRPr="002172F0">
        <w:rPr>
          <w:rFonts w:ascii="Times New Roman" w:hAnsi="Times New Roman" w:cs="Times New Roman"/>
          <w:i/>
          <w:iCs/>
          <w:sz w:val="20"/>
          <w:szCs w:val="20"/>
        </w:rPr>
        <w:t>arXiv</w:t>
      </w:r>
      <w:proofErr w:type="spellEnd"/>
      <w:r w:rsidRPr="002172F0">
        <w:rPr>
          <w:rFonts w:ascii="Times New Roman" w:hAnsi="Times New Roman" w:cs="Times New Roman"/>
          <w:i/>
          <w:iCs/>
          <w:sz w:val="20"/>
          <w:szCs w:val="20"/>
        </w:rPr>
        <w:t xml:space="preserve"> preprint arXiv:2411.10995</w:t>
      </w:r>
      <w:r w:rsidRPr="002172F0">
        <w:rPr>
          <w:rFonts w:ascii="Times New Roman" w:hAnsi="Times New Roman" w:cs="Times New Roman"/>
          <w:sz w:val="20"/>
          <w:szCs w:val="20"/>
        </w:rPr>
        <w:t>.</w:t>
      </w:r>
    </w:p>
    <w:p w14:paraId="19B4F085"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Shilina</w:t>
      </w:r>
      <w:proofErr w:type="spellEnd"/>
      <w:r w:rsidRPr="002172F0">
        <w:rPr>
          <w:rFonts w:ascii="Times New Roman" w:hAnsi="Times New Roman" w:cs="Times New Roman"/>
          <w:sz w:val="20"/>
          <w:szCs w:val="20"/>
        </w:rPr>
        <w:t>, S. (2024). Delving into the Past, Pondering the Present, and Probing Cultural Nuances: The Multifaceted Exploration of Biometric Identity Verification. </w:t>
      </w:r>
      <w:r w:rsidRPr="002172F0">
        <w:rPr>
          <w:rFonts w:ascii="Times New Roman" w:hAnsi="Times New Roman" w:cs="Times New Roman"/>
          <w:i/>
          <w:iCs/>
          <w:sz w:val="20"/>
          <w:szCs w:val="20"/>
        </w:rPr>
        <w:t>Paradigm Research Institute</w:t>
      </w:r>
      <w:r w:rsidRPr="002172F0">
        <w:rPr>
          <w:rFonts w:ascii="Times New Roman" w:hAnsi="Times New Roman" w:cs="Times New Roman"/>
          <w:sz w:val="20"/>
          <w:szCs w:val="20"/>
        </w:rPr>
        <w:t>.</w:t>
      </w:r>
    </w:p>
    <w:p w14:paraId="4D7BDD2E"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Adeyeye, O. J., &amp; Akanbi, I. (2024). Artificial intelligence for systems engineering complexity: a review on the use of AI and machine learning algorithms. </w:t>
      </w:r>
      <w:r w:rsidRPr="002172F0">
        <w:rPr>
          <w:rFonts w:ascii="Times New Roman" w:hAnsi="Times New Roman" w:cs="Times New Roman"/>
          <w:i/>
          <w:iCs/>
          <w:sz w:val="20"/>
          <w:szCs w:val="20"/>
        </w:rPr>
        <w:t>Computer Science &amp; IT Research Journal</w:t>
      </w:r>
      <w:r w:rsidRPr="002172F0">
        <w:rPr>
          <w:rFonts w:ascii="Times New Roman" w:hAnsi="Times New Roman" w:cs="Times New Roman"/>
          <w:sz w:val="20"/>
          <w:szCs w:val="20"/>
        </w:rPr>
        <w:t>, </w:t>
      </w:r>
      <w:r w:rsidRPr="002172F0">
        <w:rPr>
          <w:rFonts w:ascii="Times New Roman" w:hAnsi="Times New Roman" w:cs="Times New Roman"/>
          <w:i/>
          <w:iCs/>
          <w:sz w:val="20"/>
          <w:szCs w:val="20"/>
        </w:rPr>
        <w:t>5</w:t>
      </w:r>
      <w:r w:rsidRPr="002172F0">
        <w:rPr>
          <w:rFonts w:ascii="Times New Roman" w:hAnsi="Times New Roman" w:cs="Times New Roman"/>
          <w:sz w:val="20"/>
          <w:szCs w:val="20"/>
        </w:rPr>
        <w:t>(4), 787-808.</w:t>
      </w:r>
    </w:p>
    <w:p w14:paraId="23E116C3"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Hajjar, E. (2024). Automation in financial reporting, processes, and risk mitigation.</w:t>
      </w:r>
    </w:p>
    <w:p w14:paraId="0D3303A5"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Abakarim</w:t>
      </w:r>
      <w:proofErr w:type="spellEnd"/>
      <w:r w:rsidRPr="002172F0">
        <w:rPr>
          <w:rFonts w:ascii="Times New Roman" w:hAnsi="Times New Roman" w:cs="Times New Roman"/>
          <w:sz w:val="20"/>
          <w:szCs w:val="20"/>
        </w:rPr>
        <w:t xml:space="preserve">, Y., </w:t>
      </w:r>
      <w:proofErr w:type="spellStart"/>
      <w:r w:rsidRPr="002172F0">
        <w:rPr>
          <w:rFonts w:ascii="Times New Roman" w:hAnsi="Times New Roman" w:cs="Times New Roman"/>
          <w:sz w:val="20"/>
          <w:szCs w:val="20"/>
        </w:rPr>
        <w:t>Lahby</w:t>
      </w:r>
      <w:proofErr w:type="spellEnd"/>
      <w:r w:rsidRPr="002172F0">
        <w:rPr>
          <w:rFonts w:ascii="Times New Roman" w:hAnsi="Times New Roman" w:cs="Times New Roman"/>
          <w:sz w:val="20"/>
          <w:szCs w:val="20"/>
        </w:rPr>
        <w:t xml:space="preserve">, M., &amp; </w:t>
      </w:r>
      <w:proofErr w:type="spellStart"/>
      <w:r w:rsidRPr="002172F0">
        <w:rPr>
          <w:rFonts w:ascii="Times New Roman" w:hAnsi="Times New Roman" w:cs="Times New Roman"/>
          <w:sz w:val="20"/>
          <w:szCs w:val="20"/>
        </w:rPr>
        <w:t>Attioui</w:t>
      </w:r>
      <w:proofErr w:type="spellEnd"/>
      <w:r w:rsidRPr="002172F0">
        <w:rPr>
          <w:rFonts w:ascii="Times New Roman" w:hAnsi="Times New Roman" w:cs="Times New Roman"/>
          <w:sz w:val="20"/>
          <w:szCs w:val="20"/>
        </w:rPr>
        <w:t>, A. (2018, October). An efficient real time model for credit card fraud detection based on deep learning. In </w:t>
      </w:r>
      <w:r w:rsidRPr="002172F0">
        <w:rPr>
          <w:rFonts w:ascii="Times New Roman" w:hAnsi="Times New Roman" w:cs="Times New Roman"/>
          <w:i/>
          <w:iCs/>
          <w:sz w:val="20"/>
          <w:szCs w:val="20"/>
        </w:rPr>
        <w:t>Proceedings of the 12th international conference on intelligent systems: theories and applications</w:t>
      </w:r>
      <w:r w:rsidRPr="002172F0">
        <w:rPr>
          <w:rFonts w:ascii="Times New Roman" w:hAnsi="Times New Roman" w:cs="Times New Roman"/>
          <w:sz w:val="20"/>
          <w:szCs w:val="20"/>
        </w:rPr>
        <w:t> (pp. 1-7).</w:t>
      </w:r>
    </w:p>
    <w:p w14:paraId="791F8B62"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Alonge, E. O., Eyo-Udo, N. L., </w:t>
      </w:r>
      <w:proofErr w:type="spellStart"/>
      <w:r w:rsidRPr="002172F0">
        <w:rPr>
          <w:rFonts w:ascii="Times New Roman" w:hAnsi="Times New Roman" w:cs="Times New Roman"/>
          <w:sz w:val="20"/>
          <w:szCs w:val="20"/>
        </w:rPr>
        <w:t>Ubanadu</w:t>
      </w:r>
      <w:proofErr w:type="spellEnd"/>
      <w:r w:rsidRPr="002172F0">
        <w:rPr>
          <w:rFonts w:ascii="Times New Roman" w:hAnsi="Times New Roman" w:cs="Times New Roman"/>
          <w:sz w:val="20"/>
          <w:szCs w:val="20"/>
        </w:rPr>
        <w:t xml:space="preserve">, B. C., </w:t>
      </w:r>
      <w:proofErr w:type="spellStart"/>
      <w:r w:rsidRPr="002172F0">
        <w:rPr>
          <w:rFonts w:ascii="Times New Roman" w:hAnsi="Times New Roman" w:cs="Times New Roman"/>
          <w:sz w:val="20"/>
          <w:szCs w:val="20"/>
        </w:rPr>
        <w:t>Daraojimba</w:t>
      </w:r>
      <w:proofErr w:type="spellEnd"/>
      <w:r w:rsidRPr="002172F0">
        <w:rPr>
          <w:rFonts w:ascii="Times New Roman" w:hAnsi="Times New Roman" w:cs="Times New Roman"/>
          <w:sz w:val="20"/>
          <w:szCs w:val="20"/>
        </w:rPr>
        <w:t>, A. I., Balogun, E. D., &amp; Ogunsola, K. O. (2021). Enhancing data security with machine learning: A study on fraud detection algorithms. </w:t>
      </w:r>
      <w:r w:rsidRPr="002172F0">
        <w:rPr>
          <w:rFonts w:ascii="Times New Roman" w:hAnsi="Times New Roman" w:cs="Times New Roman"/>
          <w:i/>
          <w:iCs/>
          <w:sz w:val="20"/>
          <w:szCs w:val="20"/>
        </w:rPr>
        <w:t>Journal of Data Security and Fraud Prevention</w:t>
      </w:r>
      <w:r w:rsidRPr="002172F0">
        <w:rPr>
          <w:rFonts w:ascii="Times New Roman" w:hAnsi="Times New Roman" w:cs="Times New Roman"/>
          <w:sz w:val="20"/>
          <w:szCs w:val="20"/>
        </w:rPr>
        <w:t>, </w:t>
      </w:r>
      <w:r w:rsidRPr="002172F0">
        <w:rPr>
          <w:rFonts w:ascii="Times New Roman" w:hAnsi="Times New Roman" w:cs="Times New Roman"/>
          <w:i/>
          <w:iCs/>
          <w:sz w:val="20"/>
          <w:szCs w:val="20"/>
        </w:rPr>
        <w:t>7</w:t>
      </w:r>
      <w:r w:rsidRPr="002172F0">
        <w:rPr>
          <w:rFonts w:ascii="Times New Roman" w:hAnsi="Times New Roman" w:cs="Times New Roman"/>
          <w:sz w:val="20"/>
          <w:szCs w:val="20"/>
        </w:rPr>
        <w:t>(2), 105-118.</w:t>
      </w:r>
    </w:p>
    <w:p w14:paraId="4A332284"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Kapale</w:t>
      </w:r>
      <w:proofErr w:type="spellEnd"/>
      <w:r w:rsidRPr="002172F0">
        <w:rPr>
          <w:rFonts w:ascii="Times New Roman" w:hAnsi="Times New Roman" w:cs="Times New Roman"/>
          <w:sz w:val="20"/>
          <w:szCs w:val="20"/>
        </w:rPr>
        <w:t xml:space="preserve">, R., Deshpande, P., Shukla, S., </w:t>
      </w:r>
      <w:proofErr w:type="spellStart"/>
      <w:r w:rsidRPr="002172F0">
        <w:rPr>
          <w:rFonts w:ascii="Times New Roman" w:hAnsi="Times New Roman" w:cs="Times New Roman"/>
          <w:sz w:val="20"/>
          <w:szCs w:val="20"/>
        </w:rPr>
        <w:t>Kediya</w:t>
      </w:r>
      <w:proofErr w:type="spellEnd"/>
      <w:r w:rsidRPr="002172F0">
        <w:rPr>
          <w:rFonts w:ascii="Times New Roman" w:hAnsi="Times New Roman" w:cs="Times New Roman"/>
          <w:sz w:val="20"/>
          <w:szCs w:val="20"/>
        </w:rPr>
        <w:t xml:space="preserve">, S., Pethe, Y., &amp; </w:t>
      </w:r>
      <w:proofErr w:type="spellStart"/>
      <w:r w:rsidRPr="002172F0">
        <w:rPr>
          <w:rFonts w:ascii="Times New Roman" w:hAnsi="Times New Roman" w:cs="Times New Roman"/>
          <w:sz w:val="20"/>
          <w:szCs w:val="20"/>
        </w:rPr>
        <w:t>Metre</w:t>
      </w:r>
      <w:proofErr w:type="spellEnd"/>
      <w:r w:rsidRPr="002172F0">
        <w:rPr>
          <w:rFonts w:ascii="Times New Roman" w:hAnsi="Times New Roman" w:cs="Times New Roman"/>
          <w:sz w:val="20"/>
          <w:szCs w:val="20"/>
        </w:rPr>
        <w:t>, S. (2024, November). Explainable AI for fraud detection: enhancing transparency and trust in financial decision-making. In </w:t>
      </w:r>
      <w:r w:rsidRPr="002172F0">
        <w:rPr>
          <w:rFonts w:ascii="Times New Roman" w:hAnsi="Times New Roman" w:cs="Times New Roman"/>
          <w:i/>
          <w:iCs/>
          <w:sz w:val="20"/>
          <w:szCs w:val="20"/>
        </w:rPr>
        <w:t>2024 2nd DMIHER International Conference on Artificial Intelligence in Healthcare, Education and Industry (IDICAIEI)</w:t>
      </w:r>
      <w:r w:rsidRPr="002172F0">
        <w:rPr>
          <w:rFonts w:ascii="Times New Roman" w:hAnsi="Times New Roman" w:cs="Times New Roman"/>
          <w:sz w:val="20"/>
          <w:szCs w:val="20"/>
        </w:rPr>
        <w:t> (pp. 1-6). IEEE.</w:t>
      </w:r>
    </w:p>
    <w:p w14:paraId="26BFFBCB"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Soyele</w:t>
      </w:r>
      <w:proofErr w:type="spellEnd"/>
      <w:r w:rsidRPr="002172F0">
        <w:rPr>
          <w:rFonts w:ascii="Times New Roman" w:hAnsi="Times New Roman" w:cs="Times New Roman"/>
          <w:sz w:val="20"/>
          <w:szCs w:val="20"/>
        </w:rPr>
        <w:t>, A. CROSS PLATFORM ANOMALY DETECTION USING HYBRID AI MODELS FOR MULTI-LAYERED FINANCIAL FRAUD IN DECENTRALIZED SYSTEMS.</w:t>
      </w:r>
    </w:p>
    <w:p w14:paraId="2E2B6C6B"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Challoumis</w:t>
      </w:r>
      <w:proofErr w:type="spellEnd"/>
      <w:r w:rsidRPr="002172F0">
        <w:rPr>
          <w:rFonts w:ascii="Times New Roman" w:hAnsi="Times New Roman" w:cs="Times New Roman"/>
          <w:sz w:val="20"/>
          <w:szCs w:val="20"/>
        </w:rPr>
        <w:t>, C. (2024, November). the landscape of AI in Finance. In </w:t>
      </w:r>
      <w:r w:rsidRPr="002172F0">
        <w:rPr>
          <w:rFonts w:ascii="Times New Roman" w:hAnsi="Times New Roman" w:cs="Times New Roman"/>
          <w:i/>
          <w:iCs/>
          <w:sz w:val="20"/>
          <w:szCs w:val="20"/>
        </w:rPr>
        <w:t>XVII International Scientific Conference</w:t>
      </w:r>
      <w:r w:rsidRPr="002172F0">
        <w:rPr>
          <w:rFonts w:ascii="Times New Roman" w:hAnsi="Times New Roman" w:cs="Times New Roman"/>
          <w:sz w:val="20"/>
          <w:szCs w:val="20"/>
        </w:rPr>
        <w:t> (pp. 109-144).</w:t>
      </w:r>
    </w:p>
    <w:p w14:paraId="52EB1E42"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Fawcett, Tom, and Foster Provost. "Adaptive fraud detection." </w:t>
      </w:r>
      <w:r w:rsidRPr="002172F0">
        <w:rPr>
          <w:rFonts w:ascii="Times New Roman" w:hAnsi="Times New Roman" w:cs="Times New Roman"/>
          <w:i/>
          <w:iCs/>
          <w:sz w:val="20"/>
          <w:szCs w:val="20"/>
        </w:rPr>
        <w:t>Data mining and knowledge discovery</w:t>
      </w:r>
      <w:r w:rsidRPr="002172F0">
        <w:rPr>
          <w:rFonts w:ascii="Times New Roman" w:hAnsi="Times New Roman" w:cs="Times New Roman"/>
          <w:sz w:val="20"/>
          <w:szCs w:val="20"/>
        </w:rPr>
        <w:t> 1, no. 3 (1997): 291-316.</w:t>
      </w:r>
    </w:p>
    <w:p w14:paraId="20F4BE91"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Alexandre, D. S. (2024). </w:t>
      </w:r>
      <w:r w:rsidRPr="002172F0">
        <w:rPr>
          <w:rFonts w:ascii="Times New Roman" w:hAnsi="Times New Roman" w:cs="Times New Roman"/>
          <w:i/>
          <w:iCs/>
          <w:sz w:val="20"/>
          <w:szCs w:val="20"/>
        </w:rPr>
        <w:t>Fraud Detection Systems Empowered by Context-Awareness: Leveraging Dynamic Machine Learning Techniques</w:t>
      </w:r>
      <w:r w:rsidRPr="002172F0">
        <w:rPr>
          <w:rFonts w:ascii="Times New Roman" w:hAnsi="Times New Roman" w:cs="Times New Roman"/>
          <w:sz w:val="20"/>
          <w:szCs w:val="20"/>
        </w:rPr>
        <w:t xml:space="preserve"> (Master's thesis, </w:t>
      </w:r>
      <w:proofErr w:type="spellStart"/>
      <w:r w:rsidRPr="002172F0">
        <w:rPr>
          <w:rFonts w:ascii="Times New Roman" w:hAnsi="Times New Roman" w:cs="Times New Roman"/>
          <w:sz w:val="20"/>
          <w:szCs w:val="20"/>
        </w:rPr>
        <w:t>Universidade</w:t>
      </w:r>
      <w:proofErr w:type="spellEnd"/>
      <w:r w:rsidRPr="002172F0">
        <w:rPr>
          <w:rFonts w:ascii="Times New Roman" w:hAnsi="Times New Roman" w:cs="Times New Roman"/>
          <w:sz w:val="20"/>
          <w:szCs w:val="20"/>
        </w:rPr>
        <w:t xml:space="preserve"> NOVA de Lisboa (Portugal)).</w:t>
      </w:r>
    </w:p>
    <w:p w14:paraId="683F8C6D"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Elumilade</w:t>
      </w:r>
      <w:proofErr w:type="spellEnd"/>
      <w:r w:rsidRPr="002172F0">
        <w:rPr>
          <w:rFonts w:ascii="Times New Roman" w:hAnsi="Times New Roman" w:cs="Times New Roman"/>
          <w:sz w:val="20"/>
          <w:szCs w:val="20"/>
        </w:rPr>
        <w:t xml:space="preserve">, </w:t>
      </w:r>
      <w:proofErr w:type="spellStart"/>
      <w:r w:rsidRPr="002172F0">
        <w:rPr>
          <w:rFonts w:ascii="Times New Roman" w:hAnsi="Times New Roman" w:cs="Times New Roman"/>
          <w:sz w:val="20"/>
          <w:szCs w:val="20"/>
        </w:rPr>
        <w:t>Oluwafunmike</w:t>
      </w:r>
      <w:proofErr w:type="spellEnd"/>
      <w:r w:rsidRPr="002172F0">
        <w:rPr>
          <w:rFonts w:ascii="Times New Roman" w:hAnsi="Times New Roman" w:cs="Times New Roman"/>
          <w:sz w:val="20"/>
          <w:szCs w:val="20"/>
        </w:rPr>
        <w:t xml:space="preserve"> O., Ibidapo Abiodun </w:t>
      </w:r>
      <w:proofErr w:type="spellStart"/>
      <w:r w:rsidRPr="002172F0">
        <w:rPr>
          <w:rFonts w:ascii="Times New Roman" w:hAnsi="Times New Roman" w:cs="Times New Roman"/>
          <w:sz w:val="20"/>
          <w:szCs w:val="20"/>
        </w:rPr>
        <w:t>Ogundeji</w:t>
      </w:r>
      <w:proofErr w:type="spellEnd"/>
      <w:r w:rsidRPr="002172F0">
        <w:rPr>
          <w:rFonts w:ascii="Times New Roman" w:hAnsi="Times New Roman" w:cs="Times New Roman"/>
          <w:sz w:val="20"/>
          <w:szCs w:val="20"/>
        </w:rPr>
        <w:t xml:space="preserve">, Godwin </w:t>
      </w:r>
      <w:proofErr w:type="spellStart"/>
      <w:r w:rsidRPr="002172F0">
        <w:rPr>
          <w:rFonts w:ascii="Times New Roman" w:hAnsi="Times New Roman" w:cs="Times New Roman"/>
          <w:sz w:val="20"/>
          <w:szCs w:val="20"/>
        </w:rPr>
        <w:t>Ozoemenam</w:t>
      </w:r>
      <w:proofErr w:type="spellEnd"/>
      <w:r w:rsidRPr="002172F0">
        <w:rPr>
          <w:rFonts w:ascii="Times New Roman" w:hAnsi="Times New Roman" w:cs="Times New Roman"/>
          <w:sz w:val="20"/>
          <w:szCs w:val="20"/>
        </w:rPr>
        <w:t xml:space="preserve"> Achumie, Hope </w:t>
      </w:r>
      <w:proofErr w:type="spellStart"/>
      <w:r w:rsidRPr="002172F0">
        <w:rPr>
          <w:rFonts w:ascii="Times New Roman" w:hAnsi="Times New Roman" w:cs="Times New Roman"/>
          <w:sz w:val="20"/>
          <w:szCs w:val="20"/>
        </w:rPr>
        <w:t>Ehiaghe</w:t>
      </w:r>
      <w:proofErr w:type="spellEnd"/>
      <w:r w:rsidRPr="002172F0">
        <w:rPr>
          <w:rFonts w:ascii="Times New Roman" w:hAnsi="Times New Roman" w:cs="Times New Roman"/>
          <w:sz w:val="20"/>
          <w:szCs w:val="20"/>
        </w:rPr>
        <w:t xml:space="preserve"> Omokhoa, and Bamidele Michael Omowole. "Enhancing fraud detection and forensic auditing through data-driven techniques for financial integrity and security." </w:t>
      </w:r>
      <w:r w:rsidRPr="002172F0">
        <w:rPr>
          <w:rFonts w:ascii="Times New Roman" w:hAnsi="Times New Roman" w:cs="Times New Roman"/>
          <w:i/>
          <w:iCs/>
          <w:sz w:val="20"/>
          <w:szCs w:val="20"/>
        </w:rPr>
        <w:t>Journal of Advanced Education and Sciences</w:t>
      </w:r>
      <w:r w:rsidRPr="002172F0">
        <w:rPr>
          <w:rFonts w:ascii="Times New Roman" w:hAnsi="Times New Roman" w:cs="Times New Roman"/>
          <w:sz w:val="20"/>
          <w:szCs w:val="20"/>
        </w:rPr>
        <w:t> 1, no. 2 (2021): 55-63.</w:t>
      </w:r>
    </w:p>
    <w:p w14:paraId="68FB23F0"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Rane, N., Choudhary, S., &amp; Rane, J. (2023). Explainable Artificial Intelligence (XAI) approaches for transparency and accountability in financial decision-making. </w:t>
      </w:r>
      <w:r w:rsidRPr="002172F0">
        <w:rPr>
          <w:rFonts w:ascii="Times New Roman" w:hAnsi="Times New Roman" w:cs="Times New Roman"/>
          <w:i/>
          <w:iCs/>
          <w:sz w:val="20"/>
          <w:szCs w:val="20"/>
        </w:rPr>
        <w:t>Available at SSRN 4640316</w:t>
      </w:r>
      <w:r w:rsidRPr="002172F0">
        <w:rPr>
          <w:rFonts w:ascii="Times New Roman" w:hAnsi="Times New Roman" w:cs="Times New Roman"/>
          <w:sz w:val="20"/>
          <w:szCs w:val="20"/>
        </w:rPr>
        <w:t>.</w:t>
      </w:r>
    </w:p>
    <w:p w14:paraId="059E8F13"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Buoni, A. (2012). </w:t>
      </w:r>
      <w:r w:rsidRPr="002172F0">
        <w:rPr>
          <w:rFonts w:ascii="Times New Roman" w:hAnsi="Times New Roman" w:cs="Times New Roman"/>
          <w:i/>
          <w:iCs/>
          <w:sz w:val="20"/>
          <w:szCs w:val="20"/>
        </w:rPr>
        <w:t>Fraud detection in the banking sector: a multi-agent approach</w:t>
      </w:r>
      <w:r w:rsidRPr="002172F0">
        <w:rPr>
          <w:rFonts w:ascii="Times New Roman" w:hAnsi="Times New Roman" w:cs="Times New Roman"/>
          <w:sz w:val="20"/>
          <w:szCs w:val="20"/>
        </w:rPr>
        <w:t> (Doctoral dissertation, Turku Centre for Computer Science (TUCS)).</w:t>
      </w:r>
    </w:p>
    <w:p w14:paraId="2EE37A0F"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Zhao, Y., Rieger, C., &amp; Zhu, Q. (2025). Multi-agent learning for resilient distributed control systems. In </w:t>
      </w:r>
      <w:r w:rsidRPr="002172F0">
        <w:rPr>
          <w:rFonts w:ascii="Times New Roman" w:hAnsi="Times New Roman" w:cs="Times New Roman"/>
          <w:i/>
          <w:iCs/>
          <w:sz w:val="20"/>
          <w:szCs w:val="20"/>
        </w:rPr>
        <w:t>Power Grid Resilience: Theory and Applications</w:t>
      </w:r>
      <w:r w:rsidRPr="002172F0">
        <w:rPr>
          <w:rFonts w:ascii="Times New Roman" w:hAnsi="Times New Roman" w:cs="Times New Roman"/>
          <w:sz w:val="20"/>
          <w:szCs w:val="20"/>
        </w:rPr>
        <w:t> (pp. 425-458). Cham: Springer Nature Switzerland.</w:t>
      </w:r>
    </w:p>
    <w:p w14:paraId="67CE6717"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Boussaoud</w:t>
      </w:r>
      <w:proofErr w:type="spellEnd"/>
      <w:r w:rsidRPr="002172F0">
        <w:rPr>
          <w:rFonts w:ascii="Times New Roman" w:hAnsi="Times New Roman" w:cs="Times New Roman"/>
          <w:sz w:val="20"/>
          <w:szCs w:val="20"/>
        </w:rPr>
        <w:t>, K., En-</w:t>
      </w:r>
      <w:proofErr w:type="spellStart"/>
      <w:r w:rsidRPr="002172F0">
        <w:rPr>
          <w:rFonts w:ascii="Times New Roman" w:hAnsi="Times New Roman" w:cs="Times New Roman"/>
          <w:sz w:val="20"/>
          <w:szCs w:val="20"/>
        </w:rPr>
        <w:t>Nouaary</w:t>
      </w:r>
      <w:proofErr w:type="spellEnd"/>
      <w:r w:rsidRPr="002172F0">
        <w:rPr>
          <w:rFonts w:ascii="Times New Roman" w:hAnsi="Times New Roman" w:cs="Times New Roman"/>
          <w:sz w:val="20"/>
          <w:szCs w:val="20"/>
        </w:rPr>
        <w:t>, A., &amp; Ayache, M. (2025). Adaptive Congestion Detection and Traffic Control in Software-Defined Networks via Data-Driven Multi-Agent Reinforcement Learning. </w:t>
      </w:r>
      <w:r w:rsidRPr="002172F0">
        <w:rPr>
          <w:rFonts w:ascii="Times New Roman" w:hAnsi="Times New Roman" w:cs="Times New Roman"/>
          <w:i/>
          <w:iCs/>
          <w:sz w:val="20"/>
          <w:szCs w:val="20"/>
        </w:rPr>
        <w:t>Computers</w:t>
      </w:r>
      <w:r w:rsidRPr="002172F0">
        <w:rPr>
          <w:rFonts w:ascii="Times New Roman" w:hAnsi="Times New Roman" w:cs="Times New Roman"/>
          <w:sz w:val="20"/>
          <w:szCs w:val="20"/>
        </w:rPr>
        <w:t>, </w:t>
      </w:r>
      <w:r w:rsidRPr="002172F0">
        <w:rPr>
          <w:rFonts w:ascii="Times New Roman" w:hAnsi="Times New Roman" w:cs="Times New Roman"/>
          <w:i/>
          <w:iCs/>
          <w:sz w:val="20"/>
          <w:szCs w:val="20"/>
        </w:rPr>
        <w:t>14</w:t>
      </w:r>
      <w:r w:rsidRPr="002172F0">
        <w:rPr>
          <w:rFonts w:ascii="Times New Roman" w:hAnsi="Times New Roman" w:cs="Times New Roman"/>
          <w:sz w:val="20"/>
          <w:szCs w:val="20"/>
        </w:rPr>
        <w:t>(6), 236.</w:t>
      </w:r>
    </w:p>
    <w:p w14:paraId="7455CECB"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Axtell, R. L., &amp; Farmer, J. D. (2025). Agent-based modeling in economics and finance: Past, present, and future. </w:t>
      </w:r>
      <w:r w:rsidRPr="002172F0">
        <w:rPr>
          <w:rFonts w:ascii="Times New Roman" w:hAnsi="Times New Roman" w:cs="Times New Roman"/>
          <w:i/>
          <w:iCs/>
          <w:sz w:val="20"/>
          <w:szCs w:val="20"/>
        </w:rPr>
        <w:t>Journal of Economic Literature</w:t>
      </w:r>
      <w:r w:rsidRPr="002172F0">
        <w:rPr>
          <w:rFonts w:ascii="Times New Roman" w:hAnsi="Times New Roman" w:cs="Times New Roman"/>
          <w:sz w:val="20"/>
          <w:szCs w:val="20"/>
        </w:rPr>
        <w:t>, </w:t>
      </w:r>
      <w:r w:rsidRPr="002172F0">
        <w:rPr>
          <w:rFonts w:ascii="Times New Roman" w:hAnsi="Times New Roman" w:cs="Times New Roman"/>
          <w:i/>
          <w:iCs/>
          <w:sz w:val="20"/>
          <w:szCs w:val="20"/>
        </w:rPr>
        <w:t>63</w:t>
      </w:r>
      <w:r w:rsidRPr="002172F0">
        <w:rPr>
          <w:rFonts w:ascii="Times New Roman" w:hAnsi="Times New Roman" w:cs="Times New Roman"/>
          <w:sz w:val="20"/>
          <w:szCs w:val="20"/>
        </w:rPr>
        <w:t>(1), 197-287.</w:t>
      </w:r>
    </w:p>
    <w:p w14:paraId="1AEB421A"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Herrera, M., Pérez-Hernández, M., Kumar Parlikad, A., &amp; Izquierdo, J. (2020). Multi-agent systems and complex networks: Review and applications in systems engineering. </w:t>
      </w:r>
      <w:r w:rsidRPr="002172F0">
        <w:rPr>
          <w:rFonts w:ascii="Times New Roman" w:hAnsi="Times New Roman" w:cs="Times New Roman"/>
          <w:i/>
          <w:iCs/>
          <w:sz w:val="20"/>
          <w:szCs w:val="20"/>
        </w:rPr>
        <w:t>Processes</w:t>
      </w:r>
      <w:r w:rsidRPr="002172F0">
        <w:rPr>
          <w:rFonts w:ascii="Times New Roman" w:hAnsi="Times New Roman" w:cs="Times New Roman"/>
          <w:sz w:val="20"/>
          <w:szCs w:val="20"/>
        </w:rPr>
        <w:t>, </w:t>
      </w:r>
      <w:r w:rsidRPr="002172F0">
        <w:rPr>
          <w:rFonts w:ascii="Times New Roman" w:hAnsi="Times New Roman" w:cs="Times New Roman"/>
          <w:i/>
          <w:iCs/>
          <w:sz w:val="20"/>
          <w:szCs w:val="20"/>
        </w:rPr>
        <w:t>8</w:t>
      </w:r>
      <w:r w:rsidRPr="002172F0">
        <w:rPr>
          <w:rFonts w:ascii="Times New Roman" w:hAnsi="Times New Roman" w:cs="Times New Roman"/>
          <w:sz w:val="20"/>
          <w:szCs w:val="20"/>
        </w:rPr>
        <w:t>(3), 312.</w:t>
      </w:r>
    </w:p>
    <w:p w14:paraId="4E5398C4"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Nicholls, J., Kuppa, A., &amp; Le-Khac, N. A. (2021). Financial cybercrime: A comprehensive survey of deep learning approaches to tackle the evolving financial crime landscape. </w:t>
      </w:r>
      <w:proofErr w:type="spellStart"/>
      <w:r w:rsidRPr="002172F0">
        <w:rPr>
          <w:rFonts w:ascii="Times New Roman" w:hAnsi="Times New Roman" w:cs="Times New Roman"/>
          <w:i/>
          <w:iCs/>
          <w:sz w:val="20"/>
          <w:szCs w:val="20"/>
        </w:rPr>
        <w:t>Ieee</w:t>
      </w:r>
      <w:proofErr w:type="spellEnd"/>
      <w:r w:rsidRPr="002172F0">
        <w:rPr>
          <w:rFonts w:ascii="Times New Roman" w:hAnsi="Times New Roman" w:cs="Times New Roman"/>
          <w:i/>
          <w:iCs/>
          <w:sz w:val="20"/>
          <w:szCs w:val="20"/>
        </w:rPr>
        <w:t xml:space="preserve"> Access</w:t>
      </w:r>
      <w:r w:rsidRPr="002172F0">
        <w:rPr>
          <w:rFonts w:ascii="Times New Roman" w:hAnsi="Times New Roman" w:cs="Times New Roman"/>
          <w:sz w:val="20"/>
          <w:szCs w:val="20"/>
        </w:rPr>
        <w:t>, </w:t>
      </w:r>
      <w:r w:rsidRPr="002172F0">
        <w:rPr>
          <w:rFonts w:ascii="Times New Roman" w:hAnsi="Times New Roman" w:cs="Times New Roman"/>
          <w:i/>
          <w:iCs/>
          <w:sz w:val="20"/>
          <w:szCs w:val="20"/>
        </w:rPr>
        <w:t>9</w:t>
      </w:r>
      <w:r w:rsidRPr="002172F0">
        <w:rPr>
          <w:rFonts w:ascii="Times New Roman" w:hAnsi="Times New Roman" w:cs="Times New Roman"/>
          <w:sz w:val="20"/>
          <w:szCs w:val="20"/>
        </w:rPr>
        <w:t>, 163965-163986.</w:t>
      </w:r>
    </w:p>
    <w:p w14:paraId="78186F51"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Srinivasan, B., &amp; Wahyuningsih, T. (2024). Navigating financial transactions in the metaverse: Risk analysis, anomaly detection, and regulatory implications. </w:t>
      </w:r>
      <w:r w:rsidRPr="002172F0">
        <w:rPr>
          <w:rFonts w:ascii="Times New Roman" w:hAnsi="Times New Roman" w:cs="Times New Roman"/>
          <w:i/>
          <w:iCs/>
          <w:sz w:val="20"/>
          <w:szCs w:val="20"/>
        </w:rPr>
        <w:t>International Journal Research on Metaverse</w:t>
      </w:r>
      <w:r w:rsidRPr="002172F0">
        <w:rPr>
          <w:rFonts w:ascii="Times New Roman" w:hAnsi="Times New Roman" w:cs="Times New Roman"/>
          <w:sz w:val="20"/>
          <w:szCs w:val="20"/>
        </w:rPr>
        <w:t>, </w:t>
      </w:r>
      <w:r w:rsidRPr="002172F0">
        <w:rPr>
          <w:rFonts w:ascii="Times New Roman" w:hAnsi="Times New Roman" w:cs="Times New Roman"/>
          <w:i/>
          <w:iCs/>
          <w:sz w:val="20"/>
          <w:szCs w:val="20"/>
        </w:rPr>
        <w:t>1</w:t>
      </w:r>
      <w:r w:rsidRPr="002172F0">
        <w:rPr>
          <w:rFonts w:ascii="Times New Roman" w:hAnsi="Times New Roman" w:cs="Times New Roman"/>
          <w:sz w:val="20"/>
          <w:szCs w:val="20"/>
        </w:rPr>
        <w:t>(1), 59-76.</w:t>
      </w:r>
    </w:p>
    <w:p w14:paraId="5C7367A4"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Ayorinde, A. S. Explainable Deep Learning Models for Detecting Sophisticated Cyber-Enabled Financial Fraud Across Multi-Layered FinTech Infrastructure.</w:t>
      </w:r>
    </w:p>
    <w:p w14:paraId="525BEA19"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Arcudi, A. (2025). Unveiling the Inner Mechanism: Intrinsic Explainability in Anomaly Detection and Reinforcement Learning.</w:t>
      </w:r>
    </w:p>
    <w:p w14:paraId="2B30B406"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Gourneni, S. R. (2025). Causal Machine Learning for Intervention Analysis in AML Systems: Beyond Correlation to Causation in Financial Crime Detection. </w:t>
      </w:r>
      <w:r w:rsidRPr="002172F0">
        <w:rPr>
          <w:rFonts w:ascii="Times New Roman" w:hAnsi="Times New Roman" w:cs="Times New Roman"/>
          <w:i/>
          <w:iCs/>
          <w:sz w:val="20"/>
          <w:szCs w:val="20"/>
        </w:rPr>
        <w:t>Journal of Computer Science and Technology Studies</w:t>
      </w:r>
      <w:r w:rsidRPr="002172F0">
        <w:rPr>
          <w:rFonts w:ascii="Times New Roman" w:hAnsi="Times New Roman" w:cs="Times New Roman"/>
          <w:sz w:val="20"/>
          <w:szCs w:val="20"/>
        </w:rPr>
        <w:t>, </w:t>
      </w:r>
      <w:r w:rsidRPr="002172F0">
        <w:rPr>
          <w:rFonts w:ascii="Times New Roman" w:hAnsi="Times New Roman" w:cs="Times New Roman"/>
          <w:i/>
          <w:iCs/>
          <w:sz w:val="20"/>
          <w:szCs w:val="20"/>
        </w:rPr>
        <w:t>7</w:t>
      </w:r>
      <w:r w:rsidRPr="002172F0">
        <w:rPr>
          <w:rFonts w:ascii="Times New Roman" w:hAnsi="Times New Roman" w:cs="Times New Roman"/>
          <w:sz w:val="20"/>
          <w:szCs w:val="20"/>
        </w:rPr>
        <w:t>(2), 551-558.</w:t>
      </w:r>
    </w:p>
    <w:p w14:paraId="06771616"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Sawangarreerak</w:t>
      </w:r>
      <w:proofErr w:type="spellEnd"/>
      <w:r w:rsidRPr="002172F0">
        <w:rPr>
          <w:rFonts w:ascii="Times New Roman" w:hAnsi="Times New Roman" w:cs="Times New Roman"/>
          <w:sz w:val="20"/>
          <w:szCs w:val="20"/>
        </w:rPr>
        <w:t xml:space="preserve">, S., </w:t>
      </w:r>
      <w:proofErr w:type="spellStart"/>
      <w:r w:rsidRPr="002172F0">
        <w:rPr>
          <w:rFonts w:ascii="Times New Roman" w:hAnsi="Times New Roman" w:cs="Times New Roman"/>
          <w:sz w:val="20"/>
          <w:szCs w:val="20"/>
        </w:rPr>
        <w:t>Thanathamathee</w:t>
      </w:r>
      <w:proofErr w:type="spellEnd"/>
      <w:r w:rsidRPr="002172F0">
        <w:rPr>
          <w:rFonts w:ascii="Times New Roman" w:hAnsi="Times New Roman" w:cs="Times New Roman"/>
          <w:sz w:val="20"/>
          <w:szCs w:val="20"/>
        </w:rPr>
        <w:t xml:space="preserve">, P., </w:t>
      </w:r>
      <w:proofErr w:type="spellStart"/>
      <w:r w:rsidRPr="002172F0">
        <w:rPr>
          <w:rFonts w:ascii="Times New Roman" w:hAnsi="Times New Roman" w:cs="Times New Roman"/>
          <w:sz w:val="20"/>
          <w:szCs w:val="20"/>
        </w:rPr>
        <w:t>Lakkanawanit</w:t>
      </w:r>
      <w:proofErr w:type="spellEnd"/>
      <w:r w:rsidRPr="002172F0">
        <w:rPr>
          <w:rFonts w:ascii="Times New Roman" w:hAnsi="Times New Roman" w:cs="Times New Roman"/>
          <w:sz w:val="20"/>
          <w:szCs w:val="20"/>
        </w:rPr>
        <w:t>, P., &amp; Wahab, N. S. A. (2025). Anchor-Based Explainable and Causal Artificial Intelligence for Enhancing Financial Predictions of Future Earnings. </w:t>
      </w:r>
      <w:r w:rsidRPr="002172F0">
        <w:rPr>
          <w:rFonts w:ascii="Times New Roman" w:hAnsi="Times New Roman" w:cs="Times New Roman"/>
          <w:i/>
          <w:iCs/>
          <w:sz w:val="20"/>
          <w:szCs w:val="20"/>
        </w:rPr>
        <w:t>IEEE Access</w:t>
      </w:r>
      <w:r w:rsidRPr="002172F0">
        <w:rPr>
          <w:rFonts w:ascii="Times New Roman" w:hAnsi="Times New Roman" w:cs="Times New Roman"/>
          <w:sz w:val="20"/>
          <w:szCs w:val="20"/>
        </w:rPr>
        <w:t>.</w:t>
      </w:r>
    </w:p>
    <w:p w14:paraId="2196FD8C"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Adejoh</w:t>
      </w:r>
      <w:proofErr w:type="spellEnd"/>
      <w:r w:rsidRPr="002172F0">
        <w:rPr>
          <w:rFonts w:ascii="Times New Roman" w:hAnsi="Times New Roman" w:cs="Times New Roman"/>
          <w:sz w:val="20"/>
          <w:szCs w:val="20"/>
        </w:rPr>
        <w:t xml:space="preserve">, J., </w:t>
      </w:r>
      <w:proofErr w:type="spellStart"/>
      <w:r w:rsidRPr="002172F0">
        <w:rPr>
          <w:rFonts w:ascii="Times New Roman" w:hAnsi="Times New Roman" w:cs="Times New Roman"/>
          <w:sz w:val="20"/>
          <w:szCs w:val="20"/>
        </w:rPr>
        <w:t>Owoh</w:t>
      </w:r>
      <w:proofErr w:type="spellEnd"/>
      <w:r w:rsidRPr="002172F0">
        <w:rPr>
          <w:rFonts w:ascii="Times New Roman" w:hAnsi="Times New Roman" w:cs="Times New Roman"/>
          <w:sz w:val="20"/>
          <w:szCs w:val="20"/>
        </w:rPr>
        <w:t xml:space="preserve">, N., </w:t>
      </w:r>
      <w:proofErr w:type="spellStart"/>
      <w:r w:rsidRPr="002172F0">
        <w:rPr>
          <w:rFonts w:ascii="Times New Roman" w:hAnsi="Times New Roman" w:cs="Times New Roman"/>
          <w:sz w:val="20"/>
          <w:szCs w:val="20"/>
        </w:rPr>
        <w:t>Ashawa</w:t>
      </w:r>
      <w:proofErr w:type="spellEnd"/>
      <w:r w:rsidRPr="002172F0">
        <w:rPr>
          <w:rFonts w:ascii="Times New Roman" w:hAnsi="Times New Roman" w:cs="Times New Roman"/>
          <w:sz w:val="20"/>
          <w:szCs w:val="20"/>
        </w:rPr>
        <w:t xml:space="preserve">, M., Hosseinzadeh, S., </w:t>
      </w:r>
      <w:proofErr w:type="spellStart"/>
      <w:r w:rsidRPr="002172F0">
        <w:rPr>
          <w:rFonts w:ascii="Times New Roman" w:hAnsi="Times New Roman" w:cs="Times New Roman"/>
          <w:sz w:val="20"/>
          <w:szCs w:val="20"/>
        </w:rPr>
        <w:t>Shahrabi</w:t>
      </w:r>
      <w:proofErr w:type="spellEnd"/>
      <w:r w:rsidRPr="002172F0">
        <w:rPr>
          <w:rFonts w:ascii="Times New Roman" w:hAnsi="Times New Roman" w:cs="Times New Roman"/>
          <w:sz w:val="20"/>
          <w:szCs w:val="20"/>
        </w:rPr>
        <w:t>, A., &amp; Mohamed, S. (2025). An Adaptive Unsupervised Learning Approach for Credit Card Fraud Detection. </w:t>
      </w:r>
      <w:r w:rsidRPr="002172F0">
        <w:rPr>
          <w:rFonts w:ascii="Times New Roman" w:hAnsi="Times New Roman" w:cs="Times New Roman"/>
          <w:i/>
          <w:iCs/>
          <w:sz w:val="20"/>
          <w:szCs w:val="20"/>
        </w:rPr>
        <w:t>Big Data and Cognitive Computing</w:t>
      </w:r>
      <w:r w:rsidRPr="002172F0">
        <w:rPr>
          <w:rFonts w:ascii="Times New Roman" w:hAnsi="Times New Roman" w:cs="Times New Roman"/>
          <w:sz w:val="20"/>
          <w:szCs w:val="20"/>
        </w:rPr>
        <w:t>, </w:t>
      </w:r>
      <w:r w:rsidRPr="002172F0">
        <w:rPr>
          <w:rFonts w:ascii="Times New Roman" w:hAnsi="Times New Roman" w:cs="Times New Roman"/>
          <w:i/>
          <w:iCs/>
          <w:sz w:val="20"/>
          <w:szCs w:val="20"/>
        </w:rPr>
        <w:t>9</w:t>
      </w:r>
      <w:r w:rsidRPr="002172F0">
        <w:rPr>
          <w:rFonts w:ascii="Times New Roman" w:hAnsi="Times New Roman" w:cs="Times New Roman"/>
          <w:sz w:val="20"/>
          <w:szCs w:val="20"/>
        </w:rPr>
        <w:t>(9), 217.</w:t>
      </w:r>
    </w:p>
    <w:p w14:paraId="38899623"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Shanaa, M., &amp; Abdallah, S. (2025). A hybrid anomaly detection framework combining supervised and unsupervised learning for credit card fraud detection. </w:t>
      </w:r>
      <w:r w:rsidRPr="002172F0">
        <w:rPr>
          <w:rFonts w:ascii="Times New Roman" w:hAnsi="Times New Roman" w:cs="Times New Roman"/>
          <w:i/>
          <w:iCs/>
          <w:sz w:val="20"/>
          <w:szCs w:val="20"/>
        </w:rPr>
        <w:t>F1000Research</w:t>
      </w:r>
      <w:r w:rsidRPr="002172F0">
        <w:rPr>
          <w:rFonts w:ascii="Times New Roman" w:hAnsi="Times New Roman" w:cs="Times New Roman"/>
          <w:sz w:val="20"/>
          <w:szCs w:val="20"/>
        </w:rPr>
        <w:t>, </w:t>
      </w:r>
      <w:r w:rsidRPr="002172F0">
        <w:rPr>
          <w:rFonts w:ascii="Times New Roman" w:hAnsi="Times New Roman" w:cs="Times New Roman"/>
          <w:i/>
          <w:iCs/>
          <w:sz w:val="20"/>
          <w:szCs w:val="20"/>
        </w:rPr>
        <w:t>14</w:t>
      </w:r>
      <w:r w:rsidRPr="002172F0">
        <w:rPr>
          <w:rFonts w:ascii="Times New Roman" w:hAnsi="Times New Roman" w:cs="Times New Roman"/>
          <w:sz w:val="20"/>
          <w:szCs w:val="20"/>
        </w:rPr>
        <w:t>, 664.</w:t>
      </w:r>
    </w:p>
    <w:p w14:paraId="115191FD"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Qayoom, A., Khuhro, M. A., Kumar, K., Waqas, M., Saeed, U., </w:t>
      </w:r>
      <w:proofErr w:type="spellStart"/>
      <w:r w:rsidRPr="002172F0">
        <w:rPr>
          <w:rFonts w:ascii="Times New Roman" w:hAnsi="Times New Roman" w:cs="Times New Roman"/>
          <w:sz w:val="20"/>
          <w:szCs w:val="20"/>
        </w:rPr>
        <w:t>ur</w:t>
      </w:r>
      <w:proofErr w:type="spellEnd"/>
      <w:r w:rsidRPr="002172F0">
        <w:rPr>
          <w:rFonts w:ascii="Times New Roman" w:hAnsi="Times New Roman" w:cs="Times New Roman"/>
          <w:sz w:val="20"/>
          <w:szCs w:val="20"/>
        </w:rPr>
        <w:t xml:space="preserve"> Rehman, S., ... &amp; Wang, S. (2024). A novel approach for credit card fraud transaction detection using deep reinforcement learning scheme. </w:t>
      </w:r>
      <w:proofErr w:type="spellStart"/>
      <w:r w:rsidRPr="002172F0">
        <w:rPr>
          <w:rFonts w:ascii="Times New Roman" w:hAnsi="Times New Roman" w:cs="Times New Roman"/>
          <w:i/>
          <w:iCs/>
          <w:sz w:val="20"/>
          <w:szCs w:val="20"/>
        </w:rPr>
        <w:t>PeerJ</w:t>
      </w:r>
      <w:proofErr w:type="spellEnd"/>
      <w:r w:rsidRPr="002172F0">
        <w:rPr>
          <w:rFonts w:ascii="Times New Roman" w:hAnsi="Times New Roman" w:cs="Times New Roman"/>
          <w:i/>
          <w:iCs/>
          <w:sz w:val="20"/>
          <w:szCs w:val="20"/>
        </w:rPr>
        <w:t xml:space="preserve"> Computer Science</w:t>
      </w:r>
      <w:r w:rsidRPr="002172F0">
        <w:rPr>
          <w:rFonts w:ascii="Times New Roman" w:hAnsi="Times New Roman" w:cs="Times New Roman"/>
          <w:sz w:val="20"/>
          <w:szCs w:val="20"/>
        </w:rPr>
        <w:t>, </w:t>
      </w:r>
      <w:r w:rsidRPr="002172F0">
        <w:rPr>
          <w:rFonts w:ascii="Times New Roman" w:hAnsi="Times New Roman" w:cs="Times New Roman"/>
          <w:i/>
          <w:iCs/>
          <w:sz w:val="20"/>
          <w:szCs w:val="20"/>
        </w:rPr>
        <w:t>10</w:t>
      </w:r>
      <w:r w:rsidRPr="002172F0">
        <w:rPr>
          <w:rFonts w:ascii="Times New Roman" w:hAnsi="Times New Roman" w:cs="Times New Roman"/>
          <w:sz w:val="20"/>
          <w:szCs w:val="20"/>
        </w:rPr>
        <w:t>, e1998.</w:t>
      </w:r>
    </w:p>
    <w:p w14:paraId="015A3F27"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Patel, Sofia, Isabella Cruz, Priya Singh, Aria Martinez, Rafael Mendoza, and Noah Kim. "Leveraging Reinforcement Learning for Real-Time Fraud Detection in Financial Transactions." </w:t>
      </w:r>
      <w:r w:rsidRPr="002172F0">
        <w:rPr>
          <w:rFonts w:ascii="Times New Roman" w:hAnsi="Times New Roman" w:cs="Times New Roman"/>
          <w:i/>
          <w:iCs/>
          <w:sz w:val="20"/>
          <w:szCs w:val="20"/>
        </w:rPr>
        <w:t>Preprint</w:t>
      </w:r>
      <w:r w:rsidRPr="002172F0">
        <w:rPr>
          <w:rFonts w:ascii="Times New Roman" w:hAnsi="Times New Roman" w:cs="Times New Roman"/>
          <w:sz w:val="20"/>
          <w:szCs w:val="20"/>
        </w:rPr>
        <w:t> (2025).</w:t>
      </w:r>
    </w:p>
    <w:p w14:paraId="7E355D08"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Cui, Y., Han, X., Chen, J., Zhang, X., Yang, J., &amp; Zhang, X. (2025). </w:t>
      </w:r>
      <w:proofErr w:type="spellStart"/>
      <w:r w:rsidRPr="002172F0">
        <w:rPr>
          <w:rFonts w:ascii="Times New Roman" w:hAnsi="Times New Roman" w:cs="Times New Roman"/>
          <w:sz w:val="20"/>
          <w:szCs w:val="20"/>
        </w:rPr>
        <w:t>FraudGNN</w:t>
      </w:r>
      <w:proofErr w:type="spellEnd"/>
      <w:r w:rsidRPr="002172F0">
        <w:rPr>
          <w:rFonts w:ascii="Times New Roman" w:hAnsi="Times New Roman" w:cs="Times New Roman"/>
          <w:sz w:val="20"/>
          <w:szCs w:val="20"/>
        </w:rPr>
        <w:t>-RL: a graph neural network with reinforcement learning for adaptive financial fraud detection. </w:t>
      </w:r>
      <w:r w:rsidRPr="002172F0">
        <w:rPr>
          <w:rFonts w:ascii="Times New Roman" w:hAnsi="Times New Roman" w:cs="Times New Roman"/>
          <w:i/>
          <w:iCs/>
          <w:sz w:val="20"/>
          <w:szCs w:val="20"/>
        </w:rPr>
        <w:t>IEEE Open Journal of the Computer Society</w:t>
      </w:r>
      <w:r w:rsidRPr="002172F0">
        <w:rPr>
          <w:rFonts w:ascii="Times New Roman" w:hAnsi="Times New Roman" w:cs="Times New Roman"/>
          <w:sz w:val="20"/>
          <w:szCs w:val="20"/>
        </w:rPr>
        <w:t>.</w:t>
      </w:r>
    </w:p>
    <w:p w14:paraId="603F0001"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Aljunaid</w:t>
      </w:r>
      <w:proofErr w:type="spellEnd"/>
      <w:r w:rsidRPr="002172F0">
        <w:rPr>
          <w:rFonts w:ascii="Times New Roman" w:hAnsi="Times New Roman" w:cs="Times New Roman"/>
          <w:sz w:val="20"/>
          <w:szCs w:val="20"/>
        </w:rPr>
        <w:t xml:space="preserve">, S. K., </w:t>
      </w:r>
      <w:proofErr w:type="spellStart"/>
      <w:r w:rsidRPr="002172F0">
        <w:rPr>
          <w:rFonts w:ascii="Times New Roman" w:hAnsi="Times New Roman" w:cs="Times New Roman"/>
          <w:sz w:val="20"/>
          <w:szCs w:val="20"/>
        </w:rPr>
        <w:t>Almheiri</w:t>
      </w:r>
      <w:proofErr w:type="spellEnd"/>
      <w:r w:rsidRPr="002172F0">
        <w:rPr>
          <w:rFonts w:ascii="Times New Roman" w:hAnsi="Times New Roman" w:cs="Times New Roman"/>
          <w:sz w:val="20"/>
          <w:szCs w:val="20"/>
        </w:rPr>
        <w:t>, S. J., Dawood, H., &amp; Khan, M. A. (2025). Secure and transparent banking: explainable AI-driven federated learning model for financial fraud detection. </w:t>
      </w:r>
      <w:r w:rsidRPr="002172F0">
        <w:rPr>
          <w:rFonts w:ascii="Times New Roman" w:hAnsi="Times New Roman" w:cs="Times New Roman"/>
          <w:i/>
          <w:iCs/>
          <w:sz w:val="20"/>
          <w:szCs w:val="20"/>
        </w:rPr>
        <w:t>Journal of Risk and Financial Management</w:t>
      </w:r>
      <w:r w:rsidRPr="002172F0">
        <w:rPr>
          <w:rFonts w:ascii="Times New Roman" w:hAnsi="Times New Roman" w:cs="Times New Roman"/>
          <w:sz w:val="20"/>
          <w:szCs w:val="20"/>
        </w:rPr>
        <w:t>, </w:t>
      </w:r>
      <w:r w:rsidRPr="002172F0">
        <w:rPr>
          <w:rFonts w:ascii="Times New Roman" w:hAnsi="Times New Roman" w:cs="Times New Roman"/>
          <w:i/>
          <w:iCs/>
          <w:sz w:val="20"/>
          <w:szCs w:val="20"/>
        </w:rPr>
        <w:t>18</w:t>
      </w:r>
      <w:r w:rsidRPr="002172F0">
        <w:rPr>
          <w:rFonts w:ascii="Times New Roman" w:hAnsi="Times New Roman" w:cs="Times New Roman"/>
          <w:sz w:val="20"/>
          <w:szCs w:val="20"/>
        </w:rPr>
        <w:t>(4), 179.</w:t>
      </w:r>
    </w:p>
    <w:p w14:paraId="6BF014BB"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Ibrahim, N. M., &amp; </w:t>
      </w:r>
      <w:proofErr w:type="spellStart"/>
      <w:r w:rsidRPr="002172F0">
        <w:rPr>
          <w:rFonts w:ascii="Times New Roman" w:hAnsi="Times New Roman" w:cs="Times New Roman"/>
          <w:sz w:val="20"/>
          <w:szCs w:val="20"/>
        </w:rPr>
        <w:t>Aguguo</w:t>
      </w:r>
      <w:proofErr w:type="spellEnd"/>
      <w:r w:rsidRPr="002172F0">
        <w:rPr>
          <w:rFonts w:ascii="Times New Roman" w:hAnsi="Times New Roman" w:cs="Times New Roman"/>
          <w:sz w:val="20"/>
          <w:szCs w:val="20"/>
        </w:rPr>
        <w:t>, A. C. (2025). AN ENSEMBLE OF UNSUPERVISED DEEP LEARNING MODELS FOR CREDIT CARD FRAUD DETECTION. </w:t>
      </w:r>
      <w:r w:rsidRPr="002172F0">
        <w:rPr>
          <w:rFonts w:ascii="Times New Roman" w:hAnsi="Times New Roman" w:cs="Times New Roman"/>
          <w:i/>
          <w:iCs/>
          <w:sz w:val="20"/>
          <w:szCs w:val="20"/>
        </w:rPr>
        <w:t>FUDMA JOURNAL OF SCIENCES</w:t>
      </w:r>
      <w:r w:rsidRPr="002172F0">
        <w:rPr>
          <w:rFonts w:ascii="Times New Roman" w:hAnsi="Times New Roman" w:cs="Times New Roman"/>
          <w:sz w:val="20"/>
          <w:szCs w:val="20"/>
        </w:rPr>
        <w:t>, </w:t>
      </w:r>
      <w:r w:rsidRPr="002172F0">
        <w:rPr>
          <w:rFonts w:ascii="Times New Roman" w:hAnsi="Times New Roman" w:cs="Times New Roman"/>
          <w:i/>
          <w:iCs/>
          <w:sz w:val="20"/>
          <w:szCs w:val="20"/>
        </w:rPr>
        <w:t>9</w:t>
      </w:r>
      <w:r w:rsidRPr="002172F0">
        <w:rPr>
          <w:rFonts w:ascii="Times New Roman" w:hAnsi="Times New Roman" w:cs="Times New Roman"/>
          <w:sz w:val="20"/>
          <w:szCs w:val="20"/>
        </w:rPr>
        <w:t>(5), 263-270.</w:t>
      </w:r>
    </w:p>
    <w:p w14:paraId="74583920"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Kong, M., Li, R., Wang, J., Li, X., Jin, S., Xie, W., ... &amp; Cao, C. (2024). </w:t>
      </w:r>
      <w:proofErr w:type="spellStart"/>
      <w:r w:rsidRPr="002172F0">
        <w:rPr>
          <w:rFonts w:ascii="Times New Roman" w:hAnsi="Times New Roman" w:cs="Times New Roman"/>
          <w:sz w:val="20"/>
          <w:szCs w:val="20"/>
        </w:rPr>
        <w:t>CFTNet</w:t>
      </w:r>
      <w:proofErr w:type="spellEnd"/>
      <w:r w:rsidRPr="002172F0">
        <w:rPr>
          <w:rFonts w:ascii="Times New Roman" w:hAnsi="Times New Roman" w:cs="Times New Roman"/>
          <w:sz w:val="20"/>
          <w:szCs w:val="20"/>
        </w:rPr>
        <w:t>: a robust credit card fraud detection model enhanced by counterfactual data augmentation. </w:t>
      </w:r>
      <w:r w:rsidRPr="002172F0">
        <w:rPr>
          <w:rFonts w:ascii="Times New Roman" w:hAnsi="Times New Roman" w:cs="Times New Roman"/>
          <w:i/>
          <w:iCs/>
          <w:sz w:val="20"/>
          <w:szCs w:val="20"/>
        </w:rPr>
        <w:t>Neural Computing and Applications</w:t>
      </w:r>
      <w:r w:rsidRPr="002172F0">
        <w:rPr>
          <w:rFonts w:ascii="Times New Roman" w:hAnsi="Times New Roman" w:cs="Times New Roman"/>
          <w:sz w:val="20"/>
          <w:szCs w:val="20"/>
        </w:rPr>
        <w:t>, </w:t>
      </w:r>
      <w:r w:rsidRPr="002172F0">
        <w:rPr>
          <w:rFonts w:ascii="Times New Roman" w:hAnsi="Times New Roman" w:cs="Times New Roman"/>
          <w:i/>
          <w:iCs/>
          <w:sz w:val="20"/>
          <w:szCs w:val="20"/>
        </w:rPr>
        <w:t>36</w:t>
      </w:r>
      <w:r w:rsidRPr="002172F0">
        <w:rPr>
          <w:rFonts w:ascii="Times New Roman" w:hAnsi="Times New Roman" w:cs="Times New Roman"/>
          <w:sz w:val="20"/>
          <w:szCs w:val="20"/>
        </w:rPr>
        <w:t>(15), 8607-8623.</w:t>
      </w:r>
    </w:p>
    <w:p w14:paraId="77946FBE"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Vivek, Y., Ravi, V., Mane, A., &amp; Naidu, L. R. (2024, October). Explainable artificial intelligence and causal inference based atm fraud detection. In </w:t>
      </w:r>
      <w:r w:rsidRPr="002172F0">
        <w:rPr>
          <w:rFonts w:ascii="Times New Roman" w:hAnsi="Times New Roman" w:cs="Times New Roman"/>
          <w:i/>
          <w:iCs/>
          <w:sz w:val="20"/>
          <w:szCs w:val="20"/>
        </w:rPr>
        <w:t>2024 IEEE Symposium on Computational Intelligence for Financial Engineering and Economics (</w:t>
      </w:r>
      <w:proofErr w:type="spellStart"/>
      <w:r w:rsidRPr="002172F0">
        <w:rPr>
          <w:rFonts w:ascii="Times New Roman" w:hAnsi="Times New Roman" w:cs="Times New Roman"/>
          <w:i/>
          <w:iCs/>
          <w:sz w:val="20"/>
          <w:szCs w:val="20"/>
        </w:rPr>
        <w:t>CIFEr</w:t>
      </w:r>
      <w:proofErr w:type="spellEnd"/>
      <w:r w:rsidRPr="002172F0">
        <w:rPr>
          <w:rFonts w:ascii="Times New Roman" w:hAnsi="Times New Roman" w:cs="Times New Roman"/>
          <w:i/>
          <w:iCs/>
          <w:sz w:val="20"/>
          <w:szCs w:val="20"/>
        </w:rPr>
        <w:t>)</w:t>
      </w:r>
      <w:r w:rsidRPr="002172F0">
        <w:rPr>
          <w:rFonts w:ascii="Times New Roman" w:hAnsi="Times New Roman" w:cs="Times New Roman"/>
          <w:sz w:val="20"/>
          <w:szCs w:val="20"/>
        </w:rPr>
        <w:t> (pp. 1-7). IEEE.</w:t>
      </w:r>
    </w:p>
    <w:p w14:paraId="148FB440"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Zaffar, Z., Sohrab, F., </w:t>
      </w:r>
      <w:proofErr w:type="spellStart"/>
      <w:r w:rsidRPr="002172F0">
        <w:rPr>
          <w:rFonts w:ascii="Times New Roman" w:hAnsi="Times New Roman" w:cs="Times New Roman"/>
          <w:sz w:val="20"/>
          <w:szCs w:val="20"/>
        </w:rPr>
        <w:t>Kanniainen</w:t>
      </w:r>
      <w:proofErr w:type="spellEnd"/>
      <w:r w:rsidRPr="002172F0">
        <w:rPr>
          <w:rFonts w:ascii="Times New Roman" w:hAnsi="Times New Roman" w:cs="Times New Roman"/>
          <w:sz w:val="20"/>
          <w:szCs w:val="20"/>
        </w:rPr>
        <w:t xml:space="preserve">, J., &amp; </w:t>
      </w:r>
      <w:proofErr w:type="spellStart"/>
      <w:r w:rsidRPr="002172F0">
        <w:rPr>
          <w:rFonts w:ascii="Times New Roman" w:hAnsi="Times New Roman" w:cs="Times New Roman"/>
          <w:sz w:val="20"/>
          <w:szCs w:val="20"/>
        </w:rPr>
        <w:t>Gabbouj</w:t>
      </w:r>
      <w:proofErr w:type="spellEnd"/>
      <w:r w:rsidRPr="002172F0">
        <w:rPr>
          <w:rFonts w:ascii="Times New Roman" w:hAnsi="Times New Roman" w:cs="Times New Roman"/>
          <w:sz w:val="20"/>
          <w:szCs w:val="20"/>
        </w:rPr>
        <w:t>, M. (2023, December). Credit card fraud detection with subspace learning-based one-class classification. In </w:t>
      </w:r>
      <w:r w:rsidRPr="002172F0">
        <w:rPr>
          <w:rFonts w:ascii="Times New Roman" w:hAnsi="Times New Roman" w:cs="Times New Roman"/>
          <w:i/>
          <w:iCs/>
          <w:sz w:val="20"/>
          <w:szCs w:val="20"/>
        </w:rPr>
        <w:t>2023 IEEE Symposium Series on Computational Intelligence (SSCI)</w:t>
      </w:r>
      <w:r w:rsidRPr="002172F0">
        <w:rPr>
          <w:rFonts w:ascii="Times New Roman" w:hAnsi="Times New Roman" w:cs="Times New Roman"/>
          <w:sz w:val="20"/>
          <w:szCs w:val="20"/>
        </w:rPr>
        <w:t> (pp. 407-412). IEEE.</w:t>
      </w:r>
    </w:p>
    <w:p w14:paraId="6802C833"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Dhieb, N., </w:t>
      </w:r>
      <w:proofErr w:type="spellStart"/>
      <w:r w:rsidRPr="002172F0">
        <w:rPr>
          <w:rFonts w:ascii="Times New Roman" w:hAnsi="Times New Roman" w:cs="Times New Roman"/>
          <w:sz w:val="20"/>
          <w:szCs w:val="20"/>
        </w:rPr>
        <w:t>Ghazzai</w:t>
      </w:r>
      <w:proofErr w:type="spellEnd"/>
      <w:r w:rsidRPr="002172F0">
        <w:rPr>
          <w:rFonts w:ascii="Times New Roman" w:hAnsi="Times New Roman" w:cs="Times New Roman"/>
          <w:sz w:val="20"/>
          <w:szCs w:val="20"/>
        </w:rPr>
        <w:t>, H., Besbes, H., &amp; Massoud, Y. (2020). A secure ai-driven architecture for automated insurance systems: Fraud detection and risk measurement. </w:t>
      </w:r>
      <w:r w:rsidRPr="002172F0">
        <w:rPr>
          <w:rFonts w:ascii="Times New Roman" w:hAnsi="Times New Roman" w:cs="Times New Roman"/>
          <w:i/>
          <w:iCs/>
          <w:sz w:val="20"/>
          <w:szCs w:val="20"/>
        </w:rPr>
        <w:t>IEEE access</w:t>
      </w:r>
      <w:r w:rsidRPr="002172F0">
        <w:rPr>
          <w:rFonts w:ascii="Times New Roman" w:hAnsi="Times New Roman" w:cs="Times New Roman"/>
          <w:sz w:val="20"/>
          <w:szCs w:val="20"/>
        </w:rPr>
        <w:t>, </w:t>
      </w:r>
      <w:r w:rsidRPr="002172F0">
        <w:rPr>
          <w:rFonts w:ascii="Times New Roman" w:hAnsi="Times New Roman" w:cs="Times New Roman"/>
          <w:i/>
          <w:iCs/>
          <w:sz w:val="20"/>
          <w:szCs w:val="20"/>
        </w:rPr>
        <w:t>8</w:t>
      </w:r>
      <w:r w:rsidRPr="002172F0">
        <w:rPr>
          <w:rFonts w:ascii="Times New Roman" w:hAnsi="Times New Roman" w:cs="Times New Roman"/>
          <w:sz w:val="20"/>
          <w:szCs w:val="20"/>
        </w:rPr>
        <w:t>, 58546-58558.</w:t>
      </w:r>
    </w:p>
    <w:p w14:paraId="4DC73B45"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Niu, X., Wang, L., &amp; Yang, X. (2019). A comparison study of credit card fraud detection: Supervised versus unsupervised. </w:t>
      </w:r>
      <w:proofErr w:type="spellStart"/>
      <w:r w:rsidRPr="002172F0">
        <w:rPr>
          <w:rFonts w:ascii="Times New Roman" w:hAnsi="Times New Roman" w:cs="Times New Roman"/>
          <w:i/>
          <w:iCs/>
          <w:sz w:val="20"/>
          <w:szCs w:val="20"/>
        </w:rPr>
        <w:t>arXiv</w:t>
      </w:r>
      <w:proofErr w:type="spellEnd"/>
      <w:r w:rsidRPr="002172F0">
        <w:rPr>
          <w:rFonts w:ascii="Times New Roman" w:hAnsi="Times New Roman" w:cs="Times New Roman"/>
          <w:i/>
          <w:iCs/>
          <w:sz w:val="20"/>
          <w:szCs w:val="20"/>
        </w:rPr>
        <w:t xml:space="preserve"> preprint arXiv:1904.10604</w:t>
      </w:r>
      <w:r w:rsidRPr="002172F0">
        <w:rPr>
          <w:rFonts w:ascii="Times New Roman" w:hAnsi="Times New Roman" w:cs="Times New Roman"/>
          <w:sz w:val="20"/>
          <w:szCs w:val="20"/>
        </w:rPr>
        <w:t>.</w:t>
      </w:r>
    </w:p>
    <w:p w14:paraId="6F39B1BC"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https://www.kaggle.com/datasets/mlg-ulb/creditcardfraud</w:t>
      </w:r>
    </w:p>
    <w:p w14:paraId="13647A2D"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Al Lawati, H. M., Zainal, A., Al-Rimy, B. A. S., Al-Azawi, M., Kassim, M. N., Almalki, S. A., &amp; Alghamdi, T. A. (2025). An Integrated Preprocessing and Drift Detection Approach With Adaptive Windowing For Fraud Detection In Payment Systems (February 2025). </w:t>
      </w:r>
      <w:r w:rsidRPr="002172F0">
        <w:rPr>
          <w:rFonts w:ascii="Times New Roman" w:hAnsi="Times New Roman" w:cs="Times New Roman"/>
          <w:i/>
          <w:iCs/>
          <w:sz w:val="20"/>
          <w:szCs w:val="20"/>
        </w:rPr>
        <w:t>IEEE Access</w:t>
      </w:r>
      <w:r w:rsidRPr="002172F0">
        <w:rPr>
          <w:rFonts w:ascii="Times New Roman" w:hAnsi="Times New Roman" w:cs="Times New Roman"/>
          <w:sz w:val="20"/>
          <w:szCs w:val="20"/>
        </w:rPr>
        <w:t>.</w:t>
      </w:r>
    </w:p>
    <w:p w14:paraId="10AFD403"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Gaddam, N. (2024). AI-powered feature engineering for tabular data in financial fraud detection. </w:t>
      </w:r>
      <w:r w:rsidRPr="002172F0">
        <w:rPr>
          <w:rFonts w:ascii="Times New Roman" w:hAnsi="Times New Roman" w:cs="Times New Roman"/>
          <w:i/>
          <w:iCs/>
          <w:sz w:val="20"/>
          <w:szCs w:val="20"/>
        </w:rPr>
        <w:t>QIT Press-International Journal of Management Information Systems (QITP-IJMIS)</w:t>
      </w:r>
      <w:r w:rsidRPr="002172F0">
        <w:rPr>
          <w:rFonts w:ascii="Times New Roman" w:hAnsi="Times New Roman" w:cs="Times New Roman"/>
          <w:sz w:val="20"/>
          <w:szCs w:val="20"/>
        </w:rPr>
        <w:t>, </w:t>
      </w:r>
      <w:r w:rsidRPr="002172F0">
        <w:rPr>
          <w:rFonts w:ascii="Times New Roman" w:hAnsi="Times New Roman" w:cs="Times New Roman"/>
          <w:i/>
          <w:iCs/>
          <w:sz w:val="20"/>
          <w:szCs w:val="20"/>
        </w:rPr>
        <w:t>4</w:t>
      </w:r>
      <w:r w:rsidRPr="002172F0">
        <w:rPr>
          <w:rFonts w:ascii="Times New Roman" w:hAnsi="Times New Roman" w:cs="Times New Roman"/>
          <w:sz w:val="20"/>
          <w:szCs w:val="20"/>
        </w:rPr>
        <w:t>(2), 1-12.</w:t>
      </w:r>
    </w:p>
    <w:p w14:paraId="44652B64"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Kalejaiye</w:t>
      </w:r>
      <w:proofErr w:type="spellEnd"/>
      <w:r w:rsidRPr="002172F0">
        <w:rPr>
          <w:rFonts w:ascii="Times New Roman" w:hAnsi="Times New Roman" w:cs="Times New Roman"/>
          <w:sz w:val="20"/>
          <w:szCs w:val="20"/>
        </w:rPr>
        <w:t>, A. N. (2025). Causal modeling of insider threat behavior using probabilistic graphical networks to strengthen organizational cyber-resilience and trust architectures. </w:t>
      </w:r>
      <w:r w:rsidRPr="002172F0">
        <w:rPr>
          <w:rFonts w:ascii="Times New Roman" w:hAnsi="Times New Roman" w:cs="Times New Roman"/>
          <w:i/>
          <w:iCs/>
          <w:sz w:val="20"/>
          <w:szCs w:val="20"/>
        </w:rPr>
        <w:t xml:space="preserve">Int J Res </w:t>
      </w:r>
      <w:proofErr w:type="spellStart"/>
      <w:r w:rsidRPr="002172F0">
        <w:rPr>
          <w:rFonts w:ascii="Times New Roman" w:hAnsi="Times New Roman" w:cs="Times New Roman"/>
          <w:i/>
          <w:iCs/>
          <w:sz w:val="20"/>
          <w:szCs w:val="20"/>
        </w:rPr>
        <w:t>Publ</w:t>
      </w:r>
      <w:proofErr w:type="spellEnd"/>
      <w:r w:rsidRPr="002172F0">
        <w:rPr>
          <w:rFonts w:ascii="Times New Roman" w:hAnsi="Times New Roman" w:cs="Times New Roman"/>
          <w:i/>
          <w:iCs/>
          <w:sz w:val="20"/>
          <w:szCs w:val="20"/>
        </w:rPr>
        <w:t xml:space="preserve"> Rev</w:t>
      </w:r>
      <w:r w:rsidRPr="002172F0">
        <w:rPr>
          <w:rFonts w:ascii="Times New Roman" w:hAnsi="Times New Roman" w:cs="Times New Roman"/>
          <w:sz w:val="20"/>
          <w:szCs w:val="20"/>
        </w:rPr>
        <w:t>, </w:t>
      </w:r>
      <w:r w:rsidRPr="002172F0">
        <w:rPr>
          <w:rFonts w:ascii="Times New Roman" w:hAnsi="Times New Roman" w:cs="Times New Roman"/>
          <w:i/>
          <w:iCs/>
          <w:sz w:val="20"/>
          <w:szCs w:val="20"/>
        </w:rPr>
        <w:t>6</w:t>
      </w:r>
      <w:r w:rsidRPr="002172F0">
        <w:rPr>
          <w:rFonts w:ascii="Times New Roman" w:hAnsi="Times New Roman" w:cs="Times New Roman"/>
          <w:sz w:val="20"/>
          <w:szCs w:val="20"/>
        </w:rPr>
        <w:t>(07).</w:t>
      </w:r>
    </w:p>
    <w:p w14:paraId="783E6CEC"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Rasul, I., Shaboj, S. I., Rafi, M. A., Miah, M. K., Islam, M. R., &amp; Ahmed, A. (2024). Detecting Financial Fraud in Real-Time Transactions Using Graph Neural Networks and Anomaly Detection. </w:t>
      </w:r>
      <w:r w:rsidRPr="002172F0">
        <w:rPr>
          <w:rFonts w:ascii="Times New Roman" w:hAnsi="Times New Roman" w:cs="Times New Roman"/>
          <w:i/>
          <w:iCs/>
          <w:sz w:val="20"/>
          <w:szCs w:val="20"/>
        </w:rPr>
        <w:t>Journal of Economics, Finance and Accounting Studies</w:t>
      </w:r>
      <w:r w:rsidRPr="002172F0">
        <w:rPr>
          <w:rFonts w:ascii="Times New Roman" w:hAnsi="Times New Roman" w:cs="Times New Roman"/>
          <w:sz w:val="20"/>
          <w:szCs w:val="20"/>
        </w:rPr>
        <w:t>, </w:t>
      </w:r>
      <w:r w:rsidRPr="002172F0">
        <w:rPr>
          <w:rFonts w:ascii="Times New Roman" w:hAnsi="Times New Roman" w:cs="Times New Roman"/>
          <w:i/>
          <w:iCs/>
          <w:sz w:val="20"/>
          <w:szCs w:val="20"/>
        </w:rPr>
        <w:t>6</w:t>
      </w:r>
      <w:r w:rsidRPr="002172F0">
        <w:rPr>
          <w:rFonts w:ascii="Times New Roman" w:hAnsi="Times New Roman" w:cs="Times New Roman"/>
          <w:sz w:val="20"/>
          <w:szCs w:val="20"/>
        </w:rPr>
        <w:t>(1), 131-142.</w:t>
      </w:r>
    </w:p>
    <w:p w14:paraId="0DE59286"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 xml:space="preserve"> Kong, M., Li, R., Wang, J., Li, X., Jin, S., Xie, W., ... &amp; Cao, C. (2024). </w:t>
      </w:r>
      <w:proofErr w:type="spellStart"/>
      <w:r w:rsidRPr="002172F0">
        <w:rPr>
          <w:rFonts w:ascii="Times New Roman" w:hAnsi="Times New Roman" w:cs="Times New Roman"/>
          <w:sz w:val="20"/>
          <w:szCs w:val="20"/>
        </w:rPr>
        <w:t>CFTNet</w:t>
      </w:r>
      <w:proofErr w:type="spellEnd"/>
      <w:r w:rsidRPr="002172F0">
        <w:rPr>
          <w:rFonts w:ascii="Times New Roman" w:hAnsi="Times New Roman" w:cs="Times New Roman"/>
          <w:sz w:val="20"/>
          <w:szCs w:val="20"/>
        </w:rPr>
        <w:t>: a robust credit card fraud detection model enhanced by counterfactual data augmentation. </w:t>
      </w:r>
      <w:r w:rsidRPr="002172F0">
        <w:rPr>
          <w:rFonts w:ascii="Times New Roman" w:hAnsi="Times New Roman" w:cs="Times New Roman"/>
          <w:i/>
          <w:iCs/>
          <w:sz w:val="20"/>
          <w:szCs w:val="20"/>
        </w:rPr>
        <w:t>Neural Computing and Applications</w:t>
      </w:r>
      <w:r w:rsidRPr="002172F0">
        <w:rPr>
          <w:rFonts w:ascii="Times New Roman" w:hAnsi="Times New Roman" w:cs="Times New Roman"/>
          <w:sz w:val="20"/>
          <w:szCs w:val="20"/>
        </w:rPr>
        <w:t>, </w:t>
      </w:r>
      <w:r w:rsidRPr="002172F0">
        <w:rPr>
          <w:rFonts w:ascii="Times New Roman" w:hAnsi="Times New Roman" w:cs="Times New Roman"/>
          <w:i/>
          <w:iCs/>
          <w:sz w:val="20"/>
          <w:szCs w:val="20"/>
        </w:rPr>
        <w:t>36</w:t>
      </w:r>
      <w:r w:rsidRPr="002172F0">
        <w:rPr>
          <w:rFonts w:ascii="Times New Roman" w:hAnsi="Times New Roman" w:cs="Times New Roman"/>
          <w:sz w:val="20"/>
          <w:szCs w:val="20"/>
        </w:rPr>
        <w:t>(15), 8607-8623.</w:t>
      </w:r>
    </w:p>
    <w:p w14:paraId="3B32CAAA"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Sonani</w:t>
      </w:r>
      <w:proofErr w:type="spellEnd"/>
      <w:r w:rsidRPr="002172F0">
        <w:rPr>
          <w:rFonts w:ascii="Times New Roman" w:hAnsi="Times New Roman" w:cs="Times New Roman"/>
          <w:sz w:val="20"/>
          <w:szCs w:val="20"/>
        </w:rPr>
        <w:t>, R. (2023). Hierarchical Multi-Agent Reinforcement Learning Framework with Cloud-Based Coordination for Scalable Regulatory Enforcement in Financial Systems. </w:t>
      </w:r>
      <w:r w:rsidRPr="002172F0">
        <w:rPr>
          <w:rFonts w:ascii="Times New Roman" w:hAnsi="Times New Roman" w:cs="Times New Roman"/>
          <w:i/>
          <w:iCs/>
          <w:sz w:val="20"/>
          <w:szCs w:val="20"/>
        </w:rPr>
        <w:t>Spectrum of Research</w:t>
      </w:r>
      <w:r w:rsidRPr="002172F0">
        <w:rPr>
          <w:rFonts w:ascii="Times New Roman" w:hAnsi="Times New Roman" w:cs="Times New Roman"/>
          <w:sz w:val="20"/>
          <w:szCs w:val="20"/>
        </w:rPr>
        <w:t>, </w:t>
      </w:r>
      <w:r w:rsidRPr="002172F0">
        <w:rPr>
          <w:rFonts w:ascii="Times New Roman" w:hAnsi="Times New Roman" w:cs="Times New Roman"/>
          <w:i/>
          <w:iCs/>
          <w:sz w:val="20"/>
          <w:szCs w:val="20"/>
        </w:rPr>
        <w:t>3</w:t>
      </w:r>
      <w:r w:rsidRPr="002172F0">
        <w:rPr>
          <w:rFonts w:ascii="Times New Roman" w:hAnsi="Times New Roman" w:cs="Times New Roman"/>
          <w:sz w:val="20"/>
          <w:szCs w:val="20"/>
        </w:rPr>
        <w:t>(2).</w:t>
      </w:r>
    </w:p>
    <w:p w14:paraId="2695A723"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Nopiel</w:t>
      </w:r>
      <w:proofErr w:type="spellEnd"/>
      <w:r w:rsidRPr="002172F0">
        <w:rPr>
          <w:rFonts w:ascii="Times New Roman" w:hAnsi="Times New Roman" w:cs="Times New Roman"/>
          <w:sz w:val="20"/>
          <w:szCs w:val="20"/>
        </w:rPr>
        <w:t xml:space="preserve">, E., Okunola, A., </w:t>
      </w:r>
      <w:proofErr w:type="spellStart"/>
      <w:r w:rsidRPr="002172F0">
        <w:rPr>
          <w:rFonts w:ascii="Times New Roman" w:hAnsi="Times New Roman" w:cs="Times New Roman"/>
          <w:sz w:val="20"/>
          <w:szCs w:val="20"/>
        </w:rPr>
        <w:t>Phine</w:t>
      </w:r>
      <w:proofErr w:type="spellEnd"/>
      <w:r w:rsidRPr="002172F0">
        <w:rPr>
          <w:rFonts w:ascii="Times New Roman" w:hAnsi="Times New Roman" w:cs="Times New Roman"/>
          <w:sz w:val="20"/>
          <w:szCs w:val="20"/>
        </w:rPr>
        <w:t>, E., &amp; Rasaq, A. L. (2025). Reinforcement Learning for Adaptive Fraud Detection Systems in Dynamic Financial Environments.</w:t>
      </w:r>
    </w:p>
    <w:p w14:paraId="5639B936"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Finistrella</w:t>
      </w:r>
      <w:proofErr w:type="spellEnd"/>
      <w:r w:rsidRPr="002172F0">
        <w:rPr>
          <w:rFonts w:ascii="Times New Roman" w:hAnsi="Times New Roman" w:cs="Times New Roman"/>
          <w:sz w:val="20"/>
          <w:szCs w:val="20"/>
        </w:rPr>
        <w:t xml:space="preserve">, S., Mariani, S., &amp; </w:t>
      </w:r>
      <w:proofErr w:type="spellStart"/>
      <w:r w:rsidRPr="002172F0">
        <w:rPr>
          <w:rFonts w:ascii="Times New Roman" w:hAnsi="Times New Roman" w:cs="Times New Roman"/>
          <w:sz w:val="20"/>
          <w:szCs w:val="20"/>
        </w:rPr>
        <w:t>Zambonelli</w:t>
      </w:r>
      <w:proofErr w:type="spellEnd"/>
      <w:r w:rsidRPr="002172F0">
        <w:rPr>
          <w:rFonts w:ascii="Times New Roman" w:hAnsi="Times New Roman" w:cs="Times New Roman"/>
          <w:sz w:val="20"/>
          <w:szCs w:val="20"/>
        </w:rPr>
        <w:t>, F. (2025). Multi-agent reinforcement learning for cybersecurity: Classification and survey. </w:t>
      </w:r>
      <w:r w:rsidRPr="002172F0">
        <w:rPr>
          <w:rFonts w:ascii="Times New Roman" w:hAnsi="Times New Roman" w:cs="Times New Roman"/>
          <w:i/>
          <w:iCs/>
          <w:sz w:val="20"/>
          <w:szCs w:val="20"/>
        </w:rPr>
        <w:t>Intelligent Systems with Applications</w:t>
      </w:r>
      <w:r w:rsidRPr="002172F0">
        <w:rPr>
          <w:rFonts w:ascii="Times New Roman" w:hAnsi="Times New Roman" w:cs="Times New Roman"/>
          <w:sz w:val="20"/>
          <w:szCs w:val="20"/>
        </w:rPr>
        <w:t>, 200495.</w:t>
      </w:r>
    </w:p>
    <w:p w14:paraId="7F83421A"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Manhaeve</w:t>
      </w:r>
      <w:proofErr w:type="spellEnd"/>
      <w:r w:rsidRPr="002172F0">
        <w:rPr>
          <w:rFonts w:ascii="Times New Roman" w:hAnsi="Times New Roman" w:cs="Times New Roman"/>
          <w:sz w:val="20"/>
          <w:szCs w:val="20"/>
        </w:rPr>
        <w:t xml:space="preserve">, R., </w:t>
      </w:r>
      <w:proofErr w:type="spellStart"/>
      <w:r w:rsidRPr="002172F0">
        <w:rPr>
          <w:rFonts w:ascii="Times New Roman" w:hAnsi="Times New Roman" w:cs="Times New Roman"/>
          <w:sz w:val="20"/>
          <w:szCs w:val="20"/>
        </w:rPr>
        <w:t>Dumancic</w:t>
      </w:r>
      <w:proofErr w:type="spellEnd"/>
      <w:r w:rsidRPr="002172F0">
        <w:rPr>
          <w:rFonts w:ascii="Times New Roman" w:hAnsi="Times New Roman" w:cs="Times New Roman"/>
          <w:sz w:val="20"/>
          <w:szCs w:val="20"/>
        </w:rPr>
        <w:t xml:space="preserve">, S., </w:t>
      </w:r>
      <w:proofErr w:type="spellStart"/>
      <w:r w:rsidRPr="002172F0">
        <w:rPr>
          <w:rFonts w:ascii="Times New Roman" w:hAnsi="Times New Roman" w:cs="Times New Roman"/>
          <w:sz w:val="20"/>
          <w:szCs w:val="20"/>
        </w:rPr>
        <w:t>Kimmig</w:t>
      </w:r>
      <w:proofErr w:type="spellEnd"/>
      <w:r w:rsidRPr="002172F0">
        <w:rPr>
          <w:rFonts w:ascii="Times New Roman" w:hAnsi="Times New Roman" w:cs="Times New Roman"/>
          <w:sz w:val="20"/>
          <w:szCs w:val="20"/>
        </w:rPr>
        <w:t xml:space="preserve">, A., Demeester, T., &amp; De Raedt, L. (2018). </w:t>
      </w:r>
      <w:proofErr w:type="spellStart"/>
      <w:r w:rsidRPr="002172F0">
        <w:rPr>
          <w:rFonts w:ascii="Times New Roman" w:hAnsi="Times New Roman" w:cs="Times New Roman"/>
          <w:sz w:val="20"/>
          <w:szCs w:val="20"/>
        </w:rPr>
        <w:t>Deepproblog</w:t>
      </w:r>
      <w:proofErr w:type="spellEnd"/>
      <w:r w:rsidRPr="002172F0">
        <w:rPr>
          <w:rFonts w:ascii="Times New Roman" w:hAnsi="Times New Roman" w:cs="Times New Roman"/>
          <w:sz w:val="20"/>
          <w:szCs w:val="20"/>
        </w:rPr>
        <w:t>: Neural probabilistic logic programming. </w:t>
      </w:r>
      <w:r w:rsidRPr="002172F0">
        <w:rPr>
          <w:rFonts w:ascii="Times New Roman" w:hAnsi="Times New Roman" w:cs="Times New Roman"/>
          <w:i/>
          <w:iCs/>
          <w:sz w:val="20"/>
          <w:szCs w:val="20"/>
        </w:rPr>
        <w:t>Advances in neural information processing systems</w:t>
      </w:r>
      <w:r w:rsidRPr="002172F0">
        <w:rPr>
          <w:rFonts w:ascii="Times New Roman" w:hAnsi="Times New Roman" w:cs="Times New Roman"/>
          <w:sz w:val="20"/>
          <w:szCs w:val="20"/>
        </w:rPr>
        <w:t>, </w:t>
      </w:r>
      <w:r w:rsidRPr="002172F0">
        <w:rPr>
          <w:rFonts w:ascii="Times New Roman" w:hAnsi="Times New Roman" w:cs="Times New Roman"/>
          <w:i/>
          <w:iCs/>
          <w:sz w:val="20"/>
          <w:szCs w:val="20"/>
        </w:rPr>
        <w:t>31</w:t>
      </w:r>
      <w:r w:rsidRPr="002172F0">
        <w:rPr>
          <w:rFonts w:ascii="Times New Roman" w:hAnsi="Times New Roman" w:cs="Times New Roman"/>
          <w:sz w:val="20"/>
          <w:szCs w:val="20"/>
        </w:rPr>
        <w:t>.</w:t>
      </w:r>
    </w:p>
    <w:p w14:paraId="698BD874"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Meller, G. Explainable Artificial Intelligence: A Study of Methods, Applications, and Future Directions.</w:t>
      </w:r>
    </w:p>
    <w:p w14:paraId="34FBC178"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r w:rsidRPr="002172F0">
        <w:rPr>
          <w:rFonts w:ascii="Times New Roman" w:hAnsi="Times New Roman" w:cs="Times New Roman"/>
          <w:sz w:val="20"/>
          <w:szCs w:val="20"/>
        </w:rPr>
        <w:t>Wei, S., &amp; Lee, S. (2024). Financial anti-fraud based on dual-channel graph attention network. </w:t>
      </w:r>
      <w:r w:rsidRPr="002172F0">
        <w:rPr>
          <w:rFonts w:ascii="Times New Roman" w:hAnsi="Times New Roman" w:cs="Times New Roman"/>
          <w:i/>
          <w:iCs/>
          <w:sz w:val="20"/>
          <w:szCs w:val="20"/>
        </w:rPr>
        <w:t>Journal of Theoretical and Applied Electronic Commerce Research</w:t>
      </w:r>
      <w:r w:rsidRPr="002172F0">
        <w:rPr>
          <w:rFonts w:ascii="Times New Roman" w:hAnsi="Times New Roman" w:cs="Times New Roman"/>
          <w:sz w:val="20"/>
          <w:szCs w:val="20"/>
        </w:rPr>
        <w:t>, </w:t>
      </w:r>
      <w:r w:rsidRPr="002172F0">
        <w:rPr>
          <w:rFonts w:ascii="Times New Roman" w:hAnsi="Times New Roman" w:cs="Times New Roman"/>
          <w:i/>
          <w:iCs/>
          <w:sz w:val="20"/>
          <w:szCs w:val="20"/>
        </w:rPr>
        <w:t>19</w:t>
      </w:r>
      <w:r w:rsidRPr="002172F0">
        <w:rPr>
          <w:rFonts w:ascii="Times New Roman" w:hAnsi="Times New Roman" w:cs="Times New Roman"/>
          <w:sz w:val="20"/>
          <w:szCs w:val="20"/>
        </w:rPr>
        <w:t>(1), 297-314.</w:t>
      </w:r>
    </w:p>
    <w:p w14:paraId="3939DE94" w14:textId="77777777" w:rsidR="00DE41FC" w:rsidRPr="002172F0"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2172F0">
        <w:rPr>
          <w:rFonts w:ascii="Times New Roman" w:hAnsi="Times New Roman" w:cs="Times New Roman"/>
          <w:sz w:val="20"/>
          <w:szCs w:val="20"/>
        </w:rPr>
        <w:t>Vennamaneni</w:t>
      </w:r>
      <w:proofErr w:type="spellEnd"/>
      <w:r w:rsidRPr="002172F0">
        <w:rPr>
          <w:rFonts w:ascii="Times New Roman" w:hAnsi="Times New Roman" w:cs="Times New Roman"/>
          <w:sz w:val="20"/>
          <w:szCs w:val="20"/>
        </w:rPr>
        <w:t>, P. R. (2025). Real-Time Financial Data Processing Using Apache Spark and Kafka. </w:t>
      </w:r>
      <w:r w:rsidRPr="002172F0">
        <w:rPr>
          <w:rFonts w:ascii="Times New Roman" w:hAnsi="Times New Roman" w:cs="Times New Roman"/>
          <w:i/>
          <w:iCs/>
          <w:sz w:val="20"/>
          <w:szCs w:val="20"/>
        </w:rPr>
        <w:t>International journal of data science and machine learning</w:t>
      </w:r>
      <w:r w:rsidRPr="002172F0">
        <w:rPr>
          <w:rFonts w:ascii="Times New Roman" w:hAnsi="Times New Roman" w:cs="Times New Roman"/>
          <w:sz w:val="20"/>
          <w:szCs w:val="20"/>
        </w:rPr>
        <w:t>, </w:t>
      </w:r>
      <w:r w:rsidRPr="002172F0">
        <w:rPr>
          <w:rFonts w:ascii="Times New Roman" w:hAnsi="Times New Roman" w:cs="Times New Roman"/>
          <w:i/>
          <w:iCs/>
          <w:sz w:val="20"/>
          <w:szCs w:val="20"/>
        </w:rPr>
        <w:t>5</w:t>
      </w:r>
      <w:r w:rsidRPr="002172F0">
        <w:rPr>
          <w:rFonts w:ascii="Times New Roman" w:hAnsi="Times New Roman" w:cs="Times New Roman"/>
          <w:sz w:val="20"/>
          <w:szCs w:val="20"/>
        </w:rPr>
        <w:t>(01), 137-169.</w:t>
      </w:r>
    </w:p>
    <w:p w14:paraId="7C1CA044" w14:textId="77777777" w:rsidR="00DE41FC" w:rsidRPr="00DE41FC" w:rsidRDefault="00DE41FC" w:rsidP="00DE41FC">
      <w:pPr>
        <w:pStyle w:val="ListParagraph"/>
        <w:numPr>
          <w:ilvl w:val="0"/>
          <w:numId w:val="11"/>
        </w:numPr>
        <w:spacing w:before="120" w:after="120" w:line="360" w:lineRule="auto"/>
        <w:ind w:hanging="540"/>
        <w:jc w:val="both"/>
        <w:rPr>
          <w:rFonts w:ascii="Times New Roman" w:hAnsi="Times New Roman" w:cs="Times New Roman"/>
          <w:sz w:val="20"/>
          <w:szCs w:val="20"/>
        </w:rPr>
      </w:pPr>
      <w:proofErr w:type="spellStart"/>
      <w:r w:rsidRPr="00DE41FC">
        <w:rPr>
          <w:rFonts w:ascii="Times New Roman" w:hAnsi="Times New Roman" w:cs="Times New Roman"/>
          <w:sz w:val="20"/>
          <w:szCs w:val="20"/>
        </w:rPr>
        <w:t>Chinnaraju</w:t>
      </w:r>
      <w:proofErr w:type="spellEnd"/>
      <w:r w:rsidRPr="00DE41FC">
        <w:rPr>
          <w:rFonts w:ascii="Times New Roman" w:hAnsi="Times New Roman" w:cs="Times New Roman"/>
          <w:sz w:val="20"/>
          <w:szCs w:val="20"/>
        </w:rPr>
        <w:t>, A. (2025). Explainable AI (XAI) for trustworthy and transparent decision-making: A theoretical framework for AI interpretability. </w:t>
      </w:r>
      <w:r w:rsidRPr="00DE41FC">
        <w:rPr>
          <w:rFonts w:ascii="Times New Roman" w:hAnsi="Times New Roman" w:cs="Times New Roman"/>
          <w:i/>
          <w:iCs/>
          <w:sz w:val="20"/>
          <w:szCs w:val="20"/>
        </w:rPr>
        <w:t>World Journal of Advanced Engineering Technology and Sciences</w:t>
      </w:r>
      <w:r w:rsidRPr="00DE41FC">
        <w:rPr>
          <w:rFonts w:ascii="Times New Roman" w:hAnsi="Times New Roman" w:cs="Times New Roman"/>
          <w:sz w:val="20"/>
          <w:szCs w:val="20"/>
        </w:rPr>
        <w:t>, </w:t>
      </w:r>
      <w:r w:rsidRPr="00DE41FC">
        <w:rPr>
          <w:rFonts w:ascii="Times New Roman" w:hAnsi="Times New Roman" w:cs="Times New Roman"/>
          <w:i/>
          <w:iCs/>
          <w:sz w:val="20"/>
          <w:szCs w:val="20"/>
        </w:rPr>
        <w:t>14</w:t>
      </w:r>
      <w:r w:rsidRPr="00DE41FC">
        <w:rPr>
          <w:rFonts w:ascii="Times New Roman" w:hAnsi="Times New Roman" w:cs="Times New Roman"/>
          <w:sz w:val="20"/>
          <w:szCs w:val="20"/>
        </w:rPr>
        <w:t>(3), 170-207.</w:t>
      </w:r>
    </w:p>
    <w:sectPr w:rsidR="00DE41FC" w:rsidRPr="00DE41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9B6D5" w14:textId="77777777" w:rsidR="00EE3E8F" w:rsidRDefault="00EE3E8F" w:rsidP="00C35832">
      <w:pPr>
        <w:spacing w:after="0" w:line="240" w:lineRule="auto"/>
      </w:pPr>
      <w:r>
        <w:separator/>
      </w:r>
    </w:p>
  </w:endnote>
  <w:endnote w:type="continuationSeparator" w:id="0">
    <w:p w14:paraId="608FFCBC" w14:textId="77777777" w:rsidR="00EE3E8F" w:rsidRDefault="00EE3E8F" w:rsidP="00C35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47F55" w14:textId="77777777" w:rsidR="00EE3E8F" w:rsidRDefault="00EE3E8F" w:rsidP="00C35832">
      <w:pPr>
        <w:spacing w:after="0" w:line="240" w:lineRule="auto"/>
      </w:pPr>
      <w:r>
        <w:separator/>
      </w:r>
    </w:p>
  </w:footnote>
  <w:footnote w:type="continuationSeparator" w:id="0">
    <w:p w14:paraId="36986FF6" w14:textId="77777777" w:rsidR="00EE3E8F" w:rsidRDefault="00EE3E8F" w:rsidP="00C35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4187"/>
    <w:multiLevelType w:val="multilevel"/>
    <w:tmpl w:val="1C8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4A0D"/>
    <w:multiLevelType w:val="multilevel"/>
    <w:tmpl w:val="57D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F342C"/>
    <w:multiLevelType w:val="multilevel"/>
    <w:tmpl w:val="657E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11F5C"/>
    <w:multiLevelType w:val="hybridMultilevel"/>
    <w:tmpl w:val="AB58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E05646"/>
    <w:multiLevelType w:val="multilevel"/>
    <w:tmpl w:val="F8B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93E99"/>
    <w:multiLevelType w:val="hybridMultilevel"/>
    <w:tmpl w:val="8AAA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23E31"/>
    <w:multiLevelType w:val="multilevel"/>
    <w:tmpl w:val="2DA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C669E"/>
    <w:multiLevelType w:val="hybridMultilevel"/>
    <w:tmpl w:val="FF0ACC08"/>
    <w:lvl w:ilvl="0" w:tplc="1F4CF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3D6588"/>
    <w:multiLevelType w:val="multilevel"/>
    <w:tmpl w:val="C564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42301"/>
    <w:multiLevelType w:val="hybridMultilevel"/>
    <w:tmpl w:val="0B40E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2A6A10"/>
    <w:multiLevelType w:val="hybridMultilevel"/>
    <w:tmpl w:val="7D14EF00"/>
    <w:lvl w:ilvl="0" w:tplc="04AC92CC">
      <w:start w:val="1"/>
      <w:numFmt w:val="decimal"/>
      <w:lvlText w:val="3.%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717882">
    <w:abstractNumId w:val="4"/>
  </w:num>
  <w:num w:numId="2" w16cid:durableId="790438364">
    <w:abstractNumId w:val="0"/>
  </w:num>
  <w:num w:numId="3" w16cid:durableId="1630433947">
    <w:abstractNumId w:val="2"/>
  </w:num>
  <w:num w:numId="4" w16cid:durableId="971209990">
    <w:abstractNumId w:val="8"/>
  </w:num>
  <w:num w:numId="5" w16cid:durableId="1740135208">
    <w:abstractNumId w:val="1"/>
  </w:num>
  <w:num w:numId="6" w16cid:durableId="916397662">
    <w:abstractNumId w:val="6"/>
  </w:num>
  <w:num w:numId="7" w16cid:durableId="103692407">
    <w:abstractNumId w:val="9"/>
  </w:num>
  <w:num w:numId="8" w16cid:durableId="1228684752">
    <w:abstractNumId w:val="3"/>
  </w:num>
  <w:num w:numId="9" w16cid:durableId="984630389">
    <w:abstractNumId w:val="10"/>
  </w:num>
  <w:num w:numId="10" w16cid:durableId="1958179685">
    <w:abstractNumId w:val="5"/>
  </w:num>
  <w:num w:numId="11" w16cid:durableId="20575038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wNTIwNDI3MbG0NDFX0lEKTi0uzszPAykwMqoFAG4HyfItAAAA"/>
  </w:docVars>
  <w:rsids>
    <w:rsidRoot w:val="00CF3517"/>
    <w:rsid w:val="00003076"/>
    <w:rsid w:val="00020CB6"/>
    <w:rsid w:val="00021091"/>
    <w:rsid w:val="00023099"/>
    <w:rsid w:val="0002684C"/>
    <w:rsid w:val="000425E0"/>
    <w:rsid w:val="00042EA9"/>
    <w:rsid w:val="00045C79"/>
    <w:rsid w:val="000531B0"/>
    <w:rsid w:val="00060C8C"/>
    <w:rsid w:val="0006603F"/>
    <w:rsid w:val="00067EE8"/>
    <w:rsid w:val="00074700"/>
    <w:rsid w:val="00075E84"/>
    <w:rsid w:val="000806C9"/>
    <w:rsid w:val="000A2CF7"/>
    <w:rsid w:val="000B5C1E"/>
    <w:rsid w:val="000E1DAF"/>
    <w:rsid w:val="000E65E0"/>
    <w:rsid w:val="000F51D5"/>
    <w:rsid w:val="000F6B38"/>
    <w:rsid w:val="00100CAF"/>
    <w:rsid w:val="0010102E"/>
    <w:rsid w:val="0010136E"/>
    <w:rsid w:val="001142A5"/>
    <w:rsid w:val="001217F9"/>
    <w:rsid w:val="00125CE0"/>
    <w:rsid w:val="0013532A"/>
    <w:rsid w:val="00137297"/>
    <w:rsid w:val="001406AA"/>
    <w:rsid w:val="00140FAA"/>
    <w:rsid w:val="00147C59"/>
    <w:rsid w:val="001629D0"/>
    <w:rsid w:val="00186E71"/>
    <w:rsid w:val="00194C62"/>
    <w:rsid w:val="001A0F91"/>
    <w:rsid w:val="001A716A"/>
    <w:rsid w:val="001A7324"/>
    <w:rsid w:val="001C1165"/>
    <w:rsid w:val="001D3A28"/>
    <w:rsid w:val="001E5730"/>
    <w:rsid w:val="001F01C4"/>
    <w:rsid w:val="001F0328"/>
    <w:rsid w:val="001F4D8B"/>
    <w:rsid w:val="001F63F3"/>
    <w:rsid w:val="002066F9"/>
    <w:rsid w:val="002122DD"/>
    <w:rsid w:val="00213CF3"/>
    <w:rsid w:val="002144CE"/>
    <w:rsid w:val="002172F0"/>
    <w:rsid w:val="0022293B"/>
    <w:rsid w:val="0022319E"/>
    <w:rsid w:val="0022413A"/>
    <w:rsid w:val="002377E1"/>
    <w:rsid w:val="00237AAA"/>
    <w:rsid w:val="00237CE8"/>
    <w:rsid w:val="00242E99"/>
    <w:rsid w:val="00243BDF"/>
    <w:rsid w:val="002563B3"/>
    <w:rsid w:val="002639CE"/>
    <w:rsid w:val="00275855"/>
    <w:rsid w:val="00282490"/>
    <w:rsid w:val="0029071E"/>
    <w:rsid w:val="00291C10"/>
    <w:rsid w:val="002942D5"/>
    <w:rsid w:val="002C261B"/>
    <w:rsid w:val="002D6660"/>
    <w:rsid w:val="002D75F5"/>
    <w:rsid w:val="002D7BD7"/>
    <w:rsid w:val="002E1710"/>
    <w:rsid w:val="002F10C4"/>
    <w:rsid w:val="002F175E"/>
    <w:rsid w:val="002F2009"/>
    <w:rsid w:val="00301057"/>
    <w:rsid w:val="0030623A"/>
    <w:rsid w:val="00310E31"/>
    <w:rsid w:val="0031181B"/>
    <w:rsid w:val="00320F15"/>
    <w:rsid w:val="00322E52"/>
    <w:rsid w:val="00331364"/>
    <w:rsid w:val="00350F41"/>
    <w:rsid w:val="00351029"/>
    <w:rsid w:val="00357A1B"/>
    <w:rsid w:val="003645F8"/>
    <w:rsid w:val="00364C2A"/>
    <w:rsid w:val="00370683"/>
    <w:rsid w:val="00375D52"/>
    <w:rsid w:val="003835D3"/>
    <w:rsid w:val="0039173B"/>
    <w:rsid w:val="00397E33"/>
    <w:rsid w:val="003A43C7"/>
    <w:rsid w:val="003A44B5"/>
    <w:rsid w:val="003A465B"/>
    <w:rsid w:val="003A6A32"/>
    <w:rsid w:val="003A6DE3"/>
    <w:rsid w:val="003B04D9"/>
    <w:rsid w:val="003F135F"/>
    <w:rsid w:val="00414B82"/>
    <w:rsid w:val="00422599"/>
    <w:rsid w:val="00423D7B"/>
    <w:rsid w:val="00430E66"/>
    <w:rsid w:val="0044086E"/>
    <w:rsid w:val="004502F7"/>
    <w:rsid w:val="0045188F"/>
    <w:rsid w:val="004662A9"/>
    <w:rsid w:val="004B16FB"/>
    <w:rsid w:val="004B5D7D"/>
    <w:rsid w:val="004C72B2"/>
    <w:rsid w:val="004D439E"/>
    <w:rsid w:val="004E01E9"/>
    <w:rsid w:val="004F0422"/>
    <w:rsid w:val="004F6C56"/>
    <w:rsid w:val="00502C5B"/>
    <w:rsid w:val="00512809"/>
    <w:rsid w:val="005154DB"/>
    <w:rsid w:val="00516D13"/>
    <w:rsid w:val="00522A42"/>
    <w:rsid w:val="00524F19"/>
    <w:rsid w:val="00526570"/>
    <w:rsid w:val="00526EC7"/>
    <w:rsid w:val="0053057A"/>
    <w:rsid w:val="0053548F"/>
    <w:rsid w:val="00536343"/>
    <w:rsid w:val="00536750"/>
    <w:rsid w:val="00536CE4"/>
    <w:rsid w:val="00550FDF"/>
    <w:rsid w:val="0055530F"/>
    <w:rsid w:val="005711BE"/>
    <w:rsid w:val="00572116"/>
    <w:rsid w:val="00574126"/>
    <w:rsid w:val="00580CF5"/>
    <w:rsid w:val="005952F2"/>
    <w:rsid w:val="0059794E"/>
    <w:rsid w:val="005B3186"/>
    <w:rsid w:val="005C74F0"/>
    <w:rsid w:val="005D5059"/>
    <w:rsid w:val="005F1252"/>
    <w:rsid w:val="00610C62"/>
    <w:rsid w:val="00614D99"/>
    <w:rsid w:val="006343FA"/>
    <w:rsid w:val="00645BFC"/>
    <w:rsid w:val="00656D20"/>
    <w:rsid w:val="006643DF"/>
    <w:rsid w:val="0066781C"/>
    <w:rsid w:val="006723BB"/>
    <w:rsid w:val="006813B5"/>
    <w:rsid w:val="00683085"/>
    <w:rsid w:val="00687F96"/>
    <w:rsid w:val="006A4F8B"/>
    <w:rsid w:val="006B3A0F"/>
    <w:rsid w:val="006B5575"/>
    <w:rsid w:val="006C0BCF"/>
    <w:rsid w:val="006C0F75"/>
    <w:rsid w:val="006C31F5"/>
    <w:rsid w:val="006C7531"/>
    <w:rsid w:val="006C76B1"/>
    <w:rsid w:val="006D10F1"/>
    <w:rsid w:val="006D47F6"/>
    <w:rsid w:val="006D6279"/>
    <w:rsid w:val="006D6754"/>
    <w:rsid w:val="006F0830"/>
    <w:rsid w:val="007012C8"/>
    <w:rsid w:val="00710D3B"/>
    <w:rsid w:val="0071529C"/>
    <w:rsid w:val="00735D5B"/>
    <w:rsid w:val="00740DD9"/>
    <w:rsid w:val="00744CEF"/>
    <w:rsid w:val="00744FBE"/>
    <w:rsid w:val="007518AE"/>
    <w:rsid w:val="00752635"/>
    <w:rsid w:val="00752B53"/>
    <w:rsid w:val="007566BF"/>
    <w:rsid w:val="007764F3"/>
    <w:rsid w:val="007765AB"/>
    <w:rsid w:val="0079292A"/>
    <w:rsid w:val="00795119"/>
    <w:rsid w:val="0079645F"/>
    <w:rsid w:val="007A60C4"/>
    <w:rsid w:val="007B57B1"/>
    <w:rsid w:val="007E1CFE"/>
    <w:rsid w:val="00801DB3"/>
    <w:rsid w:val="00807193"/>
    <w:rsid w:val="008130C4"/>
    <w:rsid w:val="00823011"/>
    <w:rsid w:val="00835546"/>
    <w:rsid w:val="00835635"/>
    <w:rsid w:val="00835C4D"/>
    <w:rsid w:val="00835CE7"/>
    <w:rsid w:val="00841C65"/>
    <w:rsid w:val="0084449C"/>
    <w:rsid w:val="00851C88"/>
    <w:rsid w:val="008604BE"/>
    <w:rsid w:val="008635C0"/>
    <w:rsid w:val="00870738"/>
    <w:rsid w:val="00874A8B"/>
    <w:rsid w:val="00874A9E"/>
    <w:rsid w:val="00876FCE"/>
    <w:rsid w:val="00882625"/>
    <w:rsid w:val="008913C6"/>
    <w:rsid w:val="0089394C"/>
    <w:rsid w:val="008A0582"/>
    <w:rsid w:val="008A134C"/>
    <w:rsid w:val="008B351E"/>
    <w:rsid w:val="008B52A6"/>
    <w:rsid w:val="008B7ECA"/>
    <w:rsid w:val="008C6D75"/>
    <w:rsid w:val="008D26FC"/>
    <w:rsid w:val="008D4890"/>
    <w:rsid w:val="008F0BB4"/>
    <w:rsid w:val="00901D18"/>
    <w:rsid w:val="00906B9D"/>
    <w:rsid w:val="0094619C"/>
    <w:rsid w:val="00961844"/>
    <w:rsid w:val="00962A57"/>
    <w:rsid w:val="00963425"/>
    <w:rsid w:val="00974F27"/>
    <w:rsid w:val="009763DA"/>
    <w:rsid w:val="0097678F"/>
    <w:rsid w:val="00985F8C"/>
    <w:rsid w:val="00992A13"/>
    <w:rsid w:val="009936BD"/>
    <w:rsid w:val="009B64D2"/>
    <w:rsid w:val="009C1F4D"/>
    <w:rsid w:val="009C4BAC"/>
    <w:rsid w:val="009D5CDB"/>
    <w:rsid w:val="00A01872"/>
    <w:rsid w:val="00A2668F"/>
    <w:rsid w:val="00A41D48"/>
    <w:rsid w:val="00A45080"/>
    <w:rsid w:val="00A47609"/>
    <w:rsid w:val="00A6209D"/>
    <w:rsid w:val="00A73815"/>
    <w:rsid w:val="00A769F1"/>
    <w:rsid w:val="00A8637B"/>
    <w:rsid w:val="00A97FA4"/>
    <w:rsid w:val="00AA4872"/>
    <w:rsid w:val="00AA512E"/>
    <w:rsid w:val="00AC2ADB"/>
    <w:rsid w:val="00AC3756"/>
    <w:rsid w:val="00AC6248"/>
    <w:rsid w:val="00AC7556"/>
    <w:rsid w:val="00AC7C32"/>
    <w:rsid w:val="00AC7ECB"/>
    <w:rsid w:val="00AD681F"/>
    <w:rsid w:val="00AE2B0D"/>
    <w:rsid w:val="00AE303E"/>
    <w:rsid w:val="00AF55DC"/>
    <w:rsid w:val="00B05935"/>
    <w:rsid w:val="00B0656A"/>
    <w:rsid w:val="00B11BC1"/>
    <w:rsid w:val="00B16826"/>
    <w:rsid w:val="00B21EAB"/>
    <w:rsid w:val="00B3391D"/>
    <w:rsid w:val="00B35C10"/>
    <w:rsid w:val="00B40112"/>
    <w:rsid w:val="00B40581"/>
    <w:rsid w:val="00B42FC1"/>
    <w:rsid w:val="00B576AC"/>
    <w:rsid w:val="00B627AE"/>
    <w:rsid w:val="00B639C9"/>
    <w:rsid w:val="00B63E5C"/>
    <w:rsid w:val="00B76767"/>
    <w:rsid w:val="00B907F5"/>
    <w:rsid w:val="00BB40E4"/>
    <w:rsid w:val="00BB7211"/>
    <w:rsid w:val="00BC3DAE"/>
    <w:rsid w:val="00BD03B5"/>
    <w:rsid w:val="00BF412D"/>
    <w:rsid w:val="00C03923"/>
    <w:rsid w:val="00C06CC2"/>
    <w:rsid w:val="00C07688"/>
    <w:rsid w:val="00C07B8B"/>
    <w:rsid w:val="00C270D0"/>
    <w:rsid w:val="00C31D99"/>
    <w:rsid w:val="00C353C2"/>
    <w:rsid w:val="00C35832"/>
    <w:rsid w:val="00C43B4F"/>
    <w:rsid w:val="00C44EF7"/>
    <w:rsid w:val="00C515C3"/>
    <w:rsid w:val="00C75585"/>
    <w:rsid w:val="00C830FB"/>
    <w:rsid w:val="00C86F8D"/>
    <w:rsid w:val="00C871E7"/>
    <w:rsid w:val="00CA6561"/>
    <w:rsid w:val="00CB0CBE"/>
    <w:rsid w:val="00CB1B12"/>
    <w:rsid w:val="00CD3D2E"/>
    <w:rsid w:val="00CF3267"/>
    <w:rsid w:val="00CF3517"/>
    <w:rsid w:val="00CF4BE8"/>
    <w:rsid w:val="00CF7C38"/>
    <w:rsid w:val="00D016D6"/>
    <w:rsid w:val="00D06756"/>
    <w:rsid w:val="00D14CD4"/>
    <w:rsid w:val="00D21B0C"/>
    <w:rsid w:val="00D473AA"/>
    <w:rsid w:val="00D5341B"/>
    <w:rsid w:val="00D54929"/>
    <w:rsid w:val="00D61FD0"/>
    <w:rsid w:val="00D86379"/>
    <w:rsid w:val="00D874B9"/>
    <w:rsid w:val="00D93639"/>
    <w:rsid w:val="00D93C20"/>
    <w:rsid w:val="00D971CB"/>
    <w:rsid w:val="00DA387D"/>
    <w:rsid w:val="00DB17DF"/>
    <w:rsid w:val="00DB695D"/>
    <w:rsid w:val="00DC3DEC"/>
    <w:rsid w:val="00DD059F"/>
    <w:rsid w:val="00DD0D06"/>
    <w:rsid w:val="00DE2C43"/>
    <w:rsid w:val="00DE41FC"/>
    <w:rsid w:val="00E031AE"/>
    <w:rsid w:val="00E076DC"/>
    <w:rsid w:val="00E172D9"/>
    <w:rsid w:val="00E17F6F"/>
    <w:rsid w:val="00E2639B"/>
    <w:rsid w:val="00E548EF"/>
    <w:rsid w:val="00E82E40"/>
    <w:rsid w:val="00E90632"/>
    <w:rsid w:val="00EA2429"/>
    <w:rsid w:val="00EB0C09"/>
    <w:rsid w:val="00EB2FC0"/>
    <w:rsid w:val="00EB5F34"/>
    <w:rsid w:val="00ED004D"/>
    <w:rsid w:val="00EE3E8F"/>
    <w:rsid w:val="00EF250C"/>
    <w:rsid w:val="00EF27FE"/>
    <w:rsid w:val="00EF546C"/>
    <w:rsid w:val="00EF5DD6"/>
    <w:rsid w:val="00F144BC"/>
    <w:rsid w:val="00F23064"/>
    <w:rsid w:val="00F4126C"/>
    <w:rsid w:val="00F45930"/>
    <w:rsid w:val="00F534A6"/>
    <w:rsid w:val="00F579B4"/>
    <w:rsid w:val="00F57A15"/>
    <w:rsid w:val="00F60D8F"/>
    <w:rsid w:val="00F60F3E"/>
    <w:rsid w:val="00F8428C"/>
    <w:rsid w:val="00F91C86"/>
    <w:rsid w:val="00FA5B4A"/>
    <w:rsid w:val="00FA6C83"/>
    <w:rsid w:val="00FB01E4"/>
    <w:rsid w:val="00FB3254"/>
    <w:rsid w:val="00FB63AF"/>
    <w:rsid w:val="00FC5CBF"/>
    <w:rsid w:val="00FD6494"/>
    <w:rsid w:val="00FE51D0"/>
    <w:rsid w:val="00FF113A"/>
    <w:rsid w:val="00FF3BAF"/>
    <w:rsid w:val="00FF5B17"/>
    <w:rsid w:val="08B4601C"/>
    <w:rsid w:val="12467137"/>
    <w:rsid w:val="216A1A1A"/>
    <w:rsid w:val="2227CAC3"/>
    <w:rsid w:val="339AFA5A"/>
    <w:rsid w:val="3EA753AE"/>
    <w:rsid w:val="41F2B5C0"/>
    <w:rsid w:val="5939957C"/>
    <w:rsid w:val="5B731F4C"/>
    <w:rsid w:val="715A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8"/>
    <o:shapelayout v:ext="edit">
      <o:idmap v:ext="edit" data="1"/>
      <o:rules v:ext="edit">
        <o:r id="V:Rule1" type="connector" idref="#Connector: Elbow 31"/>
        <o:r id="V:Rule2" type="connector" idref="#Straight Arrow Connector 5"/>
        <o:r id="V:Rule3" type="connector" idref="#Straight Arrow Connector 7"/>
        <o:r id="V:Rule4" type="connector" idref="#Straight Arrow Connector 9"/>
        <o:r id="V:Rule5" type="connector" idref="#Straight Arrow Connector 11"/>
        <o:r id="V:Rule6" type="connector" idref="#Connector: Elbow 23"/>
        <o:r id="V:Rule7" type="connector" idref="#Straight Arrow Connector 26"/>
        <o:r id="V:Rule8" type="connector" idref="#Straight Arrow Connector 25"/>
        <o:r id="V:Rule9" type="connector" idref="#Straight Arrow Connector 21"/>
        <o:r id="V:Rule10" type="connector" idref="#Straight Arrow Connector 3"/>
        <o:r id="V:Rule11" type="connector" idref="#Straight Arrow Connector 20"/>
        <o:r id="V:Rule12" type="connector" idref="#Straight Arrow Connector 5"/>
        <o:r id="V:Rule13" type="connector" idref="#Straight Arrow Connector 6"/>
        <o:r id="V:Rule14" type="connector" idref="#Straight Arrow Connector 29"/>
        <o:r id="V:Rule15" type="connector" idref="#Straight Arrow Connector 7"/>
        <o:r id="V:Rule16" type="connector" idref="#Straight Arrow Connector 30"/>
        <o:r id="V:Rule17" type="connector" idref="#Connector: Elbow 31"/>
        <o:r id="V:Rule18" type="connector" idref="#Straight Arrow Connector 12"/>
        <o:r id="V:Rule19" type="connector" idref="#Straight Arrow Connector 11"/>
        <o:r id="V:Rule20" type="connector" idref="#Connector: Elbow 37"/>
        <o:r id="V:Rule21" type="connector" idref="#Connector: Elbow 26"/>
        <o:r id="V:Rule22" type="connector" idref="#Straight Arrow Connector 36"/>
        <o:r id="V:Rule23" type="connector" idref="#Straight Arrow Connector 28"/>
        <o:r id="V:Rule24" type="connector" idref="#Straight Arrow Connector 19"/>
        <o:r id="V:Rule25" type="connector" idref="#Connector: Elbow 34"/>
        <o:r id="V:Rule26" type="connector" idref="#Straight Arrow Connector 10"/>
        <o:r id="V:Rule27" type="connector" idref="#Straight Arrow Connector 9"/>
        <o:r id="V:Rule28" type="connector" idref="#Connector: Elbow 35"/>
      </o:rules>
    </o:shapelayout>
  </w:shapeDefaults>
  <w:decimalSymbol w:val="."/>
  <w:listSeparator w:val=","/>
  <w14:docId w14:val="136D9D00"/>
  <w15:chartTrackingRefBased/>
  <w15:docId w15:val="{BFCFCF74-1EE4-4B48-9D55-959FA006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517"/>
    <w:rPr>
      <w:rFonts w:eastAsiaTheme="majorEastAsia" w:cstheme="majorBidi"/>
      <w:color w:val="272727" w:themeColor="text1" w:themeTint="D8"/>
    </w:rPr>
  </w:style>
  <w:style w:type="paragraph" w:styleId="Title">
    <w:name w:val="Title"/>
    <w:basedOn w:val="Normal"/>
    <w:next w:val="Normal"/>
    <w:link w:val="TitleChar"/>
    <w:uiPriority w:val="10"/>
    <w:qFormat/>
    <w:rsid w:val="00CF3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517"/>
    <w:pPr>
      <w:spacing w:before="160"/>
      <w:jc w:val="center"/>
    </w:pPr>
    <w:rPr>
      <w:i/>
      <w:iCs/>
      <w:color w:val="404040" w:themeColor="text1" w:themeTint="BF"/>
    </w:rPr>
  </w:style>
  <w:style w:type="character" w:customStyle="1" w:styleId="QuoteChar">
    <w:name w:val="Quote Char"/>
    <w:basedOn w:val="DefaultParagraphFont"/>
    <w:link w:val="Quote"/>
    <w:uiPriority w:val="29"/>
    <w:rsid w:val="00CF3517"/>
    <w:rPr>
      <w:i/>
      <w:iCs/>
      <w:color w:val="404040" w:themeColor="text1" w:themeTint="BF"/>
    </w:rPr>
  </w:style>
  <w:style w:type="paragraph" w:styleId="ListParagraph">
    <w:name w:val="List Paragraph"/>
    <w:basedOn w:val="Normal"/>
    <w:uiPriority w:val="34"/>
    <w:qFormat/>
    <w:rsid w:val="00CF3517"/>
    <w:pPr>
      <w:ind w:left="720"/>
      <w:contextualSpacing/>
    </w:pPr>
  </w:style>
  <w:style w:type="character" w:styleId="IntenseEmphasis">
    <w:name w:val="Intense Emphasis"/>
    <w:basedOn w:val="DefaultParagraphFont"/>
    <w:uiPriority w:val="21"/>
    <w:qFormat/>
    <w:rsid w:val="00CF3517"/>
    <w:rPr>
      <w:i/>
      <w:iCs/>
      <w:color w:val="0F4761" w:themeColor="accent1" w:themeShade="BF"/>
    </w:rPr>
  </w:style>
  <w:style w:type="paragraph" w:styleId="IntenseQuote">
    <w:name w:val="Intense Quote"/>
    <w:basedOn w:val="Normal"/>
    <w:next w:val="Normal"/>
    <w:link w:val="IntenseQuoteChar"/>
    <w:uiPriority w:val="30"/>
    <w:qFormat/>
    <w:rsid w:val="00CF3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517"/>
    <w:rPr>
      <w:i/>
      <w:iCs/>
      <w:color w:val="0F4761" w:themeColor="accent1" w:themeShade="BF"/>
    </w:rPr>
  </w:style>
  <w:style w:type="character" w:styleId="IntenseReference">
    <w:name w:val="Intense Reference"/>
    <w:basedOn w:val="DefaultParagraphFont"/>
    <w:uiPriority w:val="32"/>
    <w:qFormat/>
    <w:rsid w:val="00CF3517"/>
    <w:rPr>
      <w:b/>
      <w:bCs/>
      <w:smallCaps/>
      <w:color w:val="0F4761" w:themeColor="accent1" w:themeShade="BF"/>
      <w:spacing w:val="5"/>
    </w:rPr>
  </w:style>
  <w:style w:type="paragraph" w:styleId="FootnoteText">
    <w:name w:val="footnote text"/>
    <w:basedOn w:val="Normal"/>
    <w:link w:val="FootnoteTextChar"/>
    <w:uiPriority w:val="99"/>
    <w:semiHidden/>
    <w:unhideWhenUsed/>
    <w:rsid w:val="00C358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5832"/>
    <w:rPr>
      <w:sz w:val="20"/>
      <w:szCs w:val="20"/>
    </w:rPr>
  </w:style>
  <w:style w:type="character" w:styleId="FootnoteReference">
    <w:name w:val="footnote reference"/>
    <w:basedOn w:val="DefaultParagraphFont"/>
    <w:uiPriority w:val="99"/>
    <w:semiHidden/>
    <w:unhideWhenUsed/>
    <w:rsid w:val="00C35832"/>
    <w:rPr>
      <w:vertAlign w:val="superscript"/>
    </w:rPr>
  </w:style>
  <w:style w:type="paragraph" w:styleId="Header">
    <w:name w:val="header"/>
    <w:basedOn w:val="Normal"/>
    <w:link w:val="HeaderChar"/>
    <w:uiPriority w:val="99"/>
    <w:semiHidden/>
    <w:unhideWhenUsed/>
    <w:rsid w:val="007929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292A"/>
  </w:style>
  <w:style w:type="paragraph" w:styleId="Footer">
    <w:name w:val="footer"/>
    <w:basedOn w:val="Normal"/>
    <w:link w:val="FooterChar"/>
    <w:uiPriority w:val="99"/>
    <w:semiHidden/>
    <w:unhideWhenUsed/>
    <w:rsid w:val="007929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292A"/>
  </w:style>
  <w:style w:type="table" w:styleId="TableGrid">
    <w:name w:val="Table Grid"/>
    <w:basedOn w:val="TableNormal"/>
    <w:uiPriority w:val="39"/>
    <w:rsid w:val="00C44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8428C"/>
  </w:style>
  <w:style w:type="character" w:customStyle="1" w:styleId="vlist-s">
    <w:name w:val="vlist-s"/>
    <w:basedOn w:val="DefaultParagraphFont"/>
    <w:rsid w:val="00F8428C"/>
  </w:style>
  <w:style w:type="character" w:customStyle="1" w:styleId="mrel">
    <w:name w:val="mrel"/>
    <w:basedOn w:val="DefaultParagraphFont"/>
    <w:rsid w:val="00F8428C"/>
  </w:style>
  <w:style w:type="character" w:customStyle="1" w:styleId="mop">
    <w:name w:val="mop"/>
    <w:basedOn w:val="DefaultParagraphFont"/>
    <w:rsid w:val="00F8428C"/>
  </w:style>
  <w:style w:type="paragraph" w:styleId="Caption">
    <w:name w:val="caption"/>
    <w:basedOn w:val="Normal"/>
    <w:next w:val="Normal"/>
    <w:uiPriority w:val="35"/>
    <w:unhideWhenUsed/>
    <w:qFormat/>
    <w:rsid w:val="008D4890"/>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045C79"/>
    <w:rPr>
      <w:sz w:val="16"/>
      <w:szCs w:val="16"/>
    </w:rPr>
  </w:style>
  <w:style w:type="paragraph" w:styleId="CommentText">
    <w:name w:val="annotation text"/>
    <w:basedOn w:val="Normal"/>
    <w:link w:val="CommentTextChar"/>
    <w:uiPriority w:val="99"/>
    <w:unhideWhenUsed/>
    <w:rsid w:val="00045C79"/>
    <w:pPr>
      <w:spacing w:line="240" w:lineRule="auto"/>
    </w:pPr>
    <w:rPr>
      <w:sz w:val="20"/>
      <w:szCs w:val="20"/>
    </w:rPr>
  </w:style>
  <w:style w:type="character" w:customStyle="1" w:styleId="CommentTextChar">
    <w:name w:val="Comment Text Char"/>
    <w:basedOn w:val="DefaultParagraphFont"/>
    <w:link w:val="CommentText"/>
    <w:uiPriority w:val="99"/>
    <w:rsid w:val="00045C79"/>
    <w:rPr>
      <w:sz w:val="20"/>
      <w:szCs w:val="20"/>
    </w:rPr>
  </w:style>
  <w:style w:type="paragraph" w:styleId="CommentSubject">
    <w:name w:val="annotation subject"/>
    <w:basedOn w:val="CommentText"/>
    <w:next w:val="CommentText"/>
    <w:link w:val="CommentSubjectChar"/>
    <w:uiPriority w:val="99"/>
    <w:semiHidden/>
    <w:unhideWhenUsed/>
    <w:rsid w:val="00045C79"/>
    <w:rPr>
      <w:b/>
      <w:bCs/>
    </w:rPr>
  </w:style>
  <w:style w:type="character" w:customStyle="1" w:styleId="CommentSubjectChar">
    <w:name w:val="Comment Subject Char"/>
    <w:basedOn w:val="CommentTextChar"/>
    <w:link w:val="CommentSubject"/>
    <w:uiPriority w:val="99"/>
    <w:semiHidden/>
    <w:rsid w:val="00045C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b823c3-d61c-4702-b388-d68105cfdb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B8A2376555DE4793C54884E5B11432" ma:contentTypeVersion="12" ma:contentTypeDescription="Create a new document." ma:contentTypeScope="" ma:versionID="3803bdd7aec3d9808dbf8e5e15a4a9f5">
  <xsd:schema xmlns:xsd="http://www.w3.org/2001/XMLSchema" xmlns:xs="http://www.w3.org/2001/XMLSchema" xmlns:p="http://schemas.microsoft.com/office/2006/metadata/properties" xmlns:ns2="8fb823c3-d61c-4702-b388-d68105cfdbe9" xmlns:ns3="c721105f-696e-48b9-a11a-6131b097248f" targetNamespace="http://schemas.microsoft.com/office/2006/metadata/properties" ma:root="true" ma:fieldsID="a990736219119cc5bffc7a932fef69e5" ns2:_="" ns3:_="">
    <xsd:import namespace="8fb823c3-d61c-4702-b388-d68105cfdbe9"/>
    <xsd:import namespace="c721105f-696e-48b9-a11a-6131b097248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b823c3-d61c-4702-b388-d68105cfdb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06972e4-b6ef-4b82-b6ac-1688746579f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21105f-696e-48b9-a11a-6131b097248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79FE67-0C7C-4DEE-B70C-FA47E22F0555}">
  <ds:schemaRefs>
    <ds:schemaRef ds:uri="http://schemas.microsoft.com/office/2006/metadata/properties"/>
    <ds:schemaRef ds:uri="http://schemas.microsoft.com/office/infopath/2007/PartnerControls"/>
    <ds:schemaRef ds:uri="8fb823c3-d61c-4702-b388-d68105cfdbe9"/>
  </ds:schemaRefs>
</ds:datastoreItem>
</file>

<file path=customXml/itemProps2.xml><?xml version="1.0" encoding="utf-8"?>
<ds:datastoreItem xmlns:ds="http://schemas.openxmlformats.org/officeDocument/2006/customXml" ds:itemID="{915AB01E-E05D-4253-98AB-01C6ED8D7CEE}">
  <ds:schemaRefs>
    <ds:schemaRef ds:uri="http://schemas.openxmlformats.org/officeDocument/2006/bibliography"/>
  </ds:schemaRefs>
</ds:datastoreItem>
</file>

<file path=customXml/itemProps3.xml><?xml version="1.0" encoding="utf-8"?>
<ds:datastoreItem xmlns:ds="http://schemas.openxmlformats.org/officeDocument/2006/customXml" ds:itemID="{F5C9FDD8-A3C8-48F3-8BAD-9F7ADEBDCFA2}">
  <ds:schemaRefs>
    <ds:schemaRef ds:uri="http://schemas.microsoft.com/sharepoint/v3/contenttype/forms"/>
  </ds:schemaRefs>
</ds:datastoreItem>
</file>

<file path=customXml/itemProps4.xml><?xml version="1.0" encoding="utf-8"?>
<ds:datastoreItem xmlns:ds="http://schemas.openxmlformats.org/officeDocument/2006/customXml" ds:itemID="{0E7312E7-8C94-4CF9-9A10-9639D2C0E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b823c3-d61c-4702-b388-d68105cfdbe9"/>
    <ds:schemaRef ds:uri="c721105f-696e-48b9-a11a-6131b097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128</TotalTime>
  <Pages>15</Pages>
  <Words>5606</Words>
  <Characters>34535</Characters>
  <Application>Microsoft Office Word</Application>
  <DocSecurity>0</DocSecurity>
  <Lines>479</Lines>
  <Paragraphs>225</Paragraphs>
  <ScaleCrop>false</ScaleCrop>
  <Company/>
  <LinksUpToDate>false</LinksUpToDate>
  <CharactersWithSpaces>39916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Sharma</dc:creator>
  <cp:keywords/>
  <dc:description/>
  <cp:lastModifiedBy>Shivani Sharma</cp:lastModifiedBy>
  <cp:revision>43</cp:revision>
  <dcterms:created xsi:type="dcterms:W3CDTF">2025-10-09T06:38:00Z</dcterms:created>
  <dcterms:modified xsi:type="dcterms:W3CDTF">2025-10-29T04:14:00Z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0x01010038B8A2376555DE4793C54884E5B11432</vt:lpwstr>
  </property>
  <property fmtid="{D5CDD505-2E9C-101B-9397-08002B2CF9AE}" pid="3" name="MediaServiceImageTags">
    <vt:lpwstr/>
  </property>
</Properties>
</file>