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Name: Prabodh </w:t>
      </w:r>
      <w:proofErr w:type="spellStart"/>
      <w:r w:rsidRPr="00AD27C1">
        <w:rPr>
          <w:rFonts w:asciiTheme="majorHAnsi" w:hAnsiTheme="majorHAnsi" w:cstheme="majorHAnsi"/>
          <w:sz w:val="24"/>
          <w:szCs w:val="24"/>
        </w:rPr>
        <w:t>Wankhede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Roll no. 57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Class: SE(B)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Batch – B3</w:t>
      </w:r>
    </w:p>
    <w:p w:rsidR="003C360B" w:rsidRPr="00AD27C1" w:rsidRDefault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Assignment No. 2</w:t>
      </w:r>
    </w:p>
    <w:p w:rsidR="00AD27C1" w:rsidRPr="00AD27C1" w:rsidRDefault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Problem Statement: Write x86/64 ALP to perform non-overlapped and overlapped block transfer (with and without string specific instructions). Block containing data can be defined in the data segment.</w:t>
      </w:r>
    </w:p>
    <w:p w:rsidR="00AD27C1" w:rsidRPr="00AD27C1" w:rsidRDefault="00AD27C1">
      <w:pPr>
        <w:rPr>
          <w:rFonts w:asciiTheme="majorHAnsi" w:hAnsiTheme="majorHAnsi" w:cstheme="majorHAnsi"/>
          <w:b/>
          <w:sz w:val="24"/>
          <w:szCs w:val="24"/>
        </w:rPr>
      </w:pPr>
      <w:r w:rsidRPr="00AD27C1">
        <w:rPr>
          <w:rFonts w:asciiTheme="majorHAnsi" w:hAnsiTheme="majorHAnsi" w:cstheme="majorHAnsi"/>
          <w:b/>
          <w:sz w:val="24"/>
          <w:szCs w:val="24"/>
        </w:rPr>
        <w:t>Code:</w:t>
      </w:r>
    </w:p>
    <w:p w:rsidR="00AD27C1" w:rsidRPr="00AD27C1" w:rsidRDefault="00AD27C1">
      <w:pPr>
        <w:rPr>
          <w:rFonts w:asciiTheme="majorHAnsi" w:hAnsiTheme="majorHAnsi" w:cstheme="majorHAnsi"/>
          <w:b/>
          <w:sz w:val="24"/>
          <w:szCs w:val="24"/>
        </w:rPr>
      </w:pPr>
      <w:r w:rsidRPr="00AD27C1">
        <w:rPr>
          <w:rFonts w:asciiTheme="majorHAnsi" w:hAnsiTheme="majorHAnsi" w:cstheme="majorHAnsi"/>
          <w:b/>
          <w:sz w:val="24"/>
          <w:szCs w:val="24"/>
        </w:rPr>
        <w:t>Program: Non-overlapped block transfer</w:t>
      </w:r>
    </w:p>
    <w:p w:rsid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section .data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menumsg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10,10,'** Menu for Non Overlap</w:t>
      </w:r>
      <w:r>
        <w:rPr>
          <w:rFonts w:asciiTheme="majorHAnsi" w:hAnsiTheme="majorHAnsi" w:cstheme="majorHAnsi"/>
          <w:bCs/>
          <w:sz w:val="24"/>
          <w:szCs w:val="24"/>
        </w:rPr>
        <w:t>p</w:t>
      </w:r>
      <w:r w:rsidRPr="00AD27C1">
        <w:rPr>
          <w:rFonts w:asciiTheme="majorHAnsi" w:hAnsiTheme="majorHAnsi" w:cstheme="majorHAnsi"/>
          <w:bCs/>
          <w:sz w:val="24"/>
          <w:szCs w:val="24"/>
        </w:rPr>
        <w:t>ed block Transfer++'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10,'1.Block Transfer Without using string instructions'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10,'2.Block Transfer With using string instructions'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10,'3.Exit',10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menumsg_len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menumsg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blk_bfrmsg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10,'Block Contents Before Transfer'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blk_bfrmsg_len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blk_bfrmsg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blk_afrmsg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10,'Block Contents After Transfer'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blk_afrmsg_len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blk_afrmsg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10,'Source Block Contents::'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dstmsg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10,'Destination Block Contents::'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dstmsg_len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dstmsg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01h,02h,03h,04h,05h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dstblk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00,00,00,00,00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spacechar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20h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spchlength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spacechar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section .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bss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optionbuff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%macro display 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rax,01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rdi,01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rsi,%1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rdx,%2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%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endmacro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%macro accept 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rax,00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rdi,00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rsi,%1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rdx,%2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%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endmacro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section .text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global _start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_start: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blk_bfrmsg,blk_bfrmsg_len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dispsrc_blk_proc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dispdest_blk_proc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menu: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menumsg,menumsg_len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accept optionbuff,02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byte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optionbuff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],31h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je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wos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byte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optionbuff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],32h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je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ws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exit: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rax,60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rbx,00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dispsrc_blk_proc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: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srcmsg,srcmsg_len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rsi,srcblk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rcx,05h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up1:    push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rcx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push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call disp8_proc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spacechar,spchlength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pop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pop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rcx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loop up1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ret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dispdest_blk_proc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: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dstmsg,dstmsg_len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rdi,dstblk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rcx,05h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up2:   push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rcx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push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call disp8_proc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spacechar,spchlength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pop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pop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rcx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loop up2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ret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wos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: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rsi,srcblk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rdi,dstblk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rcx,05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again: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],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loop again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blk_afrmsg,blk_afrmsg_len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dispsrc_blk_proc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dispdest_blk_proc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jmp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menu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ws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: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rsi,srcblk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rdi,dstblk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rcx,05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cld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rep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movsb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blk_afrmsg,blk_afrmsg_len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dispsrc_blk_proc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dispdest_blk_proc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jmp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menu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disp8_proc: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ecx,2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edi,dispbuff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back1: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rol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bl,4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dl,bl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    and dl,0FH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dl,09H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jbe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skip1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    add dl,07H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skip1: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    add dl,30H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],dl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    loop back1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        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 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        ret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/>
          <w:bCs/>
          <w:sz w:val="24"/>
          <w:szCs w:val="24"/>
        </w:rPr>
        <w:t>OUTPUT:-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HL@localhost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~]$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nasm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-f elf64 blktr.asm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HL@localhost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~]$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ld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-o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blktr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blktr.o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  <w:t>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HL@localhost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~]$ ./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blktr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Block Contents Before Transfer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Source Block Contents::01 02 03 04 05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Destination Block Contents::00 00 00 00 00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>** Menu for Non Overlap</w:t>
      </w:r>
      <w:r>
        <w:rPr>
          <w:rFonts w:asciiTheme="majorHAnsi" w:hAnsiTheme="majorHAnsi" w:cstheme="majorHAnsi"/>
          <w:bCs/>
          <w:sz w:val="24"/>
          <w:szCs w:val="24"/>
        </w:rPr>
        <w:t>p</w:t>
      </w:r>
      <w:r w:rsidRPr="00AD27C1">
        <w:rPr>
          <w:rFonts w:asciiTheme="majorHAnsi" w:hAnsiTheme="majorHAnsi" w:cstheme="majorHAnsi"/>
          <w:bCs/>
          <w:sz w:val="24"/>
          <w:szCs w:val="24"/>
        </w:rPr>
        <w:t>ed block Transfer++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1.Block Transfer Without using string instructions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2.Block Transfer With using string instructions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3.Exit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1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Block Contents After Transfer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Source Block Contents::01 02 03 04 05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Destination Block Contents::01 02 03 04 05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** Menu for Non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Overlaped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block Transfer++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1.Block Transfer Without using string instructions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2.Block Transfer With using string instructions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3.Exit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2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Block Contents After Transfer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Source Block Contents::01 02 03 04 05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Destination Block Contents::01 02 03 04 05 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 xml:space="preserve">** Menu for Non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Overlaped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block Transfer++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1.Block Transfer Without using string instructions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2.Block Transfer With using string instructions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3.Exit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3</w:t>
      </w:r>
      <w:r w:rsidRPr="00AD27C1">
        <w:rPr>
          <w:rFonts w:asciiTheme="majorHAnsi" w:hAnsiTheme="majorHAnsi" w:cstheme="majorHAnsi"/>
          <w:bCs/>
          <w:sz w:val="24"/>
          <w:szCs w:val="24"/>
        </w:rPr>
        <w:br/>
        <w:t>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HL@localhost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~]$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sz w:val="24"/>
          <w:szCs w:val="24"/>
        </w:rPr>
      </w:pPr>
    </w:p>
    <w:p w:rsidR="00AD27C1" w:rsidRDefault="00AD27C1">
      <w:pPr>
        <w:rPr>
          <w:rFonts w:asciiTheme="majorHAnsi" w:hAnsiTheme="majorHAnsi" w:cstheme="majorHAnsi"/>
          <w:b/>
          <w:sz w:val="24"/>
          <w:szCs w:val="24"/>
        </w:rPr>
      </w:pPr>
      <w:r w:rsidRPr="00AD27C1">
        <w:rPr>
          <w:rFonts w:asciiTheme="majorHAnsi" w:hAnsiTheme="majorHAnsi" w:cstheme="majorHAnsi"/>
          <w:b/>
          <w:sz w:val="24"/>
          <w:szCs w:val="24"/>
        </w:rPr>
        <w:lastRenderedPageBreak/>
        <w:t>Program: Overlapped Block Transfer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section .data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menumsg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10,10,'** Menu for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Overlaped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block Transfer++'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1.Block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Transfer Without using string instructions'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2.Block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Transfer With using string instructions'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3.Exit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',10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menumsg_len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menumsg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blk_bfrmsg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10,'Block Contents Before Transfer'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blk_bfrmsg_len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blk_bfrmsg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blk_afrmsg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10,'Block Contents After Transfer'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blk_afrmsg_len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blk_afrmsg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10,'Source Block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Contents::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'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srcmsg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posmsg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10,10,'Enter Position to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Overlap::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'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posmsg_len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posmsg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srcblk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01h,02h,03h,04h,05h,00h,00h,00h,00h,00h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spacechar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20h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spchlength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spacechar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section .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bss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optionbuff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numascii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03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00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%macro display 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rax,01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rdi,01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rsi,%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1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rdx,%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%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endmacro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%macro accept 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rax,00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rdi,00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rsi,%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1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rdx,%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%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endmacro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section .text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global _start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_start: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bfrmsg,blk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_bfrmsg_len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dispsrc_blk_proc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posmsg,posmsg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accept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numascii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 03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packnum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menu:   display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menumsg,menumsg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>accept optionbuff,02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byte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optionbuff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],31h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je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wos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byte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optionbuff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],32h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je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ws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exit:  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rax,60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rbx,00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dispsrc_blk_proc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: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srcmsg,srcmsg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rsi,srcblk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rcx,05h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add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rcx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,[</w:t>
      </w:r>
      <w:proofErr w:type="spellStart"/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up1:    push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rcx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,[</w:t>
      </w:r>
      <w:proofErr w:type="spellStart"/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push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>call disp8_proc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spacechar,spchlength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pop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pop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rcx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>loop up1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ab/>
        <w:t>ret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wos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: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rsi,srcblk</w:t>
      </w:r>
      <w:proofErr w:type="spellEnd"/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+4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rdi,rsi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add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,[</w:t>
      </w:r>
      <w:proofErr w:type="spellStart"/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rcx,05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again: 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al,[</w:t>
      </w:r>
      <w:proofErr w:type="spellStart"/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],al</w:t>
      </w:r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dec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rsi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dec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>loop again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afrmsg,blk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_afrmsg_len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dispsrc_blk_proc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jmp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exit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ws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: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rsi,srcblk</w:t>
      </w:r>
      <w:proofErr w:type="spellEnd"/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+4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rdi,rsi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add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rdi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,[</w:t>
      </w:r>
      <w:proofErr w:type="spellStart"/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rcx,05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std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rep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movsb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blk_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afrmsg,blk</w:t>
      </w:r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_afrmsg_len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call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dispsrc_blk_proc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jmp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exit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disp8_proc: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ecx,2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edi,dispbuff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back1: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rol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bl,4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dl,bl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  <w:t>and dl,0FH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dl,09H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jbe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skip1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  <w:t>add dl,07H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>skip1: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  <w:t>add dl,30H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edi</w:t>
      </w:r>
      <w:proofErr w:type="spellEnd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],dl</w:t>
      </w:r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edi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  <w:t>loop back1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dispbuff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, 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AD27C1">
        <w:rPr>
          <w:rFonts w:asciiTheme="majorHAnsi" w:hAnsiTheme="majorHAnsi" w:cstheme="majorHAnsi"/>
          <w:bCs/>
          <w:sz w:val="24"/>
          <w:szCs w:val="24"/>
        </w:rPr>
        <w:tab/>
        <w:t>ret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packnum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: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bl,00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ecx,02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esi,numascii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UP1:   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rol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bl,04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al,[</w:t>
      </w:r>
      <w:proofErr w:type="spellStart"/>
      <w:proofErr w:type="gramEnd"/>
      <w:r w:rsidRPr="00AD27C1">
        <w:rPr>
          <w:rFonts w:asciiTheme="majorHAnsi" w:hAnsiTheme="majorHAnsi" w:cstheme="majorHAnsi"/>
          <w:bCs/>
          <w:sz w:val="24"/>
          <w:szCs w:val="24"/>
        </w:rPr>
        <w:t>esi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>]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lastRenderedPageBreak/>
        <w:tab/>
        <w:t>sub al,30h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al,09h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jbe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skip2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>sub al,07h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 xml:space="preserve">skip2:  add </w:t>
      </w:r>
      <w:proofErr w:type="spellStart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bl,al</w:t>
      </w:r>
      <w:proofErr w:type="spellEnd"/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esi</w:t>
      </w:r>
      <w:proofErr w:type="spellEnd"/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>loop UP1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AD27C1">
        <w:rPr>
          <w:rFonts w:asciiTheme="majorHAnsi" w:hAnsiTheme="majorHAnsi" w:cstheme="majorHAnsi"/>
          <w:bCs/>
          <w:sz w:val="24"/>
          <w:szCs w:val="24"/>
        </w:rPr>
        <w:t xml:space="preserve"> [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pos</w:t>
      </w:r>
      <w:proofErr w:type="spellEnd"/>
      <w:proofErr w:type="gramStart"/>
      <w:r w:rsidRPr="00AD27C1">
        <w:rPr>
          <w:rFonts w:asciiTheme="majorHAnsi" w:hAnsiTheme="majorHAnsi" w:cstheme="majorHAnsi"/>
          <w:bCs/>
          <w:sz w:val="24"/>
          <w:szCs w:val="24"/>
        </w:rPr>
        <w:t>],</w:t>
      </w:r>
      <w:proofErr w:type="spellStart"/>
      <w:r w:rsidRPr="00AD27C1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proofErr w:type="gramEnd"/>
    </w:p>
    <w:p w:rsid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r w:rsidRPr="00AD27C1">
        <w:rPr>
          <w:rFonts w:asciiTheme="majorHAnsi" w:hAnsiTheme="majorHAnsi" w:cstheme="majorHAnsi"/>
          <w:bCs/>
          <w:sz w:val="24"/>
          <w:szCs w:val="24"/>
        </w:rPr>
        <w:tab/>
        <w:t>ret</w:t>
      </w:r>
    </w:p>
    <w:p w:rsidR="00AD27C1" w:rsidRPr="00AD27C1" w:rsidRDefault="00AD27C1" w:rsidP="00AD27C1">
      <w:pPr>
        <w:rPr>
          <w:rFonts w:asciiTheme="majorHAnsi" w:hAnsiTheme="majorHAnsi" w:cstheme="majorHAnsi"/>
          <w:bCs/>
          <w:sz w:val="24"/>
          <w:szCs w:val="24"/>
        </w:rPr>
      </w:pPr>
      <w:bookmarkStart w:id="0" w:name="_GoBack"/>
      <w:bookmarkEnd w:id="0"/>
    </w:p>
    <w:p w:rsidR="00AD27C1" w:rsidRPr="00AD27C1" w:rsidRDefault="00AD27C1" w:rsidP="00AD27C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AD27C1">
        <w:rPr>
          <w:rFonts w:asciiTheme="majorHAnsi" w:hAnsiTheme="majorHAnsi" w:cstheme="majorHAnsi"/>
          <w:b/>
          <w:bCs/>
          <w:sz w:val="24"/>
          <w:szCs w:val="24"/>
        </w:rPr>
        <w:t>OUTPUT:-</w:t>
      </w:r>
      <w:proofErr w:type="gramEnd"/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sz w:val="24"/>
          <w:szCs w:val="24"/>
        </w:rPr>
        <w:t>nasm</w:t>
      </w:r>
      <w:proofErr w:type="spellEnd"/>
      <w:r w:rsidRPr="00AD27C1">
        <w:rPr>
          <w:rFonts w:asciiTheme="majorHAnsi" w:hAnsiTheme="majorHAnsi" w:cstheme="majorHAnsi"/>
          <w:sz w:val="24"/>
          <w:szCs w:val="24"/>
        </w:rPr>
        <w:t xml:space="preserve"> -f elf64 ass2.asm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sz w:val="24"/>
          <w:szCs w:val="24"/>
        </w:rPr>
        <w:t>ld</w:t>
      </w:r>
      <w:proofErr w:type="spellEnd"/>
      <w:r w:rsidRPr="00AD27C1">
        <w:rPr>
          <w:rFonts w:asciiTheme="majorHAnsi" w:hAnsiTheme="majorHAnsi" w:cstheme="majorHAnsi"/>
          <w:sz w:val="24"/>
          <w:szCs w:val="24"/>
        </w:rPr>
        <w:t xml:space="preserve"> -o ass2 ass2.o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 ./ass2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Block Contents Before Transfer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Source Block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Contents::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01 02 03 04 05 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Enter Position to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Overlap::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>02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** Menu for </w:t>
      </w:r>
      <w:proofErr w:type="spellStart"/>
      <w:r w:rsidRPr="00AD27C1">
        <w:rPr>
          <w:rFonts w:asciiTheme="majorHAnsi" w:hAnsiTheme="majorHAnsi" w:cstheme="majorHAnsi"/>
          <w:sz w:val="24"/>
          <w:szCs w:val="24"/>
        </w:rPr>
        <w:t>Overlaped</w:t>
      </w:r>
      <w:proofErr w:type="spellEnd"/>
      <w:r w:rsidRPr="00AD27C1">
        <w:rPr>
          <w:rFonts w:asciiTheme="majorHAnsi" w:hAnsiTheme="majorHAnsi" w:cstheme="majorHAnsi"/>
          <w:sz w:val="24"/>
          <w:szCs w:val="24"/>
        </w:rPr>
        <w:t xml:space="preserve"> block Transfer++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1.Block Transfer Without using string instructions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2.Block Transfer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With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 using string instructions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3.Exit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lastRenderedPageBreak/>
        <w:t>1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Block Contents After Transfer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Source Block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Contents::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01 02 01 02 03 04 05 [HL@proj9-PC ~]$ </w:t>
      </w:r>
      <w:proofErr w:type="spellStart"/>
      <w:r w:rsidRPr="00AD27C1">
        <w:rPr>
          <w:rFonts w:asciiTheme="majorHAnsi" w:hAnsiTheme="majorHAnsi" w:cstheme="majorHAnsi"/>
          <w:sz w:val="24"/>
          <w:szCs w:val="24"/>
        </w:rPr>
        <w:t>nasm</w:t>
      </w:r>
      <w:proofErr w:type="spellEnd"/>
      <w:r w:rsidRPr="00AD27C1">
        <w:rPr>
          <w:rFonts w:asciiTheme="majorHAnsi" w:hAnsiTheme="majorHAnsi" w:cstheme="majorHAnsi"/>
          <w:sz w:val="24"/>
          <w:szCs w:val="24"/>
        </w:rPr>
        <w:t xml:space="preserve"> -f elf64 ass2.asm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D27C1">
        <w:rPr>
          <w:rFonts w:asciiTheme="majorHAnsi" w:hAnsiTheme="majorHAnsi" w:cstheme="majorHAnsi"/>
          <w:sz w:val="24"/>
          <w:szCs w:val="24"/>
        </w:rPr>
        <w:t>ld</w:t>
      </w:r>
      <w:proofErr w:type="spellEnd"/>
      <w:r w:rsidRPr="00AD27C1">
        <w:rPr>
          <w:rFonts w:asciiTheme="majorHAnsi" w:hAnsiTheme="majorHAnsi" w:cstheme="majorHAnsi"/>
          <w:sz w:val="24"/>
          <w:szCs w:val="24"/>
        </w:rPr>
        <w:t xml:space="preserve"> -o ass2 ass2.o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 ./ass2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Block Contents Before Transfer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Source Block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Contents::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01 02 03 04 05 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Enter Position to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Overlap::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>03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** Menu for </w:t>
      </w:r>
      <w:proofErr w:type="spellStart"/>
      <w:r w:rsidRPr="00AD27C1">
        <w:rPr>
          <w:rFonts w:asciiTheme="majorHAnsi" w:hAnsiTheme="majorHAnsi" w:cstheme="majorHAnsi"/>
          <w:sz w:val="24"/>
          <w:szCs w:val="24"/>
        </w:rPr>
        <w:t>Overlaped</w:t>
      </w:r>
      <w:proofErr w:type="spellEnd"/>
      <w:r w:rsidRPr="00AD27C1">
        <w:rPr>
          <w:rFonts w:asciiTheme="majorHAnsi" w:hAnsiTheme="majorHAnsi" w:cstheme="majorHAnsi"/>
          <w:sz w:val="24"/>
          <w:szCs w:val="24"/>
        </w:rPr>
        <w:t xml:space="preserve"> block Transfer++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1.Block Transfer Without using string instructions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2.Block Transfer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With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 using string instructions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3.Exit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2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>Block Contents After Transfer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Source Block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Contents::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>01 02 03 01 02 03 04 05 [HL@proj9-PC ~]$ ^C</w:t>
      </w:r>
    </w:p>
    <w:p w:rsidR="00AD27C1" w:rsidRPr="00AD27C1" w:rsidRDefault="00AD27C1" w:rsidP="00AD27C1">
      <w:pPr>
        <w:rPr>
          <w:rFonts w:asciiTheme="majorHAnsi" w:hAnsiTheme="majorHAnsi" w:cstheme="majorHAnsi"/>
          <w:sz w:val="24"/>
          <w:szCs w:val="24"/>
        </w:rPr>
      </w:pPr>
      <w:r w:rsidRPr="00AD27C1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AD27C1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AD27C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27C1" w:rsidRPr="00AD27C1" w:rsidRDefault="00AD27C1">
      <w:pPr>
        <w:rPr>
          <w:rFonts w:asciiTheme="majorHAnsi" w:hAnsiTheme="majorHAnsi" w:cstheme="majorHAnsi"/>
          <w:sz w:val="24"/>
          <w:szCs w:val="24"/>
        </w:rPr>
      </w:pPr>
    </w:p>
    <w:sectPr w:rsidR="00AD27C1" w:rsidRPr="00AD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C1"/>
    <w:rsid w:val="00903C10"/>
    <w:rsid w:val="00AD27C1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0205"/>
  <w15:chartTrackingRefBased/>
  <w15:docId w15:val="{C1FCE2F2-DA96-42AB-A147-7D129252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1</cp:revision>
  <dcterms:created xsi:type="dcterms:W3CDTF">2017-03-24T09:45:00Z</dcterms:created>
  <dcterms:modified xsi:type="dcterms:W3CDTF">2017-03-24T09:51:00Z</dcterms:modified>
</cp:coreProperties>
</file>