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FDFB" w14:textId="77777777" w:rsidR="00A64E2A" w:rsidRDefault="00FB2E86">
      <w:pPr>
        <w:spacing w:after="0" w:line="259" w:lineRule="auto"/>
        <w:ind w:left="0" w:right="27" w:firstLine="0"/>
        <w:jc w:val="center"/>
      </w:pPr>
      <w:r>
        <w:rPr>
          <w:b/>
          <w:color w:val="000000"/>
          <w:sz w:val="48"/>
        </w:rPr>
        <w:t>NILESH DHARMADHIKARI</w:t>
      </w:r>
    </w:p>
    <w:p w14:paraId="045B5BC1" w14:textId="77777777" w:rsidR="00A64E2A" w:rsidRDefault="00FB2E86">
      <w:pPr>
        <w:spacing w:after="31" w:line="265" w:lineRule="auto"/>
        <w:ind w:left="10" w:right="18" w:hanging="10"/>
        <w:jc w:val="center"/>
      </w:pPr>
      <w:r>
        <w:rPr>
          <w:color w:val="333333"/>
          <w:sz w:val="20"/>
        </w:rPr>
        <w:t>Nanded, Maharashtra, India | nilesh.placeholder@email.com | +91-XXXXXXXXXX</w:t>
      </w:r>
    </w:p>
    <w:p w14:paraId="3FDBBF39" w14:textId="77777777" w:rsidR="00A64E2A" w:rsidRDefault="00FB2E86">
      <w:pPr>
        <w:spacing w:after="397" w:line="265" w:lineRule="auto"/>
        <w:ind w:left="10" w:right="19" w:hanging="10"/>
        <w:jc w:val="center"/>
      </w:pPr>
      <w:r>
        <w:rPr>
          <w:color w:val="333333"/>
          <w:sz w:val="20"/>
        </w:rPr>
        <w:t>LinkedIn: linkedin.com/in/nilesh-dharmadhikari-5b51aa3b8 | GitHub: github.com/</w:t>
      </w:r>
      <w:proofErr w:type="spellStart"/>
      <w:r>
        <w:rPr>
          <w:color w:val="333333"/>
          <w:sz w:val="20"/>
        </w:rPr>
        <w:t>nilesh</w:t>
      </w:r>
      <w:proofErr w:type="spellEnd"/>
      <w:r>
        <w:rPr>
          <w:color w:val="333333"/>
          <w:sz w:val="20"/>
        </w:rPr>
        <w:t xml:space="preserve">-placeholder </w:t>
      </w:r>
    </w:p>
    <w:p w14:paraId="6C43CBD1" w14:textId="77777777" w:rsidR="00A64E2A" w:rsidRDefault="00FB2E86">
      <w:pPr>
        <w:pStyle w:val="Heading1"/>
        <w:ind w:left="-5"/>
      </w:pPr>
      <w:r>
        <w:t>PROFESSIONAL SUMMARY</w:t>
      </w:r>
    </w:p>
    <w:p w14:paraId="7FEEF028" w14:textId="77777777" w:rsidR="00A64E2A" w:rsidRDefault="00FB2E86">
      <w:pPr>
        <w:spacing w:after="231" w:line="259" w:lineRule="auto"/>
        <w:ind w:left="0" w:firstLine="0"/>
      </w:pPr>
      <w:r>
        <w:rPr>
          <w:noProof/>
          <w:color w:val="000000"/>
        </w:rPr>
        <mc:AlternateContent>
          <mc:Choice Requires="wpg">
            <w:drawing>
              <wp:inline distT="0" distB="0" distL="0" distR="0" wp14:anchorId="317F0A58" wp14:editId="71BCB193">
                <wp:extent cx="5967600" cy="9525"/>
                <wp:effectExtent l="0" t="0" r="0" b="0"/>
                <wp:docPr id="1106" name="Group 1106"/>
                <wp:cNvGraphicFramePr/>
                <a:graphic xmlns:a="http://schemas.openxmlformats.org/drawingml/2006/main">
                  <a:graphicData uri="http://schemas.microsoft.com/office/word/2010/wordprocessingGroup">
                    <wpg:wgp>
                      <wpg:cNvGrpSpPr/>
                      <wpg:grpSpPr>
                        <a:xfrm>
                          <a:off x="0" y="0"/>
                          <a:ext cx="5967600" cy="9525"/>
                          <a:chOff x="0" y="0"/>
                          <a:chExt cx="5967600" cy="9525"/>
                        </a:xfrm>
                      </wpg:grpSpPr>
                      <wps:wsp>
                        <wps:cNvPr id="1367" name="Shape 1367"/>
                        <wps:cNvSpPr/>
                        <wps:spPr>
                          <a:xfrm>
                            <a:off x="0" y="0"/>
                            <a:ext cx="5967600" cy="9525"/>
                          </a:xfrm>
                          <a:custGeom>
                            <a:avLst/>
                            <a:gdLst/>
                            <a:ahLst/>
                            <a:cxnLst/>
                            <a:rect l="0" t="0" r="0" b="0"/>
                            <a:pathLst>
                              <a:path w="5967600" h="9525">
                                <a:moveTo>
                                  <a:pt x="0" y="0"/>
                                </a:moveTo>
                                <a:lnTo>
                                  <a:pt x="5967600" y="0"/>
                                </a:lnTo>
                                <a:lnTo>
                                  <a:pt x="59676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6" style="width:469.89pt;height:0.75pt;mso-position-horizontal-relative:char;mso-position-vertical-relative:line" coordsize="59676,95">
                <v:shape id="Shape 1368" style="position:absolute;width:59676;height:95;left:0;top:0;" coordsize="5967600,9525" path="m0,0l5967600,0l5967600,9525l0,9525l0,0">
                  <v:stroke weight="0pt" endcap="flat" joinstyle="miter" miterlimit="10" on="false" color="#000000" opacity="0"/>
                  <v:fill on="true" color="#000000"/>
                </v:shape>
              </v:group>
            </w:pict>
          </mc:Fallback>
        </mc:AlternateContent>
      </w:r>
    </w:p>
    <w:p w14:paraId="0C8029A4" w14:textId="77777777" w:rsidR="00A64E2A" w:rsidRDefault="00FB2E86">
      <w:pPr>
        <w:spacing w:after="344" w:line="295" w:lineRule="auto"/>
        <w:ind w:left="0" w:firstLine="0"/>
        <w:jc w:val="both"/>
      </w:pPr>
      <w:r>
        <w:t xml:space="preserve">Results-driven Data Scientist and AI/ML professional dedicated to solving complex business problems through data-driven insights and predictive </w:t>
      </w:r>
      <w:proofErr w:type="spellStart"/>
      <w:r>
        <w:t>modeling</w:t>
      </w:r>
      <w:proofErr w:type="spellEnd"/>
      <w:r>
        <w:t xml:space="preserve">. Experienced in extracting, cleaning, and </w:t>
      </w:r>
      <w:proofErr w:type="spellStart"/>
      <w:r>
        <w:t>analyzing</w:t>
      </w:r>
      <w:proofErr w:type="spellEnd"/>
      <w:r>
        <w:t xml:space="preserve"> large-scale datasets. Proven track record of leveraging machine learning, statistical analysis, and natural language processing to optimize customer relationships and drive educational outcomes. Highly proficient in Python, SQL, and building end-to-end data pipelines.</w:t>
      </w:r>
    </w:p>
    <w:p w14:paraId="2BCA3CD7" w14:textId="77777777" w:rsidR="00A64E2A" w:rsidRDefault="00FB2E86">
      <w:pPr>
        <w:pStyle w:val="Heading1"/>
        <w:ind w:left="-5"/>
      </w:pPr>
      <w:r>
        <w:t>TECHNICAL SKILLS</w:t>
      </w:r>
    </w:p>
    <w:p w14:paraId="088CC9CB" w14:textId="77777777" w:rsidR="00A64E2A" w:rsidRDefault="00FB2E86">
      <w:pPr>
        <w:spacing w:after="231" w:line="259" w:lineRule="auto"/>
        <w:ind w:left="0" w:firstLine="0"/>
      </w:pPr>
      <w:r>
        <w:rPr>
          <w:noProof/>
          <w:color w:val="000000"/>
        </w:rPr>
        <mc:AlternateContent>
          <mc:Choice Requires="wpg">
            <w:drawing>
              <wp:inline distT="0" distB="0" distL="0" distR="0" wp14:anchorId="6EF54BE9" wp14:editId="536E1F0E">
                <wp:extent cx="5967600" cy="9525"/>
                <wp:effectExtent l="0" t="0" r="0" b="0"/>
                <wp:docPr id="1107" name="Group 1107"/>
                <wp:cNvGraphicFramePr/>
                <a:graphic xmlns:a="http://schemas.openxmlformats.org/drawingml/2006/main">
                  <a:graphicData uri="http://schemas.microsoft.com/office/word/2010/wordprocessingGroup">
                    <wpg:wgp>
                      <wpg:cNvGrpSpPr/>
                      <wpg:grpSpPr>
                        <a:xfrm>
                          <a:off x="0" y="0"/>
                          <a:ext cx="5967600" cy="9525"/>
                          <a:chOff x="0" y="0"/>
                          <a:chExt cx="5967600" cy="9525"/>
                        </a:xfrm>
                      </wpg:grpSpPr>
                      <wps:wsp>
                        <wps:cNvPr id="1369" name="Shape 1369"/>
                        <wps:cNvSpPr/>
                        <wps:spPr>
                          <a:xfrm>
                            <a:off x="0" y="0"/>
                            <a:ext cx="5967600" cy="9525"/>
                          </a:xfrm>
                          <a:custGeom>
                            <a:avLst/>
                            <a:gdLst/>
                            <a:ahLst/>
                            <a:cxnLst/>
                            <a:rect l="0" t="0" r="0" b="0"/>
                            <a:pathLst>
                              <a:path w="5967600" h="9525">
                                <a:moveTo>
                                  <a:pt x="0" y="0"/>
                                </a:moveTo>
                                <a:lnTo>
                                  <a:pt x="5967600" y="0"/>
                                </a:lnTo>
                                <a:lnTo>
                                  <a:pt x="59676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 style="width:469.89pt;height:0.75pt;mso-position-horizontal-relative:char;mso-position-vertical-relative:line" coordsize="59676,95">
                <v:shape id="Shape 1370" style="position:absolute;width:59676;height:95;left:0;top:0;" coordsize="5967600,9525" path="m0,0l5967600,0l5967600,9525l0,9525l0,0">
                  <v:stroke weight="0pt" endcap="flat" joinstyle="miter" miterlimit="10" on="false" color="#000000" opacity="0"/>
                  <v:fill on="true" color="#000000"/>
                </v:shape>
              </v:group>
            </w:pict>
          </mc:Fallback>
        </mc:AlternateContent>
      </w:r>
    </w:p>
    <w:p w14:paraId="1C262161" w14:textId="77777777" w:rsidR="00A64E2A" w:rsidRDefault="00FB2E86">
      <w:pPr>
        <w:ind w:left="0" w:firstLine="0"/>
      </w:pPr>
      <w:r>
        <w:rPr>
          <w:b/>
        </w:rPr>
        <w:t>Programming &amp; Databases:</w:t>
      </w:r>
      <w:r>
        <w:t xml:space="preserve"> Python (Pandas, NumPy, Scikit-Learn, TensorFlow, </w:t>
      </w:r>
      <w:proofErr w:type="spellStart"/>
      <w:r>
        <w:t>PyTorch</w:t>
      </w:r>
      <w:proofErr w:type="spellEnd"/>
      <w:r>
        <w:t>),</w:t>
      </w:r>
    </w:p>
    <w:p w14:paraId="7DDB354A" w14:textId="77777777" w:rsidR="00A64E2A" w:rsidRDefault="00FB2E86">
      <w:pPr>
        <w:ind w:left="0" w:firstLine="0"/>
      </w:pPr>
      <w:r>
        <w:t>SQL, PostgreSQL, Git/GitHub</w:t>
      </w:r>
    </w:p>
    <w:p w14:paraId="5D985AC8" w14:textId="77777777" w:rsidR="00A64E2A" w:rsidRDefault="00FB2E86">
      <w:pPr>
        <w:ind w:left="0" w:firstLine="0"/>
      </w:pPr>
      <w:r>
        <w:rPr>
          <w:b/>
        </w:rPr>
        <w:t>Machine Learning &amp; AI:</w:t>
      </w:r>
      <w:r>
        <w:t xml:space="preserve"> Predictive </w:t>
      </w:r>
      <w:proofErr w:type="spellStart"/>
      <w:r>
        <w:t>Modeling</w:t>
      </w:r>
      <w:proofErr w:type="spellEnd"/>
      <w:r>
        <w:t>, Natural Language Processing (NLP), Deep</w:t>
      </w:r>
    </w:p>
    <w:p w14:paraId="38DF9116" w14:textId="77777777" w:rsidR="00A64E2A" w:rsidRDefault="00FB2E86">
      <w:pPr>
        <w:ind w:left="0" w:firstLine="0"/>
      </w:pPr>
      <w:r>
        <w:t>Learning, Regression, Classification, Clustering</w:t>
      </w:r>
    </w:p>
    <w:p w14:paraId="73CDB814" w14:textId="77777777" w:rsidR="00A64E2A" w:rsidRDefault="00FB2E86">
      <w:pPr>
        <w:ind w:left="0" w:firstLine="0"/>
      </w:pPr>
      <w:r>
        <w:rPr>
          <w:b/>
        </w:rPr>
        <w:t>Data &amp; Visualization:</w:t>
      </w:r>
      <w:r>
        <w:t xml:space="preserve"> Exploratory Data Analysis (EDA), Data Preprocessing, Feature</w:t>
      </w:r>
    </w:p>
    <w:p w14:paraId="361BD539" w14:textId="77777777" w:rsidR="00A64E2A" w:rsidRDefault="00FB2E86">
      <w:pPr>
        <w:spacing w:after="355"/>
        <w:ind w:left="0" w:firstLine="0"/>
      </w:pPr>
      <w:r>
        <w:t xml:space="preserve">Engineering, Tableau, Power BI, Matplotlib, Seaborn </w:t>
      </w:r>
    </w:p>
    <w:p w14:paraId="64CFAC38" w14:textId="77777777" w:rsidR="00A64E2A" w:rsidRDefault="00FB2E86">
      <w:pPr>
        <w:pStyle w:val="Heading1"/>
        <w:ind w:left="-5"/>
      </w:pPr>
      <w:r>
        <w:t>WORK EXPERIENCE</w:t>
      </w:r>
    </w:p>
    <w:p w14:paraId="0E0EC93F" w14:textId="77777777" w:rsidR="00A64E2A" w:rsidRDefault="00FB2E86">
      <w:pPr>
        <w:spacing w:after="231" w:line="259" w:lineRule="auto"/>
        <w:ind w:left="0" w:firstLine="0"/>
      </w:pPr>
      <w:r>
        <w:rPr>
          <w:noProof/>
          <w:color w:val="000000"/>
        </w:rPr>
        <mc:AlternateContent>
          <mc:Choice Requires="wpg">
            <w:drawing>
              <wp:inline distT="0" distB="0" distL="0" distR="0" wp14:anchorId="42AA4E34" wp14:editId="1A86ECDF">
                <wp:extent cx="5967600" cy="9525"/>
                <wp:effectExtent l="0" t="0" r="0" b="0"/>
                <wp:docPr id="1108" name="Group 1108"/>
                <wp:cNvGraphicFramePr/>
                <a:graphic xmlns:a="http://schemas.openxmlformats.org/drawingml/2006/main">
                  <a:graphicData uri="http://schemas.microsoft.com/office/word/2010/wordprocessingGroup">
                    <wpg:wgp>
                      <wpg:cNvGrpSpPr/>
                      <wpg:grpSpPr>
                        <a:xfrm>
                          <a:off x="0" y="0"/>
                          <a:ext cx="5967600" cy="9525"/>
                          <a:chOff x="0" y="0"/>
                          <a:chExt cx="5967600" cy="9525"/>
                        </a:xfrm>
                      </wpg:grpSpPr>
                      <wps:wsp>
                        <wps:cNvPr id="1371" name="Shape 1371"/>
                        <wps:cNvSpPr/>
                        <wps:spPr>
                          <a:xfrm>
                            <a:off x="0" y="0"/>
                            <a:ext cx="5967600" cy="9525"/>
                          </a:xfrm>
                          <a:custGeom>
                            <a:avLst/>
                            <a:gdLst/>
                            <a:ahLst/>
                            <a:cxnLst/>
                            <a:rect l="0" t="0" r="0" b="0"/>
                            <a:pathLst>
                              <a:path w="5967600" h="9525">
                                <a:moveTo>
                                  <a:pt x="0" y="0"/>
                                </a:moveTo>
                                <a:lnTo>
                                  <a:pt x="5967600" y="0"/>
                                </a:lnTo>
                                <a:lnTo>
                                  <a:pt x="59676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8" style="width:469.89pt;height:0.75pt;mso-position-horizontal-relative:char;mso-position-vertical-relative:line" coordsize="59676,95">
                <v:shape id="Shape 1372" style="position:absolute;width:59676;height:95;left:0;top:0;" coordsize="5967600,9525" path="m0,0l5967600,0l5967600,9525l0,9525l0,0">
                  <v:stroke weight="0pt" endcap="flat" joinstyle="miter" miterlimit="10" on="false" color="#000000" opacity="0"/>
                  <v:fill on="true" color="#000000"/>
                </v:shape>
              </v:group>
            </w:pict>
          </mc:Fallback>
        </mc:AlternateContent>
      </w:r>
    </w:p>
    <w:p w14:paraId="684B34C0" w14:textId="77777777" w:rsidR="00A64E2A" w:rsidRDefault="00FB2E86">
      <w:pPr>
        <w:tabs>
          <w:tab w:val="right" w:pos="9416"/>
        </w:tabs>
        <w:spacing w:after="60" w:line="259" w:lineRule="auto"/>
        <w:ind w:left="-15" w:right="-6" w:firstLine="0"/>
      </w:pPr>
      <w:proofErr w:type="spellStart"/>
      <w:r>
        <w:rPr>
          <w:b/>
          <w:color w:val="000000"/>
          <w:sz w:val="23"/>
        </w:rPr>
        <w:t>Pandharkars</w:t>
      </w:r>
      <w:proofErr w:type="spellEnd"/>
      <w:r>
        <w:rPr>
          <w:b/>
          <w:color w:val="000000"/>
          <w:sz w:val="23"/>
        </w:rPr>
        <w:t xml:space="preserve"> Infotech Private Limited (PIPL) </w:t>
      </w:r>
      <w:r>
        <w:rPr>
          <w:b/>
          <w:color w:val="000000"/>
          <w:sz w:val="23"/>
        </w:rPr>
        <w:tab/>
      </w:r>
      <w:r>
        <w:rPr>
          <w:i/>
          <w:color w:val="000000"/>
          <w:sz w:val="20"/>
        </w:rPr>
        <w:t>Present | Nanded, Maharashtra</w:t>
      </w:r>
    </w:p>
    <w:p w14:paraId="283392CD" w14:textId="77777777" w:rsidR="00A64E2A" w:rsidRDefault="00FB2E86">
      <w:pPr>
        <w:spacing w:after="115" w:line="259" w:lineRule="auto"/>
        <w:ind w:left="-5" w:hanging="10"/>
      </w:pPr>
      <w:r>
        <w:rPr>
          <w:i/>
        </w:rPr>
        <w:t>Data Scientist Intern</w:t>
      </w:r>
    </w:p>
    <w:p w14:paraId="5D938F46" w14:textId="77777777" w:rsidR="00A64E2A" w:rsidRDefault="00FB2E86">
      <w:pPr>
        <w:numPr>
          <w:ilvl w:val="0"/>
          <w:numId w:val="1"/>
        </w:numPr>
        <w:spacing w:after="79"/>
        <w:ind w:hanging="138"/>
      </w:pPr>
      <w:r>
        <w:rPr>
          <w:b/>
        </w:rPr>
        <w:t xml:space="preserve">CRM Data Analysis &amp; Predictive </w:t>
      </w:r>
      <w:proofErr w:type="spellStart"/>
      <w:r>
        <w:rPr>
          <w:b/>
        </w:rPr>
        <w:t>Modeling</w:t>
      </w:r>
      <w:proofErr w:type="spellEnd"/>
      <w:r>
        <w:rPr>
          <w:b/>
        </w:rPr>
        <w:t>:</w:t>
      </w:r>
      <w:r>
        <w:t xml:space="preserve"> Engineered and deployed machine learning models (e.g., Random Forest, Logistic Regression) to </w:t>
      </w:r>
      <w:proofErr w:type="spellStart"/>
      <w:r>
        <w:t>analyze</w:t>
      </w:r>
      <w:proofErr w:type="spellEnd"/>
      <w:r>
        <w:t xml:space="preserve"> CRM data, identifying patterns in customer </w:t>
      </w:r>
      <w:proofErr w:type="spellStart"/>
      <w:r>
        <w:t>behavior</w:t>
      </w:r>
      <w:proofErr w:type="spellEnd"/>
      <w:r>
        <w:t xml:space="preserve"> and improving retention strategies.</w:t>
      </w:r>
    </w:p>
    <w:p w14:paraId="00EC513E" w14:textId="77777777" w:rsidR="00A64E2A" w:rsidRDefault="00FB2E86">
      <w:pPr>
        <w:numPr>
          <w:ilvl w:val="0"/>
          <w:numId w:val="1"/>
        </w:numPr>
        <w:spacing w:after="79"/>
        <w:ind w:hanging="138"/>
      </w:pPr>
      <w:r>
        <w:rPr>
          <w:b/>
        </w:rPr>
        <w:t>Education Data Analytics:</w:t>
      </w:r>
      <w:r>
        <w:t xml:space="preserve"> Spearheaded the extraction, cleaning, and Exploratory Data Analysis (EDA) of complex educational datasets using Python to evaluate performance metrics and learning trends.</w:t>
      </w:r>
    </w:p>
    <w:p w14:paraId="04F55EB7" w14:textId="77777777" w:rsidR="00A64E2A" w:rsidRDefault="00FB2E86">
      <w:pPr>
        <w:numPr>
          <w:ilvl w:val="0"/>
          <w:numId w:val="1"/>
        </w:numPr>
        <w:ind w:hanging="138"/>
      </w:pPr>
      <w:r>
        <w:rPr>
          <w:b/>
        </w:rPr>
        <w:t>Data Visualization &amp; Reporting:</w:t>
      </w:r>
      <w:r>
        <w:t xml:space="preserve"> Designed interactive dashboards utilizing </w:t>
      </w:r>
      <w:proofErr w:type="spellStart"/>
      <w:r>
        <w:t>PowerBI</w:t>
      </w:r>
      <w:proofErr w:type="spellEnd"/>
      <w:r>
        <w:t xml:space="preserve"> and</w:t>
      </w:r>
    </w:p>
    <w:p w14:paraId="543F45E2" w14:textId="77777777" w:rsidR="00A64E2A" w:rsidRDefault="00FB2E86">
      <w:pPr>
        <w:spacing w:after="115" w:line="259" w:lineRule="auto"/>
        <w:ind w:left="0" w:right="31" w:firstLine="0"/>
        <w:jc w:val="right"/>
      </w:pPr>
      <w:r>
        <w:t>Matplotlib to translate technical data into actionable insights for cross-functional stakeholders.</w:t>
      </w:r>
    </w:p>
    <w:p w14:paraId="1A68C54E" w14:textId="77777777" w:rsidR="00A64E2A" w:rsidRDefault="00FB2E86">
      <w:pPr>
        <w:numPr>
          <w:ilvl w:val="0"/>
          <w:numId w:val="1"/>
        </w:numPr>
        <w:spacing w:after="79"/>
        <w:ind w:hanging="138"/>
      </w:pPr>
      <w:r>
        <w:rPr>
          <w:b/>
        </w:rPr>
        <w:t>Pipeline Automation:</w:t>
      </w:r>
      <w:r>
        <w:t xml:space="preserve"> Streamlined data preprocessing pipelines, reducing manual data cleaning efforts and ensuring high data integrity for downstream AI applications.</w:t>
      </w:r>
    </w:p>
    <w:p w14:paraId="4065FF87" w14:textId="77777777" w:rsidR="00A64E2A" w:rsidRDefault="00FB2E86">
      <w:pPr>
        <w:numPr>
          <w:ilvl w:val="0"/>
          <w:numId w:val="1"/>
        </w:numPr>
        <w:ind w:hanging="138"/>
      </w:pPr>
      <w:r>
        <w:rPr>
          <w:b/>
        </w:rPr>
        <w:t>Database Management:</w:t>
      </w:r>
      <w:r>
        <w:t xml:space="preserve"> Executed complex SQL queries to extract and manipulate large datasets from relational databases for analysis and model training.</w:t>
      </w:r>
    </w:p>
    <w:p w14:paraId="2408AEBE" w14:textId="77777777" w:rsidR="00A64E2A" w:rsidRDefault="00FB2E86">
      <w:pPr>
        <w:pStyle w:val="Heading1"/>
        <w:ind w:left="-5"/>
      </w:pPr>
      <w:r>
        <w:lastRenderedPageBreak/>
        <w:t>ACADEMIC &amp; INDEPENDENT PROJECTS</w:t>
      </w:r>
    </w:p>
    <w:p w14:paraId="7C247A8C" w14:textId="77777777" w:rsidR="00A64E2A" w:rsidRDefault="00FB2E86">
      <w:pPr>
        <w:spacing w:after="234" w:line="259" w:lineRule="auto"/>
        <w:ind w:left="0" w:firstLine="0"/>
      </w:pPr>
      <w:r>
        <w:rPr>
          <w:noProof/>
          <w:color w:val="000000"/>
        </w:rPr>
        <mc:AlternateContent>
          <mc:Choice Requires="wpg">
            <w:drawing>
              <wp:inline distT="0" distB="0" distL="0" distR="0" wp14:anchorId="4539E188" wp14:editId="588DF2ED">
                <wp:extent cx="5967600" cy="9525"/>
                <wp:effectExtent l="0" t="0" r="0" b="0"/>
                <wp:docPr id="1040" name="Group 1040"/>
                <wp:cNvGraphicFramePr/>
                <a:graphic xmlns:a="http://schemas.openxmlformats.org/drawingml/2006/main">
                  <a:graphicData uri="http://schemas.microsoft.com/office/word/2010/wordprocessingGroup">
                    <wpg:wgp>
                      <wpg:cNvGrpSpPr/>
                      <wpg:grpSpPr>
                        <a:xfrm>
                          <a:off x="0" y="0"/>
                          <a:ext cx="5967600" cy="9525"/>
                          <a:chOff x="0" y="0"/>
                          <a:chExt cx="5967600" cy="9525"/>
                        </a:xfrm>
                      </wpg:grpSpPr>
                      <wps:wsp>
                        <wps:cNvPr id="1373" name="Shape 1373"/>
                        <wps:cNvSpPr/>
                        <wps:spPr>
                          <a:xfrm>
                            <a:off x="0" y="0"/>
                            <a:ext cx="5967600" cy="9525"/>
                          </a:xfrm>
                          <a:custGeom>
                            <a:avLst/>
                            <a:gdLst/>
                            <a:ahLst/>
                            <a:cxnLst/>
                            <a:rect l="0" t="0" r="0" b="0"/>
                            <a:pathLst>
                              <a:path w="5967600" h="9525">
                                <a:moveTo>
                                  <a:pt x="0" y="0"/>
                                </a:moveTo>
                                <a:lnTo>
                                  <a:pt x="5967600" y="0"/>
                                </a:lnTo>
                                <a:lnTo>
                                  <a:pt x="59676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0" style="width:469.89pt;height:0.75pt;mso-position-horizontal-relative:char;mso-position-vertical-relative:line" coordsize="59676,95">
                <v:shape id="Shape 1374" style="position:absolute;width:59676;height:95;left:0;top:0;" coordsize="5967600,9525" path="m0,0l5967600,0l5967600,9525l0,9525l0,0">
                  <v:stroke weight="0pt" endcap="flat" joinstyle="miter" miterlimit="10" on="false" color="#000000" opacity="0"/>
                  <v:fill on="true" color="#000000"/>
                </v:shape>
              </v:group>
            </w:pict>
          </mc:Fallback>
        </mc:AlternateContent>
      </w:r>
    </w:p>
    <w:p w14:paraId="1E7E50A9" w14:textId="77777777" w:rsidR="00A64E2A" w:rsidRDefault="00FB2E86">
      <w:pPr>
        <w:tabs>
          <w:tab w:val="right" w:pos="9416"/>
        </w:tabs>
        <w:spacing w:after="128" w:line="259" w:lineRule="auto"/>
        <w:ind w:left="-15" w:right="-6" w:firstLine="0"/>
      </w:pPr>
      <w:r>
        <w:rPr>
          <w:b/>
          <w:color w:val="000000"/>
          <w:sz w:val="23"/>
        </w:rPr>
        <w:t xml:space="preserve">Customer Churn Prediction Model </w:t>
      </w:r>
      <w:r>
        <w:rPr>
          <w:b/>
          <w:color w:val="000000"/>
          <w:sz w:val="23"/>
        </w:rPr>
        <w:tab/>
      </w:r>
      <w:r>
        <w:rPr>
          <w:i/>
          <w:color w:val="000000"/>
          <w:sz w:val="20"/>
        </w:rPr>
        <w:t>2025</w:t>
      </w:r>
    </w:p>
    <w:p w14:paraId="6EE92A59" w14:textId="77777777" w:rsidR="00A64E2A" w:rsidRDefault="00FB2E86">
      <w:pPr>
        <w:numPr>
          <w:ilvl w:val="0"/>
          <w:numId w:val="2"/>
        </w:numPr>
        <w:spacing w:after="86"/>
        <w:ind w:hanging="138"/>
      </w:pPr>
      <w:r>
        <w:t>Developed a predictive model using Scikit-Learn to identify customers at high risk of churn.</w:t>
      </w:r>
    </w:p>
    <w:p w14:paraId="020A9910" w14:textId="77777777" w:rsidR="00A64E2A" w:rsidRDefault="00FB2E86">
      <w:pPr>
        <w:numPr>
          <w:ilvl w:val="0"/>
          <w:numId w:val="2"/>
        </w:numPr>
        <w:spacing w:after="248"/>
        <w:ind w:hanging="138"/>
      </w:pPr>
      <w:r>
        <w:t>Performed extensive EDA and feature engineering to isolate key churn indicators and improve model accuracy.</w:t>
      </w:r>
    </w:p>
    <w:p w14:paraId="6B9EB0AF" w14:textId="77777777" w:rsidR="00A64E2A" w:rsidRDefault="00FB2E86">
      <w:pPr>
        <w:tabs>
          <w:tab w:val="right" w:pos="9416"/>
        </w:tabs>
        <w:spacing w:after="128" w:line="259" w:lineRule="auto"/>
        <w:ind w:left="-15" w:right="-6" w:firstLine="0"/>
      </w:pPr>
      <w:r>
        <w:rPr>
          <w:b/>
          <w:color w:val="000000"/>
          <w:sz w:val="23"/>
        </w:rPr>
        <w:t xml:space="preserve">Student Performance Forecasting </w:t>
      </w:r>
      <w:r>
        <w:rPr>
          <w:b/>
          <w:color w:val="000000"/>
          <w:sz w:val="23"/>
        </w:rPr>
        <w:tab/>
      </w:r>
      <w:r>
        <w:rPr>
          <w:i/>
          <w:color w:val="000000"/>
          <w:sz w:val="20"/>
        </w:rPr>
        <w:t>2025</w:t>
      </w:r>
    </w:p>
    <w:p w14:paraId="41ED1A6B" w14:textId="77777777" w:rsidR="00A64E2A" w:rsidRDefault="00FB2E86">
      <w:pPr>
        <w:numPr>
          <w:ilvl w:val="0"/>
          <w:numId w:val="2"/>
        </w:numPr>
        <w:spacing w:after="79"/>
        <w:ind w:hanging="138"/>
      </w:pPr>
      <w:r>
        <w:t>Built a Regression model to forecast student final grades based on historical attendance, assignment scores, and demographic data.</w:t>
      </w:r>
    </w:p>
    <w:p w14:paraId="401B5A8E" w14:textId="77777777" w:rsidR="00A64E2A" w:rsidRDefault="00FB2E86">
      <w:pPr>
        <w:numPr>
          <w:ilvl w:val="0"/>
          <w:numId w:val="2"/>
        </w:numPr>
        <w:spacing w:after="347"/>
        <w:ind w:hanging="138"/>
      </w:pPr>
      <w:r>
        <w:t xml:space="preserve">Utilized Natural Language Processing (NLP) to </w:t>
      </w:r>
      <w:proofErr w:type="spellStart"/>
      <w:r>
        <w:t>analyze</w:t>
      </w:r>
      <w:proofErr w:type="spellEnd"/>
      <w:r>
        <w:t xml:space="preserve"> student feedback surveys and extract sentiment scores.</w:t>
      </w:r>
    </w:p>
    <w:p w14:paraId="746DD1B3" w14:textId="77777777" w:rsidR="00A64E2A" w:rsidRDefault="00FB2E86">
      <w:pPr>
        <w:pStyle w:val="Heading1"/>
        <w:ind w:left="-5"/>
      </w:pPr>
      <w:r>
        <w:t>EDUCATION</w:t>
      </w:r>
    </w:p>
    <w:p w14:paraId="3412B13F" w14:textId="77777777" w:rsidR="00A64E2A" w:rsidRDefault="00FB2E86">
      <w:pPr>
        <w:spacing w:after="233" w:line="259" w:lineRule="auto"/>
        <w:ind w:left="0" w:firstLine="0"/>
      </w:pPr>
      <w:r>
        <w:rPr>
          <w:noProof/>
          <w:color w:val="000000"/>
        </w:rPr>
        <mc:AlternateContent>
          <mc:Choice Requires="wpg">
            <w:drawing>
              <wp:inline distT="0" distB="0" distL="0" distR="0" wp14:anchorId="58AD43BD" wp14:editId="0A0C9B1B">
                <wp:extent cx="5967600" cy="9525"/>
                <wp:effectExtent l="0" t="0" r="0" b="0"/>
                <wp:docPr id="1041" name="Group 1041"/>
                <wp:cNvGraphicFramePr/>
                <a:graphic xmlns:a="http://schemas.openxmlformats.org/drawingml/2006/main">
                  <a:graphicData uri="http://schemas.microsoft.com/office/word/2010/wordprocessingGroup">
                    <wpg:wgp>
                      <wpg:cNvGrpSpPr/>
                      <wpg:grpSpPr>
                        <a:xfrm>
                          <a:off x="0" y="0"/>
                          <a:ext cx="5967600" cy="9525"/>
                          <a:chOff x="0" y="0"/>
                          <a:chExt cx="5967600" cy="9525"/>
                        </a:xfrm>
                      </wpg:grpSpPr>
                      <wps:wsp>
                        <wps:cNvPr id="1375" name="Shape 1375"/>
                        <wps:cNvSpPr/>
                        <wps:spPr>
                          <a:xfrm>
                            <a:off x="0" y="0"/>
                            <a:ext cx="5967600" cy="9525"/>
                          </a:xfrm>
                          <a:custGeom>
                            <a:avLst/>
                            <a:gdLst/>
                            <a:ahLst/>
                            <a:cxnLst/>
                            <a:rect l="0" t="0" r="0" b="0"/>
                            <a:pathLst>
                              <a:path w="5967600" h="9525">
                                <a:moveTo>
                                  <a:pt x="0" y="0"/>
                                </a:moveTo>
                                <a:lnTo>
                                  <a:pt x="5967600" y="0"/>
                                </a:lnTo>
                                <a:lnTo>
                                  <a:pt x="59676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1" style="width:469.89pt;height:0.75pt;mso-position-horizontal-relative:char;mso-position-vertical-relative:line" coordsize="59676,95">
                <v:shape id="Shape 1376" style="position:absolute;width:59676;height:95;left:0;top:0;" coordsize="5967600,9525" path="m0,0l5967600,0l5967600,9525l0,9525l0,0">
                  <v:stroke weight="0pt" endcap="flat" joinstyle="miter" miterlimit="10" on="false" color="#000000" opacity="0"/>
                  <v:fill on="true" color="#000000"/>
                </v:shape>
              </v:group>
            </w:pict>
          </mc:Fallback>
        </mc:AlternateContent>
      </w:r>
    </w:p>
    <w:p w14:paraId="4C26830C" w14:textId="77777777" w:rsidR="00A64E2A" w:rsidRDefault="00FB2E86">
      <w:pPr>
        <w:tabs>
          <w:tab w:val="right" w:pos="9416"/>
        </w:tabs>
        <w:spacing w:after="60" w:line="259" w:lineRule="auto"/>
        <w:ind w:left="-15" w:right="-6" w:firstLine="0"/>
      </w:pPr>
      <w:r>
        <w:rPr>
          <w:b/>
          <w:color w:val="000000"/>
          <w:sz w:val="23"/>
        </w:rPr>
        <w:t xml:space="preserve">Bachelor's Degree (Placeholder - Update with Actual) </w:t>
      </w:r>
      <w:r>
        <w:rPr>
          <w:b/>
          <w:color w:val="000000"/>
          <w:sz w:val="23"/>
        </w:rPr>
        <w:tab/>
      </w:r>
      <w:r>
        <w:rPr>
          <w:i/>
          <w:color w:val="000000"/>
          <w:sz w:val="20"/>
        </w:rPr>
        <w:t>Graduation Year</w:t>
      </w:r>
    </w:p>
    <w:p w14:paraId="7C7E2FEF" w14:textId="77777777" w:rsidR="00A64E2A" w:rsidRDefault="00FB2E86">
      <w:pPr>
        <w:spacing w:after="115" w:line="259" w:lineRule="auto"/>
        <w:ind w:left="-5" w:hanging="10"/>
      </w:pPr>
      <w:r>
        <w:rPr>
          <w:i/>
        </w:rPr>
        <w:t>University / College Name | Location</w:t>
      </w:r>
    </w:p>
    <w:p w14:paraId="1001D618" w14:textId="77777777" w:rsidR="00A64E2A" w:rsidRDefault="00FB2E86">
      <w:pPr>
        <w:ind w:left="295"/>
      </w:pPr>
      <w:r>
        <w:t xml:space="preserve">• </w:t>
      </w:r>
      <w:r>
        <w:rPr>
          <w:b/>
        </w:rPr>
        <w:t>Relevant Coursework:</w:t>
      </w:r>
      <w:r>
        <w:t xml:space="preserve"> Data Structures, Algorithms, Probability &amp; Statistics, Machine Learning, Database Management Systems.</w:t>
      </w:r>
    </w:p>
    <w:sectPr w:rsidR="00A64E2A">
      <w:pgSz w:w="11906" w:h="16838"/>
      <w:pgMar w:top="1230" w:right="1236" w:bottom="2359"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403FD"/>
    <w:multiLevelType w:val="hybridMultilevel"/>
    <w:tmpl w:val="11E045DE"/>
    <w:lvl w:ilvl="0" w:tplc="B3DA5E8C">
      <w:start w:val="1"/>
      <w:numFmt w:val="bullet"/>
      <w:lvlText w:val="•"/>
      <w:lvlJc w:val="left"/>
      <w:pPr>
        <w:ind w:left="285"/>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1" w:tplc="BA341692">
      <w:start w:val="1"/>
      <w:numFmt w:val="bullet"/>
      <w:lvlText w:val="o"/>
      <w:lvlJc w:val="left"/>
      <w:pPr>
        <w:ind w:left="124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2" w:tplc="5EBEFB04">
      <w:start w:val="1"/>
      <w:numFmt w:val="bullet"/>
      <w:lvlText w:val="▪"/>
      <w:lvlJc w:val="left"/>
      <w:pPr>
        <w:ind w:left="196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3" w:tplc="743242D6">
      <w:start w:val="1"/>
      <w:numFmt w:val="bullet"/>
      <w:lvlText w:val="•"/>
      <w:lvlJc w:val="left"/>
      <w:pPr>
        <w:ind w:left="268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4" w:tplc="5922DFCE">
      <w:start w:val="1"/>
      <w:numFmt w:val="bullet"/>
      <w:lvlText w:val="o"/>
      <w:lvlJc w:val="left"/>
      <w:pPr>
        <w:ind w:left="340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5" w:tplc="9970EAEC">
      <w:start w:val="1"/>
      <w:numFmt w:val="bullet"/>
      <w:lvlText w:val="▪"/>
      <w:lvlJc w:val="left"/>
      <w:pPr>
        <w:ind w:left="412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6" w:tplc="DD20BC84">
      <w:start w:val="1"/>
      <w:numFmt w:val="bullet"/>
      <w:lvlText w:val="•"/>
      <w:lvlJc w:val="left"/>
      <w:pPr>
        <w:ind w:left="484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7" w:tplc="BAEEBB9A">
      <w:start w:val="1"/>
      <w:numFmt w:val="bullet"/>
      <w:lvlText w:val="o"/>
      <w:lvlJc w:val="left"/>
      <w:pPr>
        <w:ind w:left="556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8" w:tplc="9BF6BD2E">
      <w:start w:val="1"/>
      <w:numFmt w:val="bullet"/>
      <w:lvlText w:val="▪"/>
      <w:lvlJc w:val="left"/>
      <w:pPr>
        <w:ind w:left="628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abstractNum>
  <w:abstractNum w:abstractNumId="1" w15:restartNumberingAfterBreak="0">
    <w:nsid w:val="6E673480"/>
    <w:multiLevelType w:val="hybridMultilevel"/>
    <w:tmpl w:val="B94C4A50"/>
    <w:lvl w:ilvl="0" w:tplc="6266680E">
      <w:start w:val="1"/>
      <w:numFmt w:val="bullet"/>
      <w:lvlText w:val="•"/>
      <w:lvlJc w:val="left"/>
      <w:pPr>
        <w:ind w:left="285"/>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1" w:tplc="5C18900C">
      <w:start w:val="1"/>
      <w:numFmt w:val="bullet"/>
      <w:lvlText w:val="o"/>
      <w:lvlJc w:val="left"/>
      <w:pPr>
        <w:ind w:left="124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2" w:tplc="BF28DD6C">
      <w:start w:val="1"/>
      <w:numFmt w:val="bullet"/>
      <w:lvlText w:val="▪"/>
      <w:lvlJc w:val="left"/>
      <w:pPr>
        <w:ind w:left="196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3" w:tplc="FC948282">
      <w:start w:val="1"/>
      <w:numFmt w:val="bullet"/>
      <w:lvlText w:val="•"/>
      <w:lvlJc w:val="left"/>
      <w:pPr>
        <w:ind w:left="268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4" w:tplc="35D6D5EE">
      <w:start w:val="1"/>
      <w:numFmt w:val="bullet"/>
      <w:lvlText w:val="o"/>
      <w:lvlJc w:val="left"/>
      <w:pPr>
        <w:ind w:left="340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5" w:tplc="B956CCBC">
      <w:start w:val="1"/>
      <w:numFmt w:val="bullet"/>
      <w:lvlText w:val="▪"/>
      <w:lvlJc w:val="left"/>
      <w:pPr>
        <w:ind w:left="412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6" w:tplc="0764C750">
      <w:start w:val="1"/>
      <w:numFmt w:val="bullet"/>
      <w:lvlText w:val="•"/>
      <w:lvlJc w:val="left"/>
      <w:pPr>
        <w:ind w:left="484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7" w:tplc="EC726740">
      <w:start w:val="1"/>
      <w:numFmt w:val="bullet"/>
      <w:lvlText w:val="o"/>
      <w:lvlJc w:val="left"/>
      <w:pPr>
        <w:ind w:left="556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8" w:tplc="59AC8C6C">
      <w:start w:val="1"/>
      <w:numFmt w:val="bullet"/>
      <w:lvlText w:val="▪"/>
      <w:lvlJc w:val="left"/>
      <w:pPr>
        <w:ind w:left="6282"/>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abstractNum>
  <w:num w:numId="1" w16cid:durableId="1398741087">
    <w:abstractNumId w:val="0"/>
  </w:num>
  <w:num w:numId="2" w16cid:durableId="2119447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2A"/>
    <w:rsid w:val="000A2651"/>
    <w:rsid w:val="00355FA9"/>
    <w:rsid w:val="00A64E2A"/>
    <w:rsid w:val="00FB2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D2B6F"/>
  <w15:docId w15:val="{AB289FA5-FD46-4A6E-9E6C-29645A151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91" w:lineRule="auto"/>
      <w:ind w:left="148" w:hanging="148"/>
    </w:pPr>
    <w:rPr>
      <w:rFonts w:ascii="Calibri" w:eastAsia="Calibri" w:hAnsi="Calibri" w:cs="Calibri"/>
      <w:color w:val="111111"/>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nilesh.dharmadhikari1@outlook.com</dc:creator>
  <cp:keywords/>
  <cp:lastModifiedBy>nilesh.dharmadhikari1@outlook.com</cp:lastModifiedBy>
  <cp:revision>2</cp:revision>
  <dcterms:created xsi:type="dcterms:W3CDTF">2026-04-26T07:16:00Z</dcterms:created>
  <dcterms:modified xsi:type="dcterms:W3CDTF">2026-04-26T07:16:00Z</dcterms:modified>
</cp:coreProperties>
</file>