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483277134"/>
        <w:docPartObj>
          <w:docPartGallery w:val="Table of Contents"/>
          <w:docPartUnique/>
        </w:docPartObj>
        <w:rPr>
          <w:rFonts w:ascii="Aptos" w:hAnsi="Aptos" w:eastAsia="" w:cs="Times New Roman" w:asciiTheme="minorAscii" w:hAnsiTheme="minorAscii" w:eastAsiaTheme="minorEastAsia"/>
          <w:color w:val="auto"/>
          <w:kern w:val="2"/>
          <w:sz w:val="22"/>
          <w:szCs w:val="22"/>
          <w14:ligatures w14:val="standardContextual"/>
        </w:rPr>
      </w:sdtPr>
      <w:sdtContent>
        <w:p w:rsidRPr="00E73131" w:rsidR="00964792" w:rsidP="00964792" w:rsidRDefault="00964792" w14:paraId="2A13922F" w14:textId="77777777">
          <w:pPr>
            <w:pStyle w:val="TOCHeading"/>
            <w:ind w:firstLine="0"/>
          </w:pPr>
          <w:r w:rsidRPr="00E73131">
            <w:t>Contents</w:t>
          </w:r>
        </w:p>
        <w:p w:rsidR="00474F92" w:rsidRDefault="15A5FBCF" w14:paraId="6F43A778" w14:textId="28BB30FE">
          <w:pPr>
            <w:pStyle w:val="TOC1"/>
            <w:tabs>
              <w:tab w:val="left" w:pos="440"/>
              <w:tab w:val="right" w:leader="hyphen" w:pos="9350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 w:rsidR="00964792">
            <w:instrText>TOC \o "1-3" \z \u \h</w:instrText>
          </w:r>
          <w:r>
            <w:fldChar w:fldCharType="separate"/>
          </w:r>
          <w:hyperlink w:history="1" w:anchor="_Toc182598775">
            <w:r w:rsidRPr="0068112C" w:rsidR="00474F92">
              <w:rPr>
                <w:rStyle w:val="Hyperlink"/>
                <w:noProof/>
              </w:rPr>
              <w:t>1</w:t>
            </w:r>
            <w:r w:rsidR="00474F92">
              <w:rPr>
                <w:rFonts w:cstheme="minorBidi"/>
                <w:noProof/>
                <w:sz w:val="24"/>
                <w:szCs w:val="24"/>
              </w:rPr>
              <w:tab/>
            </w:r>
            <w:r w:rsidRPr="0068112C" w:rsidR="00474F92">
              <w:rPr>
                <w:rStyle w:val="Hyperlink"/>
                <w:noProof/>
              </w:rPr>
              <w:t>Nutanix Login Details</w:t>
            </w:r>
            <w:r w:rsidR="00474F92">
              <w:rPr>
                <w:noProof/>
                <w:webHidden/>
              </w:rPr>
              <w:tab/>
            </w:r>
            <w:r w:rsidR="00474F92">
              <w:rPr>
                <w:noProof/>
                <w:webHidden/>
              </w:rPr>
              <w:fldChar w:fldCharType="begin"/>
            </w:r>
            <w:r w:rsidR="00474F92">
              <w:rPr>
                <w:noProof/>
                <w:webHidden/>
              </w:rPr>
              <w:instrText xml:space="preserve"> PAGEREF _Toc182598775 \h </w:instrText>
            </w:r>
            <w:r w:rsidR="00474F92">
              <w:rPr>
                <w:noProof/>
                <w:webHidden/>
              </w:rPr>
            </w:r>
            <w:r w:rsidR="00474F92">
              <w:rPr>
                <w:noProof/>
                <w:webHidden/>
              </w:rPr>
              <w:fldChar w:fldCharType="separate"/>
            </w:r>
            <w:r w:rsidR="00474F92">
              <w:rPr>
                <w:noProof/>
                <w:webHidden/>
              </w:rPr>
              <w:t>1</w:t>
            </w:r>
            <w:r w:rsidR="00474F92">
              <w:rPr>
                <w:noProof/>
                <w:webHidden/>
              </w:rPr>
              <w:fldChar w:fldCharType="end"/>
            </w:r>
          </w:hyperlink>
        </w:p>
        <w:p w:rsidR="00474F92" w:rsidRDefault="00486D83" w14:paraId="117CA287" w14:textId="762FC24B">
          <w:pPr>
            <w:pStyle w:val="TOC1"/>
            <w:tabs>
              <w:tab w:val="left" w:pos="440"/>
              <w:tab w:val="right" w:leader="hyphen" w:pos="9350"/>
            </w:tabs>
            <w:rPr>
              <w:rFonts w:cstheme="minorBidi"/>
              <w:noProof/>
              <w:sz w:val="24"/>
              <w:szCs w:val="24"/>
            </w:rPr>
          </w:pPr>
          <w:hyperlink w:history="1" w:anchor="_Toc182598776">
            <w:r w:rsidRPr="0068112C" w:rsidR="00474F92">
              <w:rPr>
                <w:rStyle w:val="Hyperlink"/>
                <w:noProof/>
              </w:rPr>
              <w:t>2</w:t>
            </w:r>
            <w:r w:rsidR="00474F92">
              <w:rPr>
                <w:rFonts w:cstheme="minorBidi"/>
                <w:noProof/>
                <w:sz w:val="24"/>
                <w:szCs w:val="24"/>
              </w:rPr>
              <w:tab/>
            </w:r>
            <w:r w:rsidRPr="0068112C" w:rsidR="00474F92">
              <w:rPr>
                <w:rStyle w:val="Hyperlink"/>
                <w:noProof/>
              </w:rPr>
              <w:t>Nutanix Dashboard Details</w:t>
            </w:r>
            <w:r w:rsidR="00474F92">
              <w:rPr>
                <w:noProof/>
                <w:webHidden/>
              </w:rPr>
              <w:tab/>
            </w:r>
            <w:r w:rsidR="00474F92">
              <w:rPr>
                <w:noProof/>
                <w:webHidden/>
              </w:rPr>
              <w:fldChar w:fldCharType="begin"/>
            </w:r>
            <w:r w:rsidR="00474F92">
              <w:rPr>
                <w:noProof/>
                <w:webHidden/>
              </w:rPr>
              <w:instrText xml:space="preserve"> PAGEREF _Toc182598776 \h </w:instrText>
            </w:r>
            <w:r w:rsidR="00474F92">
              <w:rPr>
                <w:noProof/>
                <w:webHidden/>
              </w:rPr>
            </w:r>
            <w:r w:rsidR="00474F92">
              <w:rPr>
                <w:noProof/>
                <w:webHidden/>
              </w:rPr>
              <w:fldChar w:fldCharType="separate"/>
            </w:r>
            <w:r w:rsidR="00474F92">
              <w:rPr>
                <w:noProof/>
                <w:webHidden/>
              </w:rPr>
              <w:t>1</w:t>
            </w:r>
            <w:r w:rsidR="00474F92">
              <w:rPr>
                <w:noProof/>
                <w:webHidden/>
              </w:rPr>
              <w:fldChar w:fldCharType="end"/>
            </w:r>
          </w:hyperlink>
        </w:p>
        <w:p w:rsidR="00474F92" w:rsidRDefault="00486D83" w14:paraId="7573D94D" w14:textId="21792225">
          <w:pPr>
            <w:pStyle w:val="TOC1"/>
            <w:tabs>
              <w:tab w:val="left" w:pos="440"/>
              <w:tab w:val="right" w:leader="hyphen" w:pos="9350"/>
            </w:tabs>
            <w:rPr>
              <w:rFonts w:cstheme="minorBidi"/>
              <w:noProof/>
              <w:sz w:val="24"/>
              <w:szCs w:val="24"/>
            </w:rPr>
          </w:pPr>
          <w:hyperlink w:history="1" w:anchor="_Toc182598777">
            <w:r w:rsidRPr="0068112C" w:rsidR="00474F92">
              <w:rPr>
                <w:rStyle w:val="Hyperlink"/>
                <w:noProof/>
              </w:rPr>
              <w:t>3</w:t>
            </w:r>
            <w:r w:rsidR="00474F92">
              <w:rPr>
                <w:rFonts w:cstheme="minorBidi"/>
                <w:noProof/>
                <w:sz w:val="24"/>
                <w:szCs w:val="24"/>
              </w:rPr>
              <w:tab/>
            </w:r>
            <w:r w:rsidRPr="0068112C" w:rsidR="00474F92">
              <w:rPr>
                <w:rStyle w:val="Hyperlink"/>
                <w:noProof/>
              </w:rPr>
              <w:t>Detailed Nutanix Health Check</w:t>
            </w:r>
            <w:r w:rsidR="00474F92">
              <w:rPr>
                <w:noProof/>
                <w:webHidden/>
              </w:rPr>
              <w:tab/>
            </w:r>
            <w:r w:rsidR="00474F92">
              <w:rPr>
                <w:noProof/>
                <w:webHidden/>
              </w:rPr>
              <w:fldChar w:fldCharType="begin"/>
            </w:r>
            <w:r w:rsidR="00474F92">
              <w:rPr>
                <w:noProof/>
                <w:webHidden/>
              </w:rPr>
              <w:instrText xml:space="preserve"> PAGEREF _Toc182598777 \h </w:instrText>
            </w:r>
            <w:r w:rsidR="00474F92">
              <w:rPr>
                <w:noProof/>
                <w:webHidden/>
              </w:rPr>
            </w:r>
            <w:r w:rsidR="00474F92">
              <w:rPr>
                <w:noProof/>
                <w:webHidden/>
              </w:rPr>
              <w:fldChar w:fldCharType="separate"/>
            </w:r>
            <w:r w:rsidR="00474F92">
              <w:rPr>
                <w:noProof/>
                <w:webHidden/>
              </w:rPr>
              <w:t>3</w:t>
            </w:r>
            <w:r w:rsidR="00474F92">
              <w:rPr>
                <w:noProof/>
                <w:webHidden/>
              </w:rPr>
              <w:fldChar w:fldCharType="end"/>
            </w:r>
          </w:hyperlink>
        </w:p>
        <w:p w:rsidR="00474F92" w:rsidRDefault="00486D83" w14:paraId="78644B04" w14:textId="616EC18D">
          <w:pPr>
            <w:pStyle w:val="TOC1"/>
            <w:tabs>
              <w:tab w:val="left" w:pos="440"/>
              <w:tab w:val="right" w:leader="hyphen" w:pos="9350"/>
            </w:tabs>
            <w:rPr>
              <w:rFonts w:cstheme="minorBidi"/>
              <w:noProof/>
              <w:sz w:val="24"/>
              <w:szCs w:val="24"/>
            </w:rPr>
          </w:pPr>
          <w:hyperlink w:history="1" w:anchor="_Toc182598778">
            <w:r w:rsidRPr="0068112C" w:rsidR="00474F92">
              <w:rPr>
                <w:rStyle w:val="Hyperlink"/>
                <w:noProof/>
              </w:rPr>
              <w:t>4</w:t>
            </w:r>
            <w:r w:rsidR="00474F92">
              <w:rPr>
                <w:rFonts w:cstheme="minorBidi"/>
                <w:noProof/>
                <w:sz w:val="24"/>
                <w:szCs w:val="24"/>
              </w:rPr>
              <w:tab/>
            </w:r>
            <w:r w:rsidRPr="0068112C" w:rsidR="00474F92">
              <w:rPr>
                <w:rStyle w:val="Hyperlink"/>
                <w:noProof/>
              </w:rPr>
              <w:t>vCenter Login Details</w:t>
            </w:r>
            <w:r w:rsidR="00474F92">
              <w:rPr>
                <w:noProof/>
                <w:webHidden/>
              </w:rPr>
              <w:tab/>
            </w:r>
            <w:r w:rsidR="00474F92">
              <w:rPr>
                <w:noProof/>
                <w:webHidden/>
              </w:rPr>
              <w:fldChar w:fldCharType="begin"/>
            </w:r>
            <w:r w:rsidR="00474F92">
              <w:rPr>
                <w:noProof/>
                <w:webHidden/>
              </w:rPr>
              <w:instrText xml:space="preserve"> PAGEREF _Toc182598778 \h </w:instrText>
            </w:r>
            <w:r w:rsidR="00474F92">
              <w:rPr>
                <w:noProof/>
                <w:webHidden/>
              </w:rPr>
            </w:r>
            <w:r w:rsidR="00474F92">
              <w:rPr>
                <w:noProof/>
                <w:webHidden/>
              </w:rPr>
              <w:fldChar w:fldCharType="separate"/>
            </w:r>
            <w:r w:rsidR="00474F92">
              <w:rPr>
                <w:noProof/>
                <w:webHidden/>
              </w:rPr>
              <w:t>6</w:t>
            </w:r>
            <w:r w:rsidR="00474F92">
              <w:rPr>
                <w:noProof/>
                <w:webHidden/>
              </w:rPr>
              <w:fldChar w:fldCharType="end"/>
            </w:r>
          </w:hyperlink>
        </w:p>
        <w:p w:rsidR="00474F92" w:rsidRDefault="00486D83" w14:paraId="3A9ED5F5" w14:textId="5D48CE41">
          <w:pPr>
            <w:pStyle w:val="TOC1"/>
            <w:tabs>
              <w:tab w:val="left" w:pos="440"/>
              <w:tab w:val="right" w:leader="hyphen" w:pos="9350"/>
            </w:tabs>
            <w:rPr>
              <w:rFonts w:cstheme="minorBidi"/>
              <w:noProof/>
              <w:sz w:val="24"/>
              <w:szCs w:val="24"/>
            </w:rPr>
          </w:pPr>
          <w:hyperlink w:history="1" w:anchor="_Toc182598779">
            <w:r w:rsidRPr="0068112C" w:rsidR="00474F92">
              <w:rPr>
                <w:rStyle w:val="Hyperlink"/>
                <w:noProof/>
              </w:rPr>
              <w:t>5</w:t>
            </w:r>
            <w:r w:rsidR="00474F92">
              <w:rPr>
                <w:rFonts w:cstheme="minorBidi"/>
                <w:noProof/>
                <w:sz w:val="24"/>
                <w:szCs w:val="24"/>
              </w:rPr>
              <w:tab/>
            </w:r>
            <w:r w:rsidRPr="0068112C" w:rsidR="00474F92">
              <w:rPr>
                <w:rStyle w:val="Hyperlink"/>
                <w:noProof/>
              </w:rPr>
              <w:t>vCenter Monitoring</w:t>
            </w:r>
            <w:r w:rsidR="00474F92">
              <w:rPr>
                <w:noProof/>
                <w:webHidden/>
              </w:rPr>
              <w:tab/>
            </w:r>
            <w:r w:rsidR="00474F92">
              <w:rPr>
                <w:noProof/>
                <w:webHidden/>
              </w:rPr>
              <w:fldChar w:fldCharType="begin"/>
            </w:r>
            <w:r w:rsidR="00474F92">
              <w:rPr>
                <w:noProof/>
                <w:webHidden/>
              </w:rPr>
              <w:instrText xml:space="preserve"> PAGEREF _Toc182598779 \h </w:instrText>
            </w:r>
            <w:r w:rsidR="00474F92">
              <w:rPr>
                <w:noProof/>
                <w:webHidden/>
              </w:rPr>
            </w:r>
            <w:r w:rsidR="00474F92">
              <w:rPr>
                <w:noProof/>
                <w:webHidden/>
              </w:rPr>
              <w:fldChar w:fldCharType="separate"/>
            </w:r>
            <w:r w:rsidR="00474F92">
              <w:rPr>
                <w:noProof/>
                <w:webHidden/>
              </w:rPr>
              <w:t>6</w:t>
            </w:r>
            <w:r w:rsidR="00474F92">
              <w:rPr>
                <w:noProof/>
                <w:webHidden/>
              </w:rPr>
              <w:fldChar w:fldCharType="end"/>
            </w:r>
          </w:hyperlink>
        </w:p>
        <w:p w:rsidR="00474F92" w:rsidRDefault="00486D83" w14:paraId="7A82FB6E" w14:textId="4244AB68">
          <w:pPr>
            <w:pStyle w:val="TOC1"/>
            <w:tabs>
              <w:tab w:val="left" w:pos="440"/>
              <w:tab w:val="right" w:leader="hyphen" w:pos="9350"/>
            </w:tabs>
            <w:rPr>
              <w:rFonts w:cstheme="minorBidi"/>
              <w:noProof/>
              <w:sz w:val="24"/>
              <w:szCs w:val="24"/>
            </w:rPr>
          </w:pPr>
          <w:hyperlink w:history="1" w:anchor="_Toc182598780">
            <w:r w:rsidRPr="0068112C" w:rsidR="00474F92">
              <w:rPr>
                <w:rStyle w:val="Hyperlink"/>
                <w:noProof/>
              </w:rPr>
              <w:t xml:space="preserve">6 </w:t>
            </w:r>
            <w:r w:rsidR="00474F92">
              <w:rPr>
                <w:rFonts w:cstheme="minorBidi"/>
                <w:noProof/>
                <w:sz w:val="24"/>
                <w:szCs w:val="24"/>
              </w:rPr>
              <w:tab/>
            </w:r>
            <w:r w:rsidRPr="0068112C" w:rsidR="00474F92">
              <w:rPr>
                <w:rStyle w:val="Hyperlink"/>
                <w:noProof/>
              </w:rPr>
              <w:t>Escalation Matrix</w:t>
            </w:r>
            <w:r w:rsidR="00474F92">
              <w:rPr>
                <w:noProof/>
                <w:webHidden/>
              </w:rPr>
              <w:tab/>
            </w:r>
            <w:r w:rsidR="00474F92">
              <w:rPr>
                <w:noProof/>
                <w:webHidden/>
              </w:rPr>
              <w:fldChar w:fldCharType="begin"/>
            </w:r>
            <w:r w:rsidR="00474F92">
              <w:rPr>
                <w:noProof/>
                <w:webHidden/>
              </w:rPr>
              <w:instrText xml:space="preserve"> PAGEREF _Toc182598780 \h </w:instrText>
            </w:r>
            <w:r w:rsidR="00474F92">
              <w:rPr>
                <w:noProof/>
                <w:webHidden/>
              </w:rPr>
            </w:r>
            <w:r w:rsidR="00474F92">
              <w:rPr>
                <w:noProof/>
                <w:webHidden/>
              </w:rPr>
              <w:fldChar w:fldCharType="separate"/>
            </w:r>
            <w:r w:rsidR="00474F92">
              <w:rPr>
                <w:noProof/>
                <w:webHidden/>
              </w:rPr>
              <w:t>6</w:t>
            </w:r>
            <w:r w:rsidR="00474F92">
              <w:rPr>
                <w:noProof/>
                <w:webHidden/>
              </w:rPr>
              <w:fldChar w:fldCharType="end"/>
            </w:r>
          </w:hyperlink>
        </w:p>
        <w:p w:rsidR="15A5FBCF" w:rsidP="15A5FBCF" w:rsidRDefault="15A5FBCF" w14:paraId="108D7941" w14:textId="0DF4AC97">
          <w:pPr>
            <w:pStyle w:val="TOC1"/>
            <w:tabs>
              <w:tab w:val="right" w:leader="hyphen" w:pos="9360"/>
            </w:tabs>
            <w:rPr>
              <w:rStyle w:val="Hyperlink"/>
            </w:rPr>
          </w:pPr>
          <w:r>
            <w:fldChar w:fldCharType="end"/>
          </w:r>
        </w:p>
      </w:sdtContent>
      <w:sdtEndPr>
        <w:rPr>
          <w:rFonts w:ascii="Aptos" w:hAnsi="Aptos" w:eastAsia="" w:cs="Times New Roman" w:asciiTheme="minorAscii" w:hAnsiTheme="minorAscii" w:eastAsiaTheme="minorEastAsia"/>
          <w:color w:val="auto"/>
          <w:sz w:val="22"/>
          <w:szCs w:val="22"/>
        </w:rPr>
      </w:sdtEndPr>
    </w:sdt>
    <w:p w:rsidR="00964792" w:rsidP="15A5FBCF" w:rsidRDefault="00964792" w14:paraId="170CA82B" w14:textId="7DA4E1D0">
      <w:pPr>
        <w:pStyle w:val="TOC1"/>
        <w:tabs>
          <w:tab w:val="left" w:pos="480"/>
          <w:tab w:val="right" w:leader="dot" w:pos="9345"/>
        </w:tabs>
        <w:rPr>
          <w:rFonts w:cstheme="minorBidi"/>
          <w:sz w:val="24"/>
          <w:szCs w:val="24"/>
        </w:rPr>
      </w:pPr>
    </w:p>
    <w:p w:rsidR="00964792" w:rsidP="00964792" w:rsidRDefault="00964792" w14:paraId="5585292B" w14:textId="77777777"/>
    <w:p w:rsidRPr="00E73131" w:rsidR="00964792" w:rsidP="00964792" w:rsidRDefault="00964792" w14:paraId="1A7F52F2" w14:textId="457ECDA7">
      <w:pPr>
        <w:pStyle w:val="Heading1"/>
        <w:ind w:left="450" w:hanging="450"/>
        <w:rPr>
          <w:sz w:val="32"/>
          <w:szCs w:val="32"/>
        </w:rPr>
      </w:pPr>
      <w:bookmarkStart w:name="_Toc420027009" w:id="0"/>
      <w:bookmarkStart w:name="_Toc2001338153" w:id="1"/>
      <w:bookmarkStart w:name="_Toc668930255" w:id="2"/>
      <w:bookmarkStart w:name="_Toc182598775" w:id="3"/>
      <w:r>
        <w:rPr>
          <w:sz w:val="32"/>
          <w:szCs w:val="32"/>
        </w:rPr>
        <w:t>1</w:t>
      </w:r>
      <w:r>
        <w:tab/>
      </w:r>
      <w:bookmarkEnd w:id="0"/>
      <w:r>
        <w:rPr>
          <w:sz w:val="32"/>
          <w:szCs w:val="32"/>
        </w:rPr>
        <w:t>Nutanix Login Details</w:t>
      </w:r>
      <w:bookmarkEnd w:id="1"/>
      <w:bookmarkEnd w:id="2"/>
      <w:bookmarkEnd w:id="3"/>
      <w:r w:rsidRPr="00E73131">
        <w:rPr>
          <w:sz w:val="32"/>
          <w:szCs w:val="32"/>
        </w:rPr>
        <w:t> </w:t>
      </w:r>
    </w:p>
    <w:p w:rsidR="00964792" w:rsidP="00964792" w:rsidRDefault="00964792" w14:paraId="5A7302F6" w14:textId="4AE417ED">
      <w:pPr>
        <w:pStyle w:val="ListParagraph"/>
      </w:pPr>
      <w:r>
        <w:t xml:space="preserve">Login to Nutanix Prism Element </w:t>
      </w:r>
      <w:r w:rsidR="0072260F">
        <w:t>(IOCC A</w:t>
      </w:r>
      <w:r w:rsidR="00DD3C66">
        <w:t>D</w:t>
      </w:r>
      <w:r w:rsidR="0072260F">
        <w:t xml:space="preserve"> account </w:t>
      </w:r>
      <w:r w:rsidRPr="007868FF" w:rsidR="65CA8942">
        <w:rPr>
          <w:b/>
          <w:bCs/>
        </w:rPr>
        <w:t>E_ADM_IOCC_WIN_SERV</w:t>
      </w:r>
      <w:r w:rsidR="65CA8942">
        <w:t xml:space="preserve"> </w:t>
      </w:r>
      <w:r w:rsidR="0072260F">
        <w:t>configured as read only access)</w:t>
      </w:r>
    </w:p>
    <w:p w:rsidR="00964792" w:rsidP="00964792" w:rsidRDefault="00964792" w14:paraId="398BD092" w14:textId="51DF3718">
      <w:pPr>
        <w:pStyle w:val="ListParagraph"/>
      </w:pPr>
      <w:r>
        <w:t>Currently we have following Nutanix cluster in our environment details as follows</w:t>
      </w:r>
    </w:p>
    <w:p w:rsidR="00964792" w:rsidP="00964792" w:rsidRDefault="00964792" w14:paraId="7E777206" w14:textId="77777777">
      <w:pPr>
        <w:pStyle w:val="ListParagraph"/>
      </w:pPr>
    </w:p>
    <w:tbl>
      <w:tblPr>
        <w:tblW w:w="8550" w:type="dxa"/>
        <w:tblInd w:w="535" w:type="dxa"/>
        <w:tblLook w:val="04A0" w:firstRow="1" w:lastRow="0" w:firstColumn="1" w:lastColumn="0" w:noHBand="0" w:noVBand="1"/>
      </w:tblPr>
      <w:tblGrid>
        <w:gridCol w:w="2430"/>
        <w:gridCol w:w="2670"/>
        <w:gridCol w:w="3450"/>
      </w:tblGrid>
      <w:tr w:rsidRPr="00CD3B2F" w:rsidR="00CD3B2F" w:rsidTr="2393561B" w14:paraId="34EA4321" w14:textId="77777777">
        <w:trPr>
          <w:trHeight w:val="300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31F28FA6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B2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Nutainix</w:t>
            </w:r>
            <w:proofErr w:type="spellEnd"/>
            <w:r w:rsidRPr="00CD3B2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Cluster Name</w:t>
            </w:r>
          </w:p>
        </w:tc>
        <w:tc>
          <w:tcPr>
            <w:tcW w:w="2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417DAC52" w14:textId="649D176B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FQDN</w:t>
            </w:r>
            <w:r w:rsidRPr="00CD3B2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for Prism Element</w:t>
            </w:r>
          </w:p>
        </w:tc>
        <w:tc>
          <w:tcPr>
            <w:tcW w:w="3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0D48978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IP of Prism Element</w:t>
            </w:r>
          </w:p>
        </w:tc>
      </w:tr>
      <w:tr w:rsidRPr="00CD3B2F" w:rsidR="00CD3B2F" w:rsidTr="2393561B" w14:paraId="541BBF29" w14:textId="77777777">
        <w:trPr>
          <w:trHeight w:val="300"/>
        </w:trPr>
        <w:tc>
          <w:tcPr>
            <w:tcW w:w="24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1A1E1318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IAD-W-PRD-VDI-01-NX</w:t>
            </w:r>
          </w:p>
        </w:tc>
        <w:tc>
          <w:tcPr>
            <w:tcW w:w="2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0ECF4BD9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IAD-W-PRD-VDI-01-</w:t>
            </w:r>
            <w:proofErr w:type="gramStart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NX.healthspring</w:t>
            </w:r>
            <w:proofErr w:type="gramEnd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.inside</w:t>
            </w:r>
          </w:p>
        </w:tc>
        <w:tc>
          <w:tcPr>
            <w:tcW w:w="3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419D8C4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10.118.33.100</w:t>
            </w:r>
          </w:p>
        </w:tc>
      </w:tr>
      <w:tr w:rsidRPr="00CD3B2F" w:rsidR="00CD3B2F" w:rsidTr="2393561B" w14:paraId="164C9AF3" w14:textId="77777777">
        <w:trPr>
          <w:trHeight w:val="300"/>
        </w:trPr>
        <w:tc>
          <w:tcPr>
            <w:tcW w:w="24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47815E49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EWR-W-PRD-VDI-01-NX</w:t>
            </w:r>
          </w:p>
        </w:tc>
        <w:tc>
          <w:tcPr>
            <w:tcW w:w="2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490B00E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EWR-W-PRD-VDI-01-</w:t>
            </w:r>
            <w:proofErr w:type="gramStart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NX.healthspring</w:t>
            </w:r>
            <w:proofErr w:type="gramEnd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.inside</w:t>
            </w:r>
          </w:p>
        </w:tc>
        <w:tc>
          <w:tcPr>
            <w:tcW w:w="3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462F0E8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10.116.33.100</w:t>
            </w:r>
          </w:p>
        </w:tc>
      </w:tr>
      <w:tr w:rsidRPr="00CD3B2F" w:rsidR="00CD3B2F" w:rsidTr="2393561B" w14:paraId="21E5235E" w14:textId="77777777">
        <w:trPr>
          <w:trHeight w:val="300"/>
        </w:trPr>
        <w:tc>
          <w:tcPr>
            <w:tcW w:w="24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13E10A36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IAD-W-PRD-VDI-02-NX</w:t>
            </w:r>
          </w:p>
        </w:tc>
        <w:tc>
          <w:tcPr>
            <w:tcW w:w="2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3B517A5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IAD-W-PRD-VDI-02-</w:t>
            </w:r>
            <w:proofErr w:type="gramStart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NX.healthspring</w:t>
            </w:r>
            <w:proofErr w:type="gramEnd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.inside</w:t>
            </w:r>
          </w:p>
        </w:tc>
        <w:tc>
          <w:tcPr>
            <w:tcW w:w="3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3FCFCC80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10.118.33.105</w:t>
            </w:r>
          </w:p>
        </w:tc>
      </w:tr>
      <w:tr w:rsidRPr="00CD3B2F" w:rsidR="00CD3B2F" w:rsidTr="2393561B" w14:paraId="063B0AEF" w14:textId="77777777">
        <w:trPr>
          <w:trHeight w:val="300"/>
        </w:trPr>
        <w:tc>
          <w:tcPr>
            <w:tcW w:w="24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6E8A90F5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EWR-W-PRD-VDI-02-NX</w:t>
            </w:r>
          </w:p>
        </w:tc>
        <w:tc>
          <w:tcPr>
            <w:tcW w:w="2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54E7EF9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EWR-W-PRD-VDI-02-</w:t>
            </w:r>
            <w:proofErr w:type="gramStart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NX.healthspring</w:t>
            </w:r>
            <w:proofErr w:type="gramEnd"/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.inside</w:t>
            </w:r>
          </w:p>
        </w:tc>
        <w:tc>
          <w:tcPr>
            <w:tcW w:w="3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0D0D0"/>
            <w:noWrap/>
            <w:tcMar/>
            <w:vAlign w:val="center"/>
            <w:hideMark/>
          </w:tcPr>
          <w:p w:rsidRPr="00CD3B2F" w:rsidR="00CD3B2F" w:rsidP="00CD3B2F" w:rsidRDefault="00CD3B2F" w14:paraId="60DFD6A9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B2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10.116.33.105</w:t>
            </w:r>
          </w:p>
        </w:tc>
      </w:tr>
    </w:tbl>
    <w:p w:rsidR="00964792" w:rsidP="00964792" w:rsidRDefault="00964792" w14:paraId="056FF1AF" w14:textId="77777777">
      <w:pPr>
        <w:pStyle w:val="ListParagraph"/>
        <w:rPr>
          <w:sz w:val="18"/>
          <w:szCs w:val="18"/>
        </w:rPr>
      </w:pPr>
    </w:p>
    <w:p w:rsidR="001D7A4C" w:rsidP="00964792" w:rsidRDefault="001D7A4C" w14:paraId="1CCC7E3F" w14:textId="77777777">
      <w:pPr>
        <w:pStyle w:val="ListParagraph"/>
        <w:rPr>
          <w:sz w:val="18"/>
          <w:szCs w:val="18"/>
        </w:rPr>
      </w:pPr>
    </w:p>
    <w:p w:rsidR="001D7A4C" w:rsidP="001D7A4C" w:rsidRDefault="001D7A4C" w14:paraId="547506CB" w14:textId="28928618">
      <w:pPr>
        <w:pStyle w:val="Heading1"/>
        <w:ind w:left="450" w:hanging="450"/>
        <w:rPr>
          <w:sz w:val="32"/>
          <w:szCs w:val="32"/>
        </w:rPr>
      </w:pPr>
      <w:bookmarkStart w:name="_Toc1649448208" w:id="4"/>
      <w:bookmarkStart w:name="_Toc11916447" w:id="5"/>
      <w:bookmarkStart w:name="_Toc182598776" w:id="6"/>
      <w:r>
        <w:rPr>
          <w:sz w:val="32"/>
          <w:szCs w:val="32"/>
        </w:rPr>
        <w:t>2</w:t>
      </w:r>
      <w:r>
        <w:tab/>
      </w:r>
      <w:r>
        <w:rPr>
          <w:sz w:val="32"/>
          <w:szCs w:val="32"/>
        </w:rPr>
        <w:t>Nutanix Dashboard Details</w:t>
      </w:r>
      <w:bookmarkEnd w:id="4"/>
      <w:bookmarkEnd w:id="5"/>
      <w:bookmarkEnd w:id="6"/>
    </w:p>
    <w:p w:rsidR="001D7A4C" w:rsidP="001D7A4C" w:rsidRDefault="001D7A4C" w14:paraId="610136A4" w14:textId="7048D049">
      <w:pPr>
        <w:ind w:left="450" w:hanging="450"/>
      </w:pPr>
      <w:r>
        <w:tab/>
      </w:r>
      <w:r>
        <w:t>Once you login Prism Element you will get Dashboard page which will give you almost all cluster health details.</w:t>
      </w:r>
    </w:p>
    <w:p w:rsidR="00AF5E34" w:rsidP="00AF5E34" w:rsidRDefault="00AF5E34" w14:paraId="4ACD3092" w14:textId="368CD1EF">
      <w:pPr>
        <w:ind w:left="450" w:hanging="90"/>
      </w:pPr>
      <w:r>
        <w:rPr>
          <w:noProof/>
        </w:rPr>
        <w:drawing>
          <wp:inline distT="0" distB="0" distL="0" distR="0" wp14:anchorId="5F92723A" wp14:editId="6A3962B6">
            <wp:extent cx="5943600" cy="2724150"/>
            <wp:effectExtent l="0" t="0" r="0" b="0"/>
            <wp:docPr id="1489046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34" w:rsidP="00486D83" w:rsidRDefault="00AF5E34" w14:paraId="043F524B" w14:textId="7988F57F">
      <w:pPr>
        <w:ind w:left="720"/>
      </w:pPr>
      <w:r>
        <w:t xml:space="preserve">In above dashboard we </w:t>
      </w:r>
      <w:proofErr w:type="gramStart"/>
      <w:r>
        <w:t>have to</w:t>
      </w:r>
      <w:proofErr w:type="gramEnd"/>
      <w:r>
        <w:t xml:space="preserve"> monitor 4 widgets which is most important details explanation of this widget as follow.</w:t>
      </w:r>
    </w:p>
    <w:p w:rsidRPr="00B97147" w:rsidR="00701F51" w:rsidP="00B97147" w:rsidRDefault="00AF5E34" w14:paraId="4AAFC9CC" w14:textId="299AC3EF">
      <w:pPr>
        <w:pStyle w:val="ListParagraph"/>
        <w:numPr>
          <w:ilvl w:val="0"/>
          <w:numId w:val="2"/>
        </w:numPr>
        <w:tabs>
          <w:tab w:val="left" w:pos="630"/>
        </w:tabs>
        <w:ind w:hanging="270"/>
        <w:rPr>
          <w:u w:val="single"/>
        </w:rPr>
      </w:pPr>
      <w:r w:rsidRPr="00701F51">
        <w:rPr>
          <w:b/>
          <w:bCs/>
        </w:rPr>
        <w:t xml:space="preserve">Health </w:t>
      </w:r>
      <w:r w:rsidRPr="00701F51" w:rsidR="00701F51">
        <w:rPr>
          <w:b/>
          <w:bCs/>
        </w:rPr>
        <w:t>Widget</w:t>
      </w:r>
      <w:r w:rsidR="00701F51">
        <w:t>: d</w:t>
      </w:r>
      <w:r w:rsidRPr="00701F51" w:rsidR="00701F51">
        <w:t xml:space="preserve">isplays health status for the </w:t>
      </w:r>
      <w:proofErr w:type="gramStart"/>
      <w:r w:rsidRPr="00701F51" w:rsidR="00701F51">
        <w:t>cluster as a whole</w:t>
      </w:r>
      <w:proofErr w:type="gramEnd"/>
      <w:r w:rsidRPr="00701F51" w:rsidR="00701F51">
        <w:t xml:space="preserve"> (good, warning, critical) and summary health status for the VMs, hosts, and disks in the cluster</w:t>
      </w:r>
      <w:r w:rsidR="00701F51">
        <w:t xml:space="preserve">. </w:t>
      </w:r>
      <w:r w:rsidRPr="00B97147" w:rsidR="00701F51">
        <w:rPr>
          <w:b/>
          <w:bCs/>
          <w:u w:val="single"/>
        </w:rPr>
        <w:t xml:space="preserve">If it is anything other than </w:t>
      </w:r>
      <w:proofErr w:type="gramStart"/>
      <w:r w:rsidR="00B97147">
        <w:rPr>
          <w:b/>
          <w:bCs/>
          <w:u w:val="single"/>
        </w:rPr>
        <w:t>G</w:t>
      </w:r>
      <w:r w:rsidRPr="00B97147" w:rsidR="00701F51">
        <w:rPr>
          <w:b/>
          <w:bCs/>
          <w:u w:val="single"/>
        </w:rPr>
        <w:t>ood</w:t>
      </w:r>
      <w:proofErr w:type="gramEnd"/>
      <w:r w:rsidRPr="00B97147" w:rsidR="00701F51">
        <w:rPr>
          <w:b/>
          <w:bCs/>
          <w:u w:val="single"/>
        </w:rPr>
        <w:t xml:space="preserve"> </w:t>
      </w:r>
      <w:r w:rsidR="006A08D6">
        <w:rPr>
          <w:b/>
          <w:bCs/>
          <w:u w:val="single"/>
        </w:rPr>
        <w:t>status,</w:t>
      </w:r>
      <w:r w:rsidR="00B97147">
        <w:rPr>
          <w:b/>
          <w:bCs/>
          <w:u w:val="single"/>
        </w:rPr>
        <w:t xml:space="preserve"> please </w:t>
      </w:r>
      <w:r w:rsidRPr="00B97147" w:rsidR="00701F51">
        <w:rPr>
          <w:b/>
          <w:bCs/>
          <w:u w:val="single"/>
        </w:rPr>
        <w:t>contact to Nutanix Team</w:t>
      </w:r>
      <w:r w:rsidR="00494230">
        <w:rPr>
          <w:b/>
          <w:bCs/>
          <w:u w:val="single"/>
        </w:rPr>
        <w:t xml:space="preserve"> (</w:t>
      </w:r>
      <w:r w:rsidRPr="00F60ACC" w:rsidR="00494230">
        <w:rPr>
          <w:b/>
          <w:bCs/>
          <w:u w:val="single"/>
        </w:rPr>
        <w:t>tcswintelteam@evernorth.com</w:t>
      </w:r>
      <w:r w:rsidR="00494230">
        <w:rPr>
          <w:b/>
          <w:bCs/>
          <w:u w:val="single"/>
        </w:rPr>
        <w:t>)</w:t>
      </w:r>
      <w:r w:rsidRPr="00B97147" w:rsidR="00701F51">
        <w:rPr>
          <w:b/>
          <w:bCs/>
          <w:u w:val="single"/>
        </w:rPr>
        <w:t>.</w:t>
      </w:r>
    </w:p>
    <w:p w:rsidR="00701F51" w:rsidP="00701F51" w:rsidRDefault="00701F51" w14:paraId="37B9FAF9" w14:textId="77777777">
      <w:pPr>
        <w:pStyle w:val="ListParagraph"/>
        <w:ind w:left="450"/>
      </w:pPr>
    </w:p>
    <w:p w:rsidRPr="00B97147" w:rsidR="00701F51" w:rsidP="00701F51" w:rsidRDefault="00701F51" w14:paraId="15799B38" w14:textId="396728A7">
      <w:pPr>
        <w:pStyle w:val="ListParagraph"/>
        <w:numPr>
          <w:ilvl w:val="0"/>
          <w:numId w:val="2"/>
        </w:numPr>
        <w:rPr>
          <w:u w:val="single"/>
        </w:rPr>
      </w:pPr>
      <w:r w:rsidRPr="00701F51">
        <w:rPr>
          <w:b/>
          <w:bCs/>
        </w:rPr>
        <w:t>Resiliency Status</w:t>
      </w:r>
      <w:r w:rsidRPr="00701F51">
        <w:t>. Indicates whether the cluster can safely handle a node failure, that is whether a copy exists somewhere in the cluster of all data in any node. If the status is not OK, the Data Resiliency Status window includes a message about the problem</w:t>
      </w:r>
      <w:r w:rsidRPr="00B97147">
        <w:rPr>
          <w:u w:val="single"/>
        </w:rPr>
        <w:t xml:space="preserve">. </w:t>
      </w:r>
      <w:r w:rsidRPr="00B97147">
        <w:rPr>
          <w:b/>
          <w:bCs/>
          <w:u w:val="single"/>
        </w:rPr>
        <w:t xml:space="preserve">If status is not OK and Fault Tolerance is below than 2 then </w:t>
      </w:r>
      <w:r w:rsidR="00B97147">
        <w:rPr>
          <w:b/>
          <w:bCs/>
          <w:u w:val="single"/>
        </w:rPr>
        <w:t xml:space="preserve">please </w:t>
      </w:r>
      <w:r w:rsidRPr="00B97147">
        <w:rPr>
          <w:b/>
          <w:bCs/>
          <w:u w:val="single"/>
        </w:rPr>
        <w:t>contact to Nutanix Team</w:t>
      </w:r>
      <w:r w:rsidR="00494230">
        <w:rPr>
          <w:b/>
          <w:bCs/>
          <w:u w:val="single"/>
        </w:rPr>
        <w:t xml:space="preserve"> (</w:t>
      </w:r>
      <w:r w:rsidRPr="00F60ACC" w:rsidR="00494230">
        <w:rPr>
          <w:b/>
          <w:bCs/>
          <w:u w:val="single"/>
        </w:rPr>
        <w:t>tcswintelteam@evernorth.com</w:t>
      </w:r>
      <w:r w:rsidR="00494230">
        <w:rPr>
          <w:b/>
          <w:bCs/>
          <w:u w:val="single"/>
        </w:rPr>
        <w:t>)</w:t>
      </w:r>
    </w:p>
    <w:p w:rsidR="00701F51" w:rsidP="00701F51" w:rsidRDefault="00701F51" w14:paraId="78ED4189" w14:textId="77777777">
      <w:pPr>
        <w:pStyle w:val="ListParagraph"/>
      </w:pPr>
    </w:p>
    <w:p w:rsidRPr="00701F51" w:rsidR="00701F51" w:rsidP="00701F51" w:rsidRDefault="00701F51" w14:paraId="3EB3205C" w14:textId="0571F857">
      <w:pPr>
        <w:pStyle w:val="ListParagraph"/>
        <w:numPr>
          <w:ilvl w:val="0"/>
          <w:numId w:val="2"/>
        </w:numPr>
      </w:pPr>
      <w:r w:rsidRPr="00701F51">
        <w:rPr>
          <w:b/>
          <w:bCs/>
        </w:rPr>
        <w:t>Critical Alerts Widget:</w:t>
      </w:r>
      <w:r>
        <w:t xml:space="preserve"> </w:t>
      </w:r>
      <w:r w:rsidRPr="00701F51">
        <w:t>Displays the most recent unresolved critical alert messages. Click a message to open the Alert screen at that message.</w:t>
      </w:r>
      <w:r>
        <w:t xml:space="preserve"> </w:t>
      </w:r>
      <w:r w:rsidRPr="00701F51">
        <w:rPr>
          <w:b/>
          <w:bCs/>
        </w:rPr>
        <w:t xml:space="preserve">If there is any critical alert on this section, then </w:t>
      </w:r>
      <w:r w:rsidR="00B97147">
        <w:rPr>
          <w:b/>
          <w:bCs/>
        </w:rPr>
        <w:t xml:space="preserve">please </w:t>
      </w:r>
      <w:r w:rsidRPr="00701F51">
        <w:rPr>
          <w:b/>
          <w:bCs/>
        </w:rPr>
        <w:t>contact to Nutanix Team</w:t>
      </w:r>
      <w:r w:rsidR="00494230">
        <w:rPr>
          <w:b/>
          <w:bCs/>
        </w:rPr>
        <w:t xml:space="preserve"> </w:t>
      </w:r>
      <w:r w:rsidR="00494230">
        <w:rPr>
          <w:b/>
          <w:bCs/>
          <w:u w:val="single"/>
        </w:rPr>
        <w:t>(</w:t>
      </w:r>
      <w:r w:rsidRPr="00F60ACC" w:rsidR="00494230">
        <w:rPr>
          <w:b/>
          <w:bCs/>
          <w:u w:val="single"/>
        </w:rPr>
        <w:t>tcswintelteam@evernorth.com</w:t>
      </w:r>
      <w:r w:rsidR="00494230">
        <w:rPr>
          <w:b/>
          <w:bCs/>
          <w:u w:val="single"/>
        </w:rPr>
        <w:t>)</w:t>
      </w:r>
    </w:p>
    <w:p w:rsidR="00701F51" w:rsidP="00701F51" w:rsidRDefault="00701F51" w14:paraId="7D091208" w14:textId="77777777">
      <w:pPr>
        <w:pStyle w:val="ListParagraph"/>
      </w:pPr>
    </w:p>
    <w:p w:rsidRPr="00B97147" w:rsidR="00701F51" w:rsidP="00701F51" w:rsidRDefault="00701F51" w14:paraId="06260E8E" w14:textId="6C9F254F">
      <w:pPr>
        <w:pStyle w:val="ListParagraph"/>
        <w:numPr>
          <w:ilvl w:val="0"/>
          <w:numId w:val="2"/>
        </w:numPr>
      </w:pPr>
      <w:r w:rsidRPr="00701F51">
        <w:rPr>
          <w:b/>
          <w:bCs/>
        </w:rPr>
        <w:t>Warning Alerts Widget:</w:t>
      </w:r>
      <w:r>
        <w:t xml:space="preserve"> </w:t>
      </w:r>
      <w:r w:rsidRPr="00701F51">
        <w:t>Displays the most recent unresolved warning alert messages. Click a message to open the Alert screen at that message.</w:t>
      </w:r>
      <w:r>
        <w:t xml:space="preserve"> </w:t>
      </w:r>
      <w:r w:rsidRPr="00701F51">
        <w:rPr>
          <w:b/>
          <w:bCs/>
        </w:rPr>
        <w:t xml:space="preserve">If there is any </w:t>
      </w:r>
      <w:r>
        <w:rPr>
          <w:b/>
          <w:bCs/>
        </w:rPr>
        <w:t>warning</w:t>
      </w:r>
      <w:r w:rsidRPr="00701F51">
        <w:rPr>
          <w:b/>
          <w:bCs/>
        </w:rPr>
        <w:t xml:space="preserve"> alert on this section, then </w:t>
      </w:r>
      <w:r w:rsidR="00B97147">
        <w:rPr>
          <w:b/>
          <w:bCs/>
        </w:rPr>
        <w:t xml:space="preserve">please </w:t>
      </w:r>
      <w:r w:rsidRPr="00701F51">
        <w:rPr>
          <w:b/>
          <w:bCs/>
        </w:rPr>
        <w:t>contact to Nutanix Team</w:t>
      </w:r>
      <w:r w:rsidR="00494230">
        <w:rPr>
          <w:b/>
          <w:bCs/>
        </w:rPr>
        <w:t xml:space="preserve"> </w:t>
      </w:r>
      <w:r w:rsidR="00494230">
        <w:rPr>
          <w:b/>
          <w:bCs/>
          <w:u w:val="single"/>
        </w:rPr>
        <w:t>(</w:t>
      </w:r>
      <w:r w:rsidRPr="00F60ACC" w:rsidR="00494230">
        <w:rPr>
          <w:b/>
          <w:bCs/>
          <w:u w:val="single"/>
        </w:rPr>
        <w:t>tcswintelteam@evernorth.com</w:t>
      </w:r>
      <w:r w:rsidR="00494230">
        <w:rPr>
          <w:b/>
          <w:bCs/>
          <w:u w:val="single"/>
        </w:rPr>
        <w:t>)</w:t>
      </w:r>
    </w:p>
    <w:p w:rsidR="00B97147" w:rsidP="00B97147" w:rsidRDefault="00B97147" w14:paraId="525D2DBC" w14:textId="4072A273">
      <w:pPr>
        <w:pStyle w:val="Heading1"/>
        <w:ind w:left="450" w:hanging="450"/>
        <w:rPr>
          <w:sz w:val="32"/>
          <w:szCs w:val="32"/>
        </w:rPr>
      </w:pPr>
      <w:bookmarkStart w:name="_Toc143891812" w:id="7"/>
      <w:bookmarkStart w:name="_Toc241161835" w:id="8"/>
      <w:bookmarkStart w:name="_Toc182598777" w:id="9"/>
      <w:r>
        <w:rPr>
          <w:sz w:val="32"/>
          <w:szCs w:val="32"/>
        </w:rPr>
        <w:t>3</w:t>
      </w:r>
      <w:r>
        <w:tab/>
      </w:r>
      <w:r>
        <w:rPr>
          <w:sz w:val="32"/>
          <w:szCs w:val="32"/>
        </w:rPr>
        <w:t xml:space="preserve">Detailed </w:t>
      </w:r>
      <w:r w:rsidR="006A08D6">
        <w:rPr>
          <w:sz w:val="32"/>
          <w:szCs w:val="32"/>
        </w:rPr>
        <w:t xml:space="preserve">Nutanix </w:t>
      </w:r>
      <w:r>
        <w:rPr>
          <w:sz w:val="32"/>
          <w:szCs w:val="32"/>
        </w:rPr>
        <w:t xml:space="preserve">Health </w:t>
      </w:r>
      <w:r w:rsidR="006A08D6">
        <w:rPr>
          <w:sz w:val="32"/>
          <w:szCs w:val="32"/>
        </w:rPr>
        <w:t>C</w:t>
      </w:r>
      <w:r>
        <w:rPr>
          <w:sz w:val="32"/>
          <w:szCs w:val="32"/>
        </w:rPr>
        <w:t>heck</w:t>
      </w:r>
      <w:bookmarkEnd w:id="7"/>
      <w:bookmarkEnd w:id="8"/>
      <w:bookmarkEnd w:id="9"/>
    </w:p>
    <w:p w:rsidR="00B97147" w:rsidP="00B97147" w:rsidRDefault="00B97147" w14:paraId="308F2F02" w14:textId="69714374">
      <w:pPr>
        <w:ind w:left="450"/>
      </w:pPr>
      <w:r>
        <w:t xml:space="preserve">To check detailed health status of </w:t>
      </w:r>
      <w:proofErr w:type="gramStart"/>
      <w:r>
        <w:t>cluster</w:t>
      </w:r>
      <w:proofErr w:type="gramEnd"/>
      <w:r>
        <w:t xml:space="preserve"> follow below procedure.</w:t>
      </w:r>
    </w:p>
    <w:p w:rsidR="00B97147" w:rsidP="00B97147" w:rsidRDefault="00B97147" w14:paraId="57E43263" w14:textId="47B77475">
      <w:pPr>
        <w:pStyle w:val="ListParagraph"/>
        <w:numPr>
          <w:ilvl w:val="0"/>
          <w:numId w:val="3"/>
        </w:numPr>
      </w:pPr>
      <w:r>
        <w:t xml:space="preserve"> Login to Prism Element</w:t>
      </w:r>
    </w:p>
    <w:p w:rsidR="00B97147" w:rsidP="00B97147" w:rsidRDefault="00B97147" w14:paraId="3E6D44A4" w14:textId="3B87B573">
      <w:pPr>
        <w:pStyle w:val="ListParagraph"/>
        <w:numPr>
          <w:ilvl w:val="0"/>
          <w:numId w:val="3"/>
        </w:numPr>
      </w:pPr>
      <w:r>
        <w:t xml:space="preserve">Go to health page by clicking on </w:t>
      </w:r>
      <w:r w:rsidRPr="00B97147">
        <w:rPr>
          <w:b/>
          <w:bCs/>
        </w:rPr>
        <w:t xml:space="preserve">Home </w:t>
      </w:r>
      <w:r>
        <w:t>button on top toolbar after that click on Health option.</w:t>
      </w:r>
    </w:p>
    <w:p w:rsidR="006A08D6" w:rsidP="006A08D6" w:rsidRDefault="006A08D6" w14:paraId="18E2B3FB" w14:textId="6AE76333">
      <w:pPr>
        <w:jc w:val="center"/>
      </w:pPr>
      <w:r>
        <w:rPr>
          <w:noProof/>
        </w:rPr>
        <w:drawing>
          <wp:inline distT="0" distB="0" distL="0" distR="0" wp14:anchorId="49D57F42" wp14:editId="2987931E">
            <wp:extent cx="4457231" cy="2504062"/>
            <wp:effectExtent l="0" t="0" r="635" b="0"/>
            <wp:docPr id="17739016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169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55" cy="25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D6" w:rsidP="006A08D6" w:rsidRDefault="006A08D6" w14:paraId="71F735B8" w14:textId="77777777">
      <w:pPr>
        <w:jc w:val="center"/>
      </w:pPr>
    </w:p>
    <w:p w:rsidR="006A08D6" w:rsidP="006A08D6" w:rsidRDefault="006A08D6" w14:paraId="4AB5C31E" w14:textId="709F38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Once Health page open you can check on </w:t>
      </w:r>
      <w:r w:rsidR="004C0AFC">
        <w:t>left</w:t>
      </w:r>
      <w:r>
        <w:t xml:space="preserve"> side pane number of wanning and critical errors on the cluster. Usually there should be 0 failed, warning and errors available as below</w:t>
      </w:r>
      <w:r w:rsidRPr="006A08D6">
        <w:rPr>
          <w:b/>
          <w:bCs/>
          <w:u w:val="single"/>
        </w:rPr>
        <w:t>. If any error, warning or failed entity shows contact to Nutanix team</w:t>
      </w:r>
      <w:r w:rsidR="00BF44D4">
        <w:rPr>
          <w:b/>
          <w:bCs/>
          <w:u w:val="single"/>
        </w:rPr>
        <w:t xml:space="preserve"> (</w:t>
      </w:r>
      <w:r w:rsidRPr="00F60ACC" w:rsidR="00F60ACC">
        <w:rPr>
          <w:b/>
          <w:bCs/>
          <w:u w:val="single"/>
        </w:rPr>
        <w:t>tcswintelteam@evernorth.com</w:t>
      </w:r>
      <w:r w:rsidR="00BF44D4">
        <w:rPr>
          <w:b/>
          <w:bCs/>
          <w:u w:val="single"/>
        </w:rPr>
        <w:t>)</w:t>
      </w:r>
      <w:r w:rsidRPr="006A08D6">
        <w:rPr>
          <w:b/>
          <w:bCs/>
          <w:u w:val="single"/>
        </w:rPr>
        <w:t>.</w:t>
      </w:r>
    </w:p>
    <w:p w:rsidR="0020550C" w:rsidP="0020550C" w:rsidRDefault="0020550C" w14:paraId="0125FD6B" w14:textId="2FA7322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3B5895" wp14:editId="1F269BF2">
            <wp:extent cx="5943600" cy="1878962"/>
            <wp:effectExtent l="0" t="0" r="0" b="7620"/>
            <wp:docPr id="18042028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282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0C" w:rsidP="0020550C" w:rsidRDefault="0020550C" w14:paraId="087FF3B1" w14:textId="77777777">
      <w:pPr>
        <w:rPr>
          <w:b/>
          <w:bCs/>
          <w:u w:val="single"/>
        </w:rPr>
      </w:pPr>
    </w:p>
    <w:p w:rsidR="00FF33AA" w:rsidP="0020550C" w:rsidRDefault="00FF33AA" w14:paraId="3C2DDAAE" w14:textId="77777777">
      <w:pPr>
        <w:rPr>
          <w:b/>
          <w:bCs/>
          <w:u w:val="single"/>
        </w:rPr>
      </w:pPr>
    </w:p>
    <w:p w:rsidR="00FF33AA" w:rsidP="0020550C" w:rsidRDefault="00FF33AA" w14:paraId="7BA431CF" w14:textId="77777777">
      <w:pPr>
        <w:rPr>
          <w:b/>
          <w:bCs/>
          <w:u w:val="single"/>
        </w:rPr>
      </w:pPr>
    </w:p>
    <w:p w:rsidR="00FF33AA" w:rsidP="0020550C" w:rsidRDefault="00FF33AA" w14:paraId="5F373C6C" w14:textId="77777777">
      <w:pPr>
        <w:rPr>
          <w:b/>
          <w:bCs/>
          <w:u w:val="single"/>
        </w:rPr>
      </w:pPr>
    </w:p>
    <w:p w:rsidRPr="0020550C" w:rsidR="00FF33AA" w:rsidP="0020550C" w:rsidRDefault="00FF33AA" w14:paraId="1961FA3F" w14:textId="77777777">
      <w:pPr>
        <w:rPr>
          <w:b/>
          <w:bCs/>
          <w:u w:val="single"/>
        </w:rPr>
      </w:pPr>
    </w:p>
    <w:p w:rsidR="0020550C" w:rsidP="006A08D6" w:rsidRDefault="007D121D" w14:paraId="3DDCD7B8" w14:textId="26ACE11B">
      <w:pPr>
        <w:pStyle w:val="ListParagraph"/>
        <w:numPr>
          <w:ilvl w:val="0"/>
          <w:numId w:val="3"/>
        </w:numPr>
        <w:rPr>
          <w:b/>
          <w:bCs/>
        </w:rPr>
      </w:pPr>
      <w:r w:rsidRPr="006E5BF1">
        <w:t xml:space="preserve">To </w:t>
      </w:r>
      <w:r w:rsidR="00FF33AA">
        <w:t xml:space="preserve">check </w:t>
      </w:r>
      <w:r w:rsidR="00067D8F">
        <w:t xml:space="preserve">latest health </w:t>
      </w:r>
      <w:proofErr w:type="gramStart"/>
      <w:r w:rsidR="00067D8F">
        <w:t>status</w:t>
      </w:r>
      <w:proofErr w:type="gramEnd"/>
      <w:r w:rsidR="00067D8F">
        <w:t xml:space="preserve"> </w:t>
      </w:r>
      <w:r w:rsidRPr="006E5BF1">
        <w:t xml:space="preserve">Initiate new health </w:t>
      </w:r>
      <w:r w:rsidRPr="006E5BF1" w:rsidR="006E5BF1">
        <w:t>check,</w:t>
      </w:r>
      <w:r w:rsidRPr="006E5BF1">
        <w:t xml:space="preserve"> </w:t>
      </w:r>
      <w:r w:rsidRPr="006E5BF1" w:rsidR="002322D8">
        <w:t>Click</w:t>
      </w:r>
      <w:r w:rsidRPr="006E5BF1" w:rsidR="002322D8">
        <w:rPr>
          <w:b/>
          <w:bCs/>
        </w:rPr>
        <w:t xml:space="preserve"> Action</w:t>
      </w:r>
      <w:r w:rsidRPr="006E5BF1" w:rsidR="002C69C1">
        <w:rPr>
          <w:b/>
          <w:bCs/>
        </w:rPr>
        <w:t xml:space="preserve"> </w:t>
      </w:r>
      <w:r w:rsidRPr="006E5BF1" w:rsidR="002C69C1">
        <w:t xml:space="preserve">on </w:t>
      </w:r>
      <w:r w:rsidRPr="006E5BF1" w:rsidR="004C0AFC">
        <w:t xml:space="preserve">right hand </w:t>
      </w:r>
      <w:r w:rsidRPr="006E5BF1" w:rsidR="002C02FF">
        <w:t>side then</w:t>
      </w:r>
      <w:r w:rsidRPr="006E5BF1" w:rsidR="00E534FE">
        <w:rPr>
          <w:b/>
          <w:bCs/>
        </w:rPr>
        <w:t xml:space="preserve"> </w:t>
      </w:r>
      <w:r w:rsidRPr="006E5BF1" w:rsidR="006E5BF1">
        <w:t>click on</w:t>
      </w:r>
      <w:r w:rsidRPr="006E5BF1" w:rsidR="006E5BF1">
        <w:rPr>
          <w:b/>
          <w:bCs/>
        </w:rPr>
        <w:t xml:space="preserve"> Run NCC Check</w:t>
      </w:r>
      <w:r w:rsidR="00B866EF">
        <w:rPr>
          <w:b/>
          <w:bCs/>
        </w:rPr>
        <w:t>.</w:t>
      </w:r>
    </w:p>
    <w:p w:rsidRPr="000620B3" w:rsidR="000620B3" w:rsidP="000620B3" w:rsidRDefault="000620B3" w14:paraId="58BE9055" w14:textId="440C7C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1753FC" wp14:editId="27FB3AEF">
            <wp:extent cx="5934075" cy="1714500"/>
            <wp:effectExtent l="0" t="0" r="9525" b="0"/>
            <wp:docPr id="6862971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710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35468" w:rsidR="00A005D4" w:rsidP="00A005D4" w:rsidRDefault="000620B3" w14:paraId="619EC346" w14:textId="511DE3AA">
      <w:pPr>
        <w:pStyle w:val="ListParagraph"/>
        <w:numPr>
          <w:ilvl w:val="0"/>
          <w:numId w:val="3"/>
        </w:numPr>
      </w:pPr>
      <w:r w:rsidRPr="000620B3">
        <w:t>T</w:t>
      </w:r>
      <w:r>
        <w:t>hen new window pop</w:t>
      </w:r>
      <w:r w:rsidR="009626F3">
        <w:t xml:space="preserve">ups select </w:t>
      </w:r>
      <w:r w:rsidRPr="00A005D4" w:rsidR="009626F3">
        <w:rPr>
          <w:b/>
          <w:bCs/>
        </w:rPr>
        <w:t>All Checks</w:t>
      </w:r>
      <w:r w:rsidR="009626F3">
        <w:t xml:space="preserve"> and then Click on </w:t>
      </w:r>
      <w:r w:rsidRPr="009626F3" w:rsidR="009626F3">
        <w:rPr>
          <w:b/>
          <w:bCs/>
        </w:rPr>
        <w:t>Run</w:t>
      </w:r>
      <w:r w:rsidR="00A005D4">
        <w:rPr>
          <w:b/>
          <w:bCs/>
        </w:rPr>
        <w:t>.</w:t>
      </w:r>
    </w:p>
    <w:p w:rsidRPr="00A005D4" w:rsidR="00F35468" w:rsidP="00D72D62" w:rsidRDefault="00D72D62" w14:paraId="472B7B0A" w14:textId="58F516D2">
      <w:pPr>
        <w:jc w:val="center"/>
      </w:pPr>
      <w:r>
        <w:rPr>
          <w:noProof/>
        </w:rPr>
        <w:drawing>
          <wp:inline distT="0" distB="0" distL="0" distR="0" wp14:anchorId="07F7CF40" wp14:editId="72B0DAA9">
            <wp:extent cx="4105275" cy="2751408"/>
            <wp:effectExtent l="0" t="0" r="0" b="0"/>
            <wp:docPr id="1451313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28" cy="27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D4" w:rsidP="00A005D4" w:rsidRDefault="000C10B2" w14:paraId="486A0A7E" w14:textId="289F5A73">
      <w:pPr>
        <w:pStyle w:val="ListParagraph"/>
        <w:numPr>
          <w:ilvl w:val="0"/>
          <w:numId w:val="3"/>
        </w:numPr>
      </w:pPr>
      <w:r>
        <w:t xml:space="preserve">Once you start health check </w:t>
      </w:r>
      <w:r w:rsidR="008D3926">
        <w:t xml:space="preserve">you can check status on </w:t>
      </w:r>
      <w:r w:rsidR="00BC24C2">
        <w:t>Task toolbar</w:t>
      </w:r>
      <w:r w:rsidR="002F3F83">
        <w:t xml:space="preserve">. Click on </w:t>
      </w:r>
      <w:r w:rsidR="00FF3DCC">
        <w:t xml:space="preserve"> </w:t>
      </w:r>
      <w:r w:rsidR="002F3F83">
        <w:rPr>
          <w:noProof/>
        </w:rPr>
        <w:drawing>
          <wp:inline distT="0" distB="0" distL="0" distR="0" wp14:anchorId="10E66F3B" wp14:editId="7345D1D8">
            <wp:extent cx="219075" cy="238125"/>
            <wp:effectExtent l="0" t="0" r="9525" b="9525"/>
            <wp:docPr id="50610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03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2D" w:rsidP="006976C8" w:rsidRDefault="00EB3B15" w14:paraId="2A288955" w14:textId="3EB50AE8">
      <w:pPr>
        <w:ind w:firstLine="540"/>
      </w:pPr>
      <w:r>
        <w:rPr>
          <w:noProof/>
        </w:rPr>
        <w:drawing>
          <wp:inline distT="0" distB="0" distL="0" distR="0" wp14:anchorId="42704571" wp14:editId="7431329A">
            <wp:extent cx="5943600" cy="1543050"/>
            <wp:effectExtent l="0" t="0" r="0" b="0"/>
            <wp:docPr id="10676172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728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DC" w:rsidP="00D9692D" w:rsidRDefault="001437DC" w14:paraId="063D4633" w14:textId="77777777"/>
    <w:p w:rsidR="001437DC" w:rsidP="00D9692D" w:rsidRDefault="001437DC" w14:paraId="51CC973C" w14:textId="77777777"/>
    <w:p w:rsidR="00D9692D" w:rsidP="00A005D4" w:rsidRDefault="006A1123" w14:paraId="1A09E885" w14:textId="051E5655">
      <w:pPr>
        <w:pStyle w:val="ListParagraph"/>
        <w:numPr>
          <w:ilvl w:val="0"/>
          <w:numId w:val="3"/>
        </w:numPr>
      </w:pPr>
      <w:r>
        <w:t>Once Task is finished successfully as follows.</w:t>
      </w:r>
    </w:p>
    <w:p w:rsidR="001437DC" w:rsidP="006976C8" w:rsidRDefault="001437DC" w14:paraId="6DF399BE" w14:textId="70196266">
      <w:pPr>
        <w:ind w:firstLine="810"/>
        <w:jc w:val="center"/>
      </w:pPr>
      <w:r>
        <w:rPr>
          <w:noProof/>
        </w:rPr>
        <w:drawing>
          <wp:inline distT="0" distB="0" distL="0" distR="0" wp14:anchorId="18E0CA15" wp14:editId="153957EC">
            <wp:extent cx="5448300" cy="1790700"/>
            <wp:effectExtent l="0" t="0" r="0" b="0"/>
            <wp:docPr id="102040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012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DC" w:rsidP="001437DC" w:rsidRDefault="001437DC" w14:paraId="649FFBD1" w14:textId="77777777"/>
    <w:p w:rsidRPr="001437DC" w:rsidR="00866278" w:rsidP="001437DC" w:rsidRDefault="001437DC" w14:paraId="7285DAA0" w14:textId="3BCAB198">
      <w:pPr>
        <w:pStyle w:val="ListParagraph"/>
        <w:numPr>
          <w:ilvl w:val="0"/>
          <w:numId w:val="3"/>
        </w:numPr>
      </w:pPr>
      <w:r>
        <w:t>Check again health report in Health page as explained in step</w:t>
      </w:r>
      <w:r w:rsidRPr="001437DC">
        <w:rPr>
          <w:b/>
          <w:bCs/>
        </w:rPr>
        <w:t xml:space="preserve"> b and c</w:t>
      </w:r>
    </w:p>
    <w:p w:rsidR="001437DC" w:rsidP="001437DC" w:rsidRDefault="001437DC" w14:paraId="677BFE53" w14:textId="77777777">
      <w:pPr>
        <w:pStyle w:val="ListParagraph"/>
        <w:ind w:left="810"/>
        <w:rPr>
          <w:b/>
          <w:bCs/>
        </w:rPr>
      </w:pPr>
    </w:p>
    <w:p w:rsidR="001437DC" w:rsidP="00A23387" w:rsidRDefault="00A23387" w14:paraId="0506E7AF" w14:textId="0FA68029">
      <w:pPr>
        <w:pStyle w:val="ListParagraph"/>
        <w:ind w:left="810"/>
        <w:jc w:val="center"/>
      </w:pPr>
      <w:r>
        <w:rPr>
          <w:noProof/>
        </w:rPr>
        <w:drawing>
          <wp:inline distT="0" distB="0" distL="0" distR="0" wp14:anchorId="18E45EFA" wp14:editId="5FCB2710">
            <wp:extent cx="5934075" cy="2428875"/>
            <wp:effectExtent l="0" t="0" r="9525" b="9525"/>
            <wp:docPr id="1264521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CC" w:rsidP="00FF3DCC" w:rsidRDefault="00FF3DCC" w14:paraId="1BB755F9" w14:textId="2EC10A4D"/>
    <w:p w:rsidRPr="000620B3" w:rsidR="008403BE" w:rsidP="008403BE" w:rsidRDefault="008403BE" w14:paraId="53FF4C0B" w14:textId="77777777"/>
    <w:p w:rsidRPr="006E5BF1" w:rsidR="00B866EF" w:rsidP="00FF33AA" w:rsidRDefault="00B866EF" w14:paraId="2C66D1EB" w14:textId="1F20AFFF">
      <w:pPr>
        <w:pStyle w:val="ListParagraph"/>
        <w:ind w:left="810"/>
        <w:jc w:val="center"/>
        <w:rPr>
          <w:b/>
          <w:bCs/>
        </w:rPr>
      </w:pPr>
    </w:p>
    <w:p w:rsidRPr="006A08D6" w:rsidR="00964792" w:rsidP="006A08D6" w:rsidRDefault="00964792" w14:paraId="490A3F3F" w14:textId="0FC264F1"/>
    <w:p w:rsidR="00964792" w:rsidP="00964792" w:rsidRDefault="00964792" w14:paraId="0C14D262" w14:textId="180466D4"/>
    <w:p w:rsidR="00964792" w:rsidP="00964792" w:rsidRDefault="00964792" w14:paraId="40C83897" w14:textId="77777777"/>
    <w:p w:rsidR="001F584F" w:rsidP="00964792" w:rsidRDefault="001F584F" w14:paraId="02BBCFCC" w14:textId="77777777"/>
    <w:p w:rsidR="001F584F" w:rsidP="00964792" w:rsidRDefault="001F584F" w14:paraId="2E0E8CEE" w14:textId="77777777"/>
    <w:p w:rsidRPr="00E54E24" w:rsidR="00A03143" w:rsidRDefault="00A03143" w14:paraId="2206859B" w14:textId="6EA645D4">
      <w:pPr>
        <w:pStyle w:val="Heading1"/>
        <w:rPr>
          <w:sz w:val="32"/>
          <w:szCs w:val="32"/>
        </w:rPr>
      </w:pPr>
      <w:bookmarkStart w:name="_Toc1982186361" w:id="10"/>
      <w:bookmarkStart w:name="_Toc1287755646" w:id="11"/>
      <w:bookmarkStart w:name="_Toc182598778" w:id="12"/>
      <w:r w:rsidRPr="00E54E24">
        <w:rPr>
          <w:sz w:val="32"/>
          <w:szCs w:val="32"/>
        </w:rPr>
        <w:t>4. Nutanix Alerts Priority</w:t>
      </w:r>
    </w:p>
    <w:p w:rsidR="00A03143" w:rsidP="00E54E24" w:rsidRDefault="00A03143" w14:paraId="053B2212" w14:textId="5F540876">
      <w:pPr>
        <w:ind w:left="450"/>
      </w:pPr>
      <w:r>
        <w:t>Please find below excel for details o</w:t>
      </w:r>
      <w:r w:rsidR="00177501">
        <w:t>f</w:t>
      </w:r>
      <w:r>
        <w:t xml:space="preserve"> errors and their </w:t>
      </w:r>
      <w:r w:rsidR="00E54E24">
        <w:t>priorit</w:t>
      </w:r>
      <w:r w:rsidR="00177501">
        <w:t>ies</w:t>
      </w:r>
      <w:r w:rsidR="00E54E24">
        <w:t>.</w:t>
      </w:r>
    </w:p>
    <w:p w:rsidRPr="00E54E24" w:rsidR="00E54E24" w:rsidP="00E54E24" w:rsidRDefault="00486D83" w14:paraId="48149334" w14:textId="77777777">
      <w:pPr>
        <w:ind w:left="450"/>
      </w:pPr>
      <w:hyperlink w:history="1" r:id="rId17">
        <w:r w:rsidRPr="00E54E24" w:rsidR="00E54E24">
          <w:rPr>
            <w:rStyle w:val="Hyperlink"/>
          </w:rPr>
          <w:t>Nutanix Alerts Category.xlsx</w:t>
        </w:r>
      </w:hyperlink>
    </w:p>
    <w:p w:rsidR="00E54E24" w:rsidP="00E54E24" w:rsidRDefault="00E54E24" w14:paraId="45EAB186" w14:textId="77777777">
      <w:pPr>
        <w:ind w:left="450"/>
      </w:pPr>
    </w:p>
    <w:p w:rsidRPr="00A03143" w:rsidR="00E54E24" w:rsidP="00A03143" w:rsidRDefault="00E54E24" w14:paraId="19FC5F85" w14:textId="77777777"/>
    <w:p w:rsidR="006A08D6" w:rsidP="006A08D6" w:rsidRDefault="00E54E24" w14:paraId="650D4E5E" w14:textId="2746ABC0">
      <w:pPr>
        <w:pStyle w:val="Heading1"/>
        <w:ind w:left="450" w:hanging="450"/>
        <w:rPr>
          <w:sz w:val="32"/>
          <w:szCs w:val="32"/>
        </w:rPr>
      </w:pPr>
      <w:r>
        <w:rPr>
          <w:sz w:val="32"/>
          <w:szCs w:val="32"/>
        </w:rPr>
        <w:t>5</w:t>
      </w:r>
      <w:r w:rsidR="006A08D6">
        <w:tab/>
      </w:r>
      <w:r w:rsidR="006A08D6">
        <w:rPr>
          <w:sz w:val="32"/>
          <w:szCs w:val="32"/>
        </w:rPr>
        <w:t>vCenter Login</w:t>
      </w:r>
      <w:r w:rsidR="00512C0F">
        <w:rPr>
          <w:sz w:val="32"/>
          <w:szCs w:val="32"/>
        </w:rPr>
        <w:t xml:space="preserve"> Details</w:t>
      </w:r>
      <w:bookmarkEnd w:id="10"/>
      <w:bookmarkEnd w:id="11"/>
      <w:bookmarkEnd w:id="12"/>
    </w:p>
    <w:p w:rsidR="001F584F" w:rsidP="001F584F" w:rsidRDefault="006A08D6" w14:paraId="6A68B7D1" w14:textId="28CFBB3A">
      <w:pPr>
        <w:ind w:left="450"/>
      </w:pPr>
      <w:r>
        <w:t xml:space="preserve">Here in Nutanix we are using </w:t>
      </w:r>
      <w:proofErr w:type="spellStart"/>
      <w:r>
        <w:t>Esxi</w:t>
      </w:r>
      <w:proofErr w:type="spellEnd"/>
      <w:r>
        <w:t xml:space="preserve"> as a hypervisor which managed </w:t>
      </w:r>
      <w:r w:rsidR="001F584F">
        <w:t xml:space="preserve">by </w:t>
      </w:r>
      <w:proofErr w:type="spellStart"/>
      <w:r>
        <w:t>vCenters</w:t>
      </w:r>
      <w:proofErr w:type="spellEnd"/>
      <w:r>
        <w:t>.</w:t>
      </w:r>
      <w:r w:rsidR="001F584F">
        <w:t xml:space="preserve"> Details of vCenter as follows.</w:t>
      </w:r>
      <w:r w:rsidR="00512C0F">
        <w:t xml:space="preserve">  (IOCC </w:t>
      </w:r>
      <w:r w:rsidR="006976C8">
        <w:t>A</w:t>
      </w:r>
      <w:r w:rsidR="00DD3C66">
        <w:t>D</w:t>
      </w:r>
      <w:r w:rsidR="006976C8">
        <w:t xml:space="preserve"> account </w:t>
      </w:r>
      <w:r w:rsidRPr="007868FF" w:rsidR="29941127">
        <w:rPr>
          <w:b/>
          <w:bCs/>
        </w:rPr>
        <w:t>E_ADM_IOCC_WIN_</w:t>
      </w:r>
      <w:proofErr w:type="gramStart"/>
      <w:r w:rsidRPr="007868FF" w:rsidR="29941127">
        <w:rPr>
          <w:b/>
          <w:bCs/>
        </w:rPr>
        <w:t>SERV</w:t>
      </w:r>
      <w:r w:rsidR="29941127">
        <w:t xml:space="preserve">  </w:t>
      </w:r>
      <w:r w:rsidR="006976C8">
        <w:t>configured</w:t>
      </w:r>
      <w:proofErr w:type="gramEnd"/>
      <w:r w:rsidR="006976C8">
        <w:t xml:space="preserve"> as read only </w:t>
      </w:r>
      <w:proofErr w:type="spellStart"/>
      <w:r w:rsidR="006976C8">
        <w:t>aceess</w:t>
      </w:r>
      <w:proofErr w:type="spellEnd"/>
      <w:r w:rsidR="00512C0F">
        <w:t>)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2425"/>
        <w:gridCol w:w="2880"/>
        <w:gridCol w:w="3330"/>
        <w:gridCol w:w="1440"/>
      </w:tblGrid>
      <w:tr w:rsidRPr="001F584F" w:rsidR="001F584F" w:rsidTr="001F584F" w14:paraId="5C1C52C7" w14:textId="77777777">
        <w:trPr>
          <w:trHeight w:val="300"/>
        </w:trPr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center"/>
            <w:hideMark/>
          </w:tcPr>
          <w:p w:rsidRPr="001F584F" w:rsidR="001F584F" w:rsidP="001F584F" w:rsidRDefault="001F584F" w14:paraId="1D9685B0" w14:textId="07E4D4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Nutanix Cluster Name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3293826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vSphere Cluster Name</w:t>
            </w:r>
          </w:p>
        </w:tc>
        <w:tc>
          <w:tcPr>
            <w:tcW w:w="3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5FFDD47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FQDN for vCenter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27CC1A5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IP for vCenter</w:t>
            </w:r>
          </w:p>
        </w:tc>
      </w:tr>
      <w:tr w:rsidRPr="001F584F" w:rsidR="001F584F" w:rsidTr="001F584F" w14:paraId="69776A38" w14:textId="77777777">
        <w:trPr>
          <w:trHeight w:val="300"/>
        </w:trPr>
        <w:tc>
          <w:tcPr>
            <w:tcW w:w="2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center"/>
            <w:hideMark/>
          </w:tcPr>
          <w:p w:rsidRPr="001F584F" w:rsidR="001F584F" w:rsidP="001F584F" w:rsidRDefault="001F584F" w14:paraId="45A072D6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IAD-W-PRD-VDI-01-NX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37624DB7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IAD-W-PRD-CITRIXVDI-01-D</w:t>
            </w:r>
          </w:p>
        </w:tc>
        <w:tc>
          <w:tcPr>
            <w:tcW w:w="3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514C346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iadvcsmp02.healthspring.inside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73825157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10.118.4.72</w:t>
            </w:r>
          </w:p>
        </w:tc>
      </w:tr>
      <w:tr w:rsidRPr="001F584F" w:rsidR="001F584F" w:rsidTr="001F584F" w14:paraId="0F6BE5BB" w14:textId="77777777">
        <w:trPr>
          <w:trHeight w:val="300"/>
        </w:trPr>
        <w:tc>
          <w:tcPr>
            <w:tcW w:w="2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center"/>
            <w:hideMark/>
          </w:tcPr>
          <w:p w:rsidRPr="001F584F" w:rsidR="001F584F" w:rsidP="001F584F" w:rsidRDefault="001F584F" w14:paraId="2532CAA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EWR-W-PRD-VDI-01-NX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28960AA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EWR-W-PRD-CITRIXVDI-01-D</w:t>
            </w:r>
          </w:p>
        </w:tc>
        <w:tc>
          <w:tcPr>
            <w:tcW w:w="3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1F230D79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ewrvcsmp02.healthspring.inside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1EC890E8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10.116.4.92</w:t>
            </w:r>
          </w:p>
        </w:tc>
      </w:tr>
      <w:tr w:rsidRPr="001F584F" w:rsidR="001F584F" w:rsidTr="001F584F" w14:paraId="727AE62E" w14:textId="77777777">
        <w:trPr>
          <w:trHeight w:val="300"/>
        </w:trPr>
        <w:tc>
          <w:tcPr>
            <w:tcW w:w="2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center"/>
            <w:hideMark/>
          </w:tcPr>
          <w:p w:rsidRPr="001F584F" w:rsidR="001F584F" w:rsidP="001F584F" w:rsidRDefault="001F584F" w14:paraId="3958FB6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IAD-W-PRD-VDI-02-NX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25B21276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IAD-W-PRD-CITRIXVDI-02-D</w:t>
            </w:r>
          </w:p>
        </w:tc>
        <w:tc>
          <w:tcPr>
            <w:tcW w:w="3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3B7B037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iadvcsmp02.healthspring.inside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7941F5A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10.118.4.72</w:t>
            </w:r>
          </w:p>
        </w:tc>
      </w:tr>
      <w:tr w:rsidRPr="001F584F" w:rsidR="001F584F" w:rsidTr="001F584F" w14:paraId="06B4DAD9" w14:textId="77777777">
        <w:trPr>
          <w:trHeight w:val="300"/>
        </w:trPr>
        <w:tc>
          <w:tcPr>
            <w:tcW w:w="2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center"/>
            <w:hideMark/>
          </w:tcPr>
          <w:p w:rsidRPr="001F584F" w:rsidR="001F584F" w:rsidP="001F584F" w:rsidRDefault="001F584F" w14:paraId="6FDD681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EWR-W-PRD-VDI-02-NX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1BF05F6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EWR-W-PRD-CITRIXVDI-02-D</w:t>
            </w:r>
          </w:p>
        </w:tc>
        <w:tc>
          <w:tcPr>
            <w:tcW w:w="3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6F87D84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ewrvcsmp02.healthspring.inside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E6F5"/>
            <w:noWrap/>
            <w:vAlign w:val="center"/>
            <w:hideMark/>
          </w:tcPr>
          <w:p w:rsidRPr="001F584F" w:rsidR="001F584F" w:rsidP="001F584F" w:rsidRDefault="001F584F" w14:paraId="498176BC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584F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10.116.4.92</w:t>
            </w:r>
          </w:p>
        </w:tc>
      </w:tr>
    </w:tbl>
    <w:p w:rsidR="001F584F" w:rsidP="001F584F" w:rsidRDefault="001F584F" w14:paraId="4C70437B" w14:textId="77777777"/>
    <w:p w:rsidR="001F584F" w:rsidP="001F584F" w:rsidRDefault="00E54E24" w14:paraId="69F93E8B" w14:textId="390E5849">
      <w:pPr>
        <w:pStyle w:val="Heading1"/>
        <w:ind w:left="450" w:hanging="450"/>
        <w:rPr>
          <w:sz w:val="32"/>
          <w:szCs w:val="32"/>
        </w:rPr>
      </w:pPr>
      <w:bookmarkStart w:name="_Toc1362615881" w:id="13"/>
      <w:bookmarkStart w:name="_Toc1266391959" w:id="14"/>
      <w:bookmarkStart w:name="_Toc182598779" w:id="15"/>
      <w:r>
        <w:rPr>
          <w:sz w:val="32"/>
          <w:szCs w:val="32"/>
        </w:rPr>
        <w:t>6</w:t>
      </w:r>
      <w:r w:rsidR="001F584F">
        <w:tab/>
      </w:r>
      <w:r w:rsidR="001F584F">
        <w:rPr>
          <w:sz w:val="32"/>
          <w:szCs w:val="32"/>
        </w:rPr>
        <w:t>vCenter Monitoring</w:t>
      </w:r>
      <w:bookmarkEnd w:id="13"/>
      <w:bookmarkEnd w:id="14"/>
      <w:bookmarkEnd w:id="15"/>
    </w:p>
    <w:p w:rsidR="001F584F" w:rsidP="001F584F" w:rsidRDefault="001F584F" w14:paraId="381A74A2" w14:textId="3A6FD33F">
      <w:r>
        <w:tab/>
      </w:r>
      <w:r>
        <w:t>We already have separate document for vCenter monitoring you can follow same for monitoring purpose; Document link as follows.</w:t>
      </w:r>
    </w:p>
    <w:p w:rsidRPr="001F584F" w:rsidR="001F584F" w:rsidP="001F584F" w:rsidRDefault="00486D83" w14:paraId="094A4FA9" w14:textId="77777777">
      <w:hyperlink w:history="1" r:id="rId18">
        <w:r w:rsidRPr="001F584F" w:rsidR="001F584F">
          <w:rPr>
            <w:rStyle w:val="Hyperlink"/>
          </w:rPr>
          <w:t>IAD (Project Silverton) vCenter Monitoring SOP for IOCC Team.docx</w:t>
        </w:r>
      </w:hyperlink>
    </w:p>
    <w:p w:rsidRPr="00964792" w:rsidR="00964792" w:rsidP="00964792" w:rsidRDefault="00964792" w14:paraId="16B829ED" w14:textId="77777777"/>
    <w:p w:rsidR="00C517AF" w:rsidRDefault="00E54E24" w14:paraId="115E6E7A" w14:textId="05A87897">
      <w:pPr>
        <w:pStyle w:val="Heading1"/>
        <w:rPr>
          <w:sz w:val="32"/>
          <w:szCs w:val="32"/>
        </w:rPr>
      </w:pPr>
      <w:bookmarkStart w:name="_Toc1789851559" w:id="16"/>
      <w:bookmarkStart w:name="_Toc1379055341" w:id="17"/>
      <w:bookmarkStart w:name="_Toc182598780" w:id="18"/>
      <w:r>
        <w:rPr>
          <w:sz w:val="32"/>
          <w:szCs w:val="32"/>
        </w:rPr>
        <w:t>7</w:t>
      </w:r>
      <w:r w:rsidRPr="00FD5B40" w:rsidR="00C517AF">
        <w:rPr>
          <w:sz w:val="32"/>
          <w:szCs w:val="32"/>
        </w:rPr>
        <w:t xml:space="preserve"> </w:t>
      </w:r>
      <w:r w:rsidR="00474F92">
        <w:rPr>
          <w:sz w:val="32"/>
          <w:szCs w:val="32"/>
        </w:rPr>
        <w:tab/>
      </w:r>
      <w:r w:rsidRPr="00FD5B40" w:rsidR="00C517AF">
        <w:rPr>
          <w:sz w:val="32"/>
          <w:szCs w:val="32"/>
        </w:rPr>
        <w:t>Escalation Matrix</w:t>
      </w:r>
      <w:bookmarkEnd w:id="16"/>
      <w:bookmarkEnd w:id="17"/>
      <w:bookmarkEnd w:id="18"/>
    </w:p>
    <w:p w:rsidR="00FD5B40" w:rsidP="00FD5B40" w:rsidRDefault="00FD5B40" w14:paraId="10339E12" w14:textId="73D58089">
      <w:r>
        <w:t xml:space="preserve">Please find </w:t>
      </w:r>
      <w:r w:rsidR="00406A2C">
        <w:t xml:space="preserve">below excel </w:t>
      </w:r>
      <w:r w:rsidR="00AC5981">
        <w:t xml:space="preserve">of </w:t>
      </w:r>
      <w:r>
        <w:t xml:space="preserve">escalation matrix for </w:t>
      </w:r>
      <w:r w:rsidR="004823F4">
        <w:t>VMware</w:t>
      </w:r>
      <w:r>
        <w:t xml:space="preserve"> and Nutanix issue</w:t>
      </w:r>
      <w:r w:rsidR="00862D7E">
        <w:t>s.</w:t>
      </w:r>
    </w:p>
    <w:p w:rsidR="00406A2C" w:rsidP="00FD5B40" w:rsidRDefault="00406A2C" w14:paraId="57D52524" w14:textId="77777777"/>
    <w:p w:rsidRPr="00406A2C" w:rsidR="00406A2C" w:rsidP="00406A2C" w:rsidRDefault="00486D83" w14:paraId="2DFCED9F" w14:textId="77777777">
      <w:hyperlink w:history="1" r:id="rId19">
        <w:r w:rsidRPr="00406A2C" w:rsidR="00406A2C">
          <w:rPr>
            <w:rStyle w:val="Hyperlink"/>
          </w:rPr>
          <w:t>Escalation Matrix.xlsx</w:t>
        </w:r>
      </w:hyperlink>
    </w:p>
    <w:p w:rsidRPr="00FD5B40" w:rsidR="00862D7E" w:rsidP="00FD5B40" w:rsidRDefault="00862D7E" w14:paraId="20BA8B43" w14:textId="77777777"/>
    <w:sectPr w:rsidRPr="00FD5B40" w:rsidR="00862D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433E"/>
    <w:multiLevelType w:val="hybridMultilevel"/>
    <w:tmpl w:val="35321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1DB8"/>
    <w:multiLevelType w:val="hybridMultilevel"/>
    <w:tmpl w:val="BC9091E6"/>
    <w:lvl w:ilvl="0" w:tplc="C0E2586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6C16A03"/>
    <w:multiLevelType w:val="hybridMultilevel"/>
    <w:tmpl w:val="1834E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590380">
    <w:abstractNumId w:val="0"/>
  </w:num>
  <w:num w:numId="2" w16cid:durableId="1287275450">
    <w:abstractNumId w:val="2"/>
  </w:num>
  <w:num w:numId="3" w16cid:durableId="33515552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68"/>
    <w:rsid w:val="00003CB6"/>
    <w:rsid w:val="00053453"/>
    <w:rsid w:val="000620B3"/>
    <w:rsid w:val="00067D8F"/>
    <w:rsid w:val="00092911"/>
    <w:rsid w:val="000C10B2"/>
    <w:rsid w:val="001437DC"/>
    <w:rsid w:val="00177501"/>
    <w:rsid w:val="001D7A4C"/>
    <w:rsid w:val="001F584F"/>
    <w:rsid w:val="0020550C"/>
    <w:rsid w:val="002322D8"/>
    <w:rsid w:val="0025625B"/>
    <w:rsid w:val="00275A6D"/>
    <w:rsid w:val="002C02FF"/>
    <w:rsid w:val="002C69C1"/>
    <w:rsid w:val="002F3F83"/>
    <w:rsid w:val="00302E17"/>
    <w:rsid w:val="00332E53"/>
    <w:rsid w:val="00341290"/>
    <w:rsid w:val="00406A2C"/>
    <w:rsid w:val="004509D7"/>
    <w:rsid w:val="00474F92"/>
    <w:rsid w:val="004823F4"/>
    <w:rsid w:val="00486D83"/>
    <w:rsid w:val="00494230"/>
    <w:rsid w:val="004A7DF7"/>
    <w:rsid w:val="004C0AFC"/>
    <w:rsid w:val="00512C0F"/>
    <w:rsid w:val="0054242A"/>
    <w:rsid w:val="006359C5"/>
    <w:rsid w:val="006976C8"/>
    <w:rsid w:val="006A08D6"/>
    <w:rsid w:val="006A1123"/>
    <w:rsid w:val="006E5BF1"/>
    <w:rsid w:val="006F30FC"/>
    <w:rsid w:val="00701F51"/>
    <w:rsid w:val="0072260F"/>
    <w:rsid w:val="00735F38"/>
    <w:rsid w:val="007868FF"/>
    <w:rsid w:val="007D0C63"/>
    <w:rsid w:val="007D121D"/>
    <w:rsid w:val="007F6B29"/>
    <w:rsid w:val="00831FDE"/>
    <w:rsid w:val="008403BE"/>
    <w:rsid w:val="008430DB"/>
    <w:rsid w:val="00843C68"/>
    <w:rsid w:val="00862D7E"/>
    <w:rsid w:val="00866278"/>
    <w:rsid w:val="008B7AEE"/>
    <w:rsid w:val="008D3926"/>
    <w:rsid w:val="009626F3"/>
    <w:rsid w:val="00964792"/>
    <w:rsid w:val="009E210B"/>
    <w:rsid w:val="009E62BA"/>
    <w:rsid w:val="00A005D4"/>
    <w:rsid w:val="00A03143"/>
    <w:rsid w:val="00A23387"/>
    <w:rsid w:val="00A264C0"/>
    <w:rsid w:val="00A40140"/>
    <w:rsid w:val="00A47FEE"/>
    <w:rsid w:val="00AB77BA"/>
    <w:rsid w:val="00AC5981"/>
    <w:rsid w:val="00AF5E34"/>
    <w:rsid w:val="00B866EF"/>
    <w:rsid w:val="00B97147"/>
    <w:rsid w:val="00BC24C2"/>
    <w:rsid w:val="00BE1808"/>
    <w:rsid w:val="00BE48D4"/>
    <w:rsid w:val="00BF44D4"/>
    <w:rsid w:val="00C517AF"/>
    <w:rsid w:val="00C610EE"/>
    <w:rsid w:val="00CB47A6"/>
    <w:rsid w:val="00CD3B2F"/>
    <w:rsid w:val="00CE2488"/>
    <w:rsid w:val="00D533C3"/>
    <w:rsid w:val="00D72D62"/>
    <w:rsid w:val="00D9692D"/>
    <w:rsid w:val="00DC1B51"/>
    <w:rsid w:val="00DD3C66"/>
    <w:rsid w:val="00DF4DA0"/>
    <w:rsid w:val="00E534FE"/>
    <w:rsid w:val="00E54E24"/>
    <w:rsid w:val="00EB3B15"/>
    <w:rsid w:val="00F32BF3"/>
    <w:rsid w:val="00F35468"/>
    <w:rsid w:val="00F60ACC"/>
    <w:rsid w:val="00F91CB9"/>
    <w:rsid w:val="00FD5B40"/>
    <w:rsid w:val="00FF33AA"/>
    <w:rsid w:val="00FF3DCC"/>
    <w:rsid w:val="00FF6FD9"/>
    <w:rsid w:val="15A5FBCF"/>
    <w:rsid w:val="23216150"/>
    <w:rsid w:val="2393561B"/>
    <w:rsid w:val="29941127"/>
    <w:rsid w:val="32DE1901"/>
    <w:rsid w:val="4BDE93C4"/>
    <w:rsid w:val="55DE5A97"/>
    <w:rsid w:val="65CA8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8DC5"/>
  <w15:chartTrackingRefBased/>
  <w15:docId w15:val="{8AA6E696-2966-48C7-9686-F18710D0A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792"/>
  </w:style>
  <w:style w:type="paragraph" w:styleId="Heading1">
    <w:name w:val="heading 1"/>
    <w:basedOn w:val="Normal"/>
    <w:next w:val="Normal"/>
    <w:link w:val="Heading1Char"/>
    <w:uiPriority w:val="9"/>
    <w:qFormat/>
    <w:rsid w:val="00843C6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C6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43C6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43C6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43C6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43C6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3C6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43C6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3C6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43C6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43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6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3C6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6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43C6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43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6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3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6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4792"/>
    <w:pPr>
      <w:spacing w:before="240" w:after="0" w:line="259" w:lineRule="auto"/>
      <w:ind w:left="432" w:hanging="432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64792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uiPriority w:val="39"/>
    <w:unhideWhenUsed/>
    <w:rsid w:val="15A5FBCF"/>
    <w:pPr>
      <w:spacing w:after="100" w:line="259" w:lineRule="auto"/>
    </w:pPr>
    <w:rPr>
      <w:rFonts w:cs="Times New Roman" w:eastAsiaTheme="minorEastAsi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64792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64792"/>
    <w:rPr>
      <w:color w:val="467886" w:themeColor="hyperlink"/>
      <w:u w:val="single"/>
    </w:rPr>
  </w:style>
  <w:style w:type="character" w:styleId="ListParagraphChar" w:customStyle="1">
    <w:name w:val="List Paragraph Char"/>
    <w:link w:val="ListParagraph"/>
    <w:uiPriority w:val="34"/>
    <w:rsid w:val="00964792"/>
  </w:style>
  <w:style w:type="character" w:styleId="UnresolvedMention">
    <w:name w:val="Unresolved Mention"/>
    <w:basedOn w:val="DefaultParagraphFont"/>
    <w:uiPriority w:val="99"/>
    <w:semiHidden/>
    <w:unhideWhenUsed/>
    <w:rsid w:val="001F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yperlink" Target="https://cignatlp.sharepoint.com/:w:/r/sites/GovernmentDivestitureMigration/Shared%20Documents/Datacenter/Runbook%20and%20OPS/Compute/Vmware/IAD%20(Project%20Silverton)%20vCenter%20Monitoring%20SOP%20for%20IOCC%20Team.docx?d=w9b3a9482e0074567bd0a628a840920f7&amp;csf=1&amp;web=1&amp;e=I2LrDl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hyperlink" Target="https://cignatlp.sharepoint.com/:x:/r/sites/GovernmentDivestitureMigration/Shared%20Documents/Datacenter/Runbook%20and%20OPS/Compute/Nutanix/Nutanix%20Alerts%20Category.xlsx?d=w9b88941d44ec4053974a552c4cb022d0&amp;csf=1&amp;web=1&amp;e=5nNdvf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hyperlink" Target="https://cignatlp.sharepoint.com/:x:/r/sites/GovernmentDivestitureMigration/Shared%20Documents/Datacenter/Runbook%20and%20OPS/Compute/Nutanix/Escalation%20Matrix.xlsx?d=w8ef2a299568145a8bd20655d7e5e3352&amp;csf=1&amp;web=1&amp;e=22mGEw" TargetMode="Externa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d88b3c-1373-41c2-a6a3-5daf41a1deff" xsi:nil="true"/>
    <lcf76f155ced4ddcb4097134ff3c332f xmlns="97635519-bd7a-4acc-88fa-80424245608a">
      <Terms xmlns="http://schemas.microsoft.com/office/infopath/2007/PartnerControls"/>
    </lcf76f155ced4ddcb4097134ff3c332f>
    <_Flow_SignoffStatus xmlns="97635519-bd7a-4acc-88fa-80424245608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B4A714E8F084B9825659B925B8F83" ma:contentTypeVersion="15" ma:contentTypeDescription="Create a new document." ma:contentTypeScope="" ma:versionID="c294d4051feb205dbbd9e4e8279dc383">
  <xsd:schema xmlns:xsd="http://www.w3.org/2001/XMLSchema" xmlns:xs="http://www.w3.org/2001/XMLSchema" xmlns:p="http://schemas.microsoft.com/office/2006/metadata/properties" xmlns:ns2="97635519-bd7a-4acc-88fa-80424245608a" xmlns:ns3="d6d88b3c-1373-41c2-a6a3-5daf41a1deff" targetNamespace="http://schemas.microsoft.com/office/2006/metadata/properties" ma:root="true" ma:fieldsID="c51447d9d9188518f4c0ec48bc50c42f" ns2:_="" ns3:_="">
    <xsd:import namespace="97635519-bd7a-4acc-88fa-80424245608a"/>
    <xsd:import namespace="d6d88b3c-1373-41c2-a6a3-5daf41a1d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5519-bd7a-4acc-88fa-804242456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0ca3691-9f97-4b02-85c8-03626780f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88b3c-1373-41c2-a6a3-5daf41a1d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b5557b-774a-4e61-881f-96e00b619ea8}" ma:internalName="TaxCatchAll" ma:showField="CatchAllData" ma:web="d6d88b3c-1373-41c2-a6a3-5daf41a1d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03DBB-0AF7-449B-88D7-22B27ECCF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FA7CF-DFCD-41AD-9B6E-F2931DE73624}">
  <ds:schemaRefs>
    <ds:schemaRef ds:uri="http://schemas.microsoft.com/office/2006/documentManagement/types"/>
    <ds:schemaRef ds:uri="http://purl.org/dc/terms/"/>
    <ds:schemaRef ds:uri="d6d88b3c-1373-41c2-a6a3-5daf41a1deff"/>
    <ds:schemaRef ds:uri="http://schemas.microsoft.com/office/2006/metadata/properties"/>
    <ds:schemaRef ds:uri="http://schemas.microsoft.com/office/infopath/2007/PartnerControls"/>
    <ds:schemaRef ds:uri="http://purl.org/dc/elements/1.1/"/>
    <ds:schemaRef ds:uri="97635519-bd7a-4acc-88fa-80424245608a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CAD93F0-C538-4514-B4E5-7B4367129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5519-bd7a-4acc-88fa-80424245608a"/>
    <ds:schemaRef ds:uri="d6d88b3c-1373-41c2-a6a3-5daf41a1d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Gaikwad, Nilesh  (CTR)</dc:creator>
  <keywords/>
  <dc:description/>
  <lastModifiedBy>Negi, Rohit  (CTR)</lastModifiedBy>
  <revision>66</revision>
  <dcterms:created xsi:type="dcterms:W3CDTF">2024-11-14T01:32:00.0000000Z</dcterms:created>
  <dcterms:modified xsi:type="dcterms:W3CDTF">2024-11-21T11:51:34.4947226Z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0x010100FBEB4A714E8F084B9825659B925B8F83</vt:lpwstr>
  </property>
  <property fmtid="{D5CDD505-2E9C-101B-9397-08002B2CF9AE}" pid="3" name="MediaServiceImageTags">
    <vt:lpwstr/>
  </property>
</Properties>
</file>