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AF4" w:rsidRPr="003B6AF4" w:rsidRDefault="003B6AF4" w:rsidP="003B6AF4">
      <w:pPr>
        <w:pBdr>
          <w:top w:val="single" w:sz="2" w:space="0" w:color="auto"/>
          <w:left w:val="single" w:sz="2" w:space="0" w:color="auto"/>
          <w:bottom w:val="single" w:sz="2" w:space="0" w:color="auto"/>
          <w:right w:val="single" w:sz="2" w:space="0" w:color="auto"/>
        </w:pBdr>
        <w:spacing w:before="100" w:beforeAutospacing="1" w:after="100" w:afterAutospacing="1" w:line="322" w:lineRule="atLeast"/>
        <w:outlineLvl w:val="2"/>
        <w:rPr>
          <w:rFonts w:ascii="Verdana" w:eastAsia="Times New Roman" w:hAnsi="Verdana" w:cs="Times New Roman"/>
        </w:rPr>
      </w:pPr>
      <w:r>
        <w:rPr>
          <w:rFonts w:ascii="Verdana" w:eastAsia="Times New Roman" w:hAnsi="Verdana" w:cs="Times New Roman"/>
        </w:rPr>
        <w:t>Practical -3 :</w:t>
      </w:r>
      <w:r w:rsidRPr="003B6AF4">
        <w:rPr>
          <w:rFonts w:ascii="Verdana" w:eastAsia="Times New Roman" w:hAnsi="Verdana" w:cs="Times New Roman"/>
        </w:rPr>
        <w:t>Importing Data</w:t>
      </w:r>
    </w:p>
    <w:p w:rsidR="003B6AF4" w:rsidRPr="003B6AF4" w:rsidRDefault="003B6AF4" w:rsidP="003B6A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sidRPr="003B6AF4">
        <w:rPr>
          <w:rFonts w:ascii="Verdana" w:eastAsia="Times New Roman" w:hAnsi="Verdana" w:cs="Times New Roman"/>
          <w:color w:val="000000"/>
          <w:sz w:val="16"/>
          <w:szCs w:val="16"/>
        </w:rPr>
        <w:t xml:space="preserve">To extract the data, </w:t>
      </w:r>
      <w:r>
        <w:rPr>
          <w:rFonts w:ascii="Verdana" w:eastAsia="Times New Roman" w:hAnsi="Verdana" w:cs="Times New Roman"/>
          <w:color w:val="000000"/>
          <w:sz w:val="16"/>
          <w:szCs w:val="16"/>
        </w:rPr>
        <w:t>User</w:t>
      </w:r>
      <w:r w:rsidRPr="003B6AF4">
        <w:rPr>
          <w:rFonts w:ascii="Verdana" w:eastAsia="Times New Roman" w:hAnsi="Verdana" w:cs="Times New Roman"/>
          <w:color w:val="000000"/>
          <w:sz w:val="16"/>
          <w:szCs w:val="16"/>
        </w:rPr>
        <w:t xml:space="preserve"> needs to click on the Get Data tile and list of common data sources like Excel workbook, Power BI semantic models, </w:t>
      </w:r>
      <w:proofErr w:type="spellStart"/>
      <w:r w:rsidRPr="003B6AF4">
        <w:rPr>
          <w:rFonts w:ascii="Verdana" w:eastAsia="Times New Roman" w:hAnsi="Verdana" w:cs="Times New Roman"/>
          <w:color w:val="000000"/>
          <w:sz w:val="16"/>
          <w:szCs w:val="16"/>
        </w:rPr>
        <w:t>Dataflows</w:t>
      </w:r>
      <w:proofErr w:type="spellEnd"/>
      <w:r w:rsidRPr="003B6AF4">
        <w:rPr>
          <w:rFonts w:ascii="Verdana" w:eastAsia="Times New Roman" w:hAnsi="Verdana" w:cs="Times New Roman"/>
          <w:color w:val="000000"/>
          <w:sz w:val="16"/>
          <w:szCs w:val="16"/>
        </w:rPr>
        <w:t xml:space="preserve">, </w:t>
      </w:r>
      <w:proofErr w:type="spellStart"/>
      <w:r w:rsidRPr="003B6AF4">
        <w:rPr>
          <w:rFonts w:ascii="Verdana" w:eastAsia="Times New Roman" w:hAnsi="Verdana" w:cs="Times New Roman"/>
          <w:color w:val="000000"/>
          <w:sz w:val="16"/>
          <w:szCs w:val="16"/>
        </w:rPr>
        <w:t>Dataverse</w:t>
      </w:r>
      <w:proofErr w:type="spellEnd"/>
      <w:r w:rsidRPr="003B6AF4">
        <w:rPr>
          <w:rFonts w:ascii="Verdana" w:eastAsia="Times New Roman" w:hAnsi="Verdana" w:cs="Times New Roman"/>
          <w:color w:val="000000"/>
          <w:sz w:val="16"/>
          <w:szCs w:val="16"/>
        </w:rPr>
        <w:t xml:space="preserve">, SQL Server, Analysis Services, Text/CSV, Web, </w:t>
      </w:r>
      <w:proofErr w:type="spellStart"/>
      <w:r w:rsidRPr="003B6AF4">
        <w:rPr>
          <w:rFonts w:ascii="Verdana" w:eastAsia="Times New Roman" w:hAnsi="Verdana" w:cs="Times New Roman"/>
          <w:color w:val="000000"/>
          <w:sz w:val="16"/>
          <w:szCs w:val="16"/>
        </w:rPr>
        <w:t>OData</w:t>
      </w:r>
      <w:proofErr w:type="spellEnd"/>
      <w:r w:rsidRPr="003B6AF4">
        <w:rPr>
          <w:rFonts w:ascii="Verdana" w:eastAsia="Times New Roman" w:hAnsi="Verdana" w:cs="Times New Roman"/>
          <w:color w:val="000000"/>
          <w:sz w:val="16"/>
          <w:szCs w:val="16"/>
        </w:rPr>
        <w:t xml:space="preserve"> feed, Blank query are available to retrieve the dataset. He may select any of these types to load the data.</w:t>
      </w:r>
    </w:p>
    <w:p w:rsidR="003B6AF4" w:rsidRPr="003B6AF4" w:rsidRDefault="003B6AF4" w:rsidP="003B6A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11031" cy="3284074"/>
            <wp:effectExtent l="19050" t="0" r="0" b="0"/>
            <wp:docPr id="1" name="Picture 1" descr="Importing Data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orting Data in Power BI Desktop"/>
                    <pic:cNvPicPr>
                      <a:picLocks noChangeAspect="1" noChangeArrowheads="1"/>
                    </pic:cNvPicPr>
                  </pic:nvPicPr>
                  <pic:blipFill>
                    <a:blip r:embed="rId4"/>
                    <a:srcRect/>
                    <a:stretch>
                      <a:fillRect/>
                    </a:stretch>
                  </pic:blipFill>
                  <pic:spPr bwMode="auto">
                    <a:xfrm>
                      <a:off x="0" y="0"/>
                      <a:ext cx="6310697" cy="3283900"/>
                    </a:xfrm>
                    <a:prstGeom prst="rect">
                      <a:avLst/>
                    </a:prstGeom>
                    <a:noFill/>
                    <a:ln w="9525">
                      <a:noFill/>
                      <a:miter lim="800000"/>
                      <a:headEnd/>
                      <a:tailEnd/>
                    </a:ln>
                  </pic:spPr>
                </pic:pic>
              </a:graphicData>
            </a:graphic>
          </wp:inline>
        </w:drawing>
      </w:r>
    </w:p>
    <w:p w:rsidR="003B6AF4" w:rsidRPr="003B6AF4" w:rsidRDefault="003B6AF4" w:rsidP="003B6A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Pr>
          <w:rFonts w:ascii="Verdana" w:eastAsia="Times New Roman" w:hAnsi="Verdana" w:cs="Times New Roman"/>
          <w:color w:val="000000"/>
          <w:sz w:val="16"/>
          <w:szCs w:val="16"/>
        </w:rPr>
        <w:t>User</w:t>
      </w:r>
      <w:r w:rsidRPr="003B6AF4">
        <w:rPr>
          <w:rFonts w:ascii="Verdana" w:eastAsia="Times New Roman" w:hAnsi="Verdana" w:cs="Times New Roman"/>
          <w:color w:val="000000"/>
          <w:sz w:val="16"/>
          <w:szCs w:val="16"/>
        </w:rPr>
        <w:t xml:space="preserve"> selects the Excel workbook sources and he has two options either Load or Transform data. Usually, Query Editor would be employed to transform and cleanse the data. We will learn about transforming data in detail in the Power Query Editor chapter. Richard decided to click on the Load and the entire worksheet was imported into the Power BI desktop.</w:t>
      </w:r>
    </w:p>
    <w:p w:rsidR="003B6AF4" w:rsidRPr="003B6AF4" w:rsidRDefault="003B6AF4" w:rsidP="003B6A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433231" cy="3691719"/>
            <wp:effectExtent l="19050" t="0" r="0" b="0"/>
            <wp:docPr id="2" name="Picture 2" descr="Excel workbook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cel workbook in Power BI Desktop"/>
                    <pic:cNvPicPr>
                      <a:picLocks noChangeAspect="1" noChangeArrowheads="1"/>
                    </pic:cNvPicPr>
                  </pic:nvPicPr>
                  <pic:blipFill>
                    <a:blip r:embed="rId5"/>
                    <a:srcRect/>
                    <a:stretch>
                      <a:fillRect/>
                    </a:stretch>
                  </pic:blipFill>
                  <pic:spPr bwMode="auto">
                    <a:xfrm>
                      <a:off x="0" y="0"/>
                      <a:ext cx="5434704" cy="3692720"/>
                    </a:xfrm>
                    <a:prstGeom prst="rect">
                      <a:avLst/>
                    </a:prstGeom>
                    <a:noFill/>
                    <a:ln w="9525">
                      <a:noFill/>
                      <a:miter lim="800000"/>
                      <a:headEnd/>
                      <a:tailEnd/>
                    </a:ln>
                  </pic:spPr>
                </pic:pic>
              </a:graphicData>
            </a:graphic>
          </wp:inline>
        </w:drawing>
      </w:r>
    </w:p>
    <w:p w:rsidR="003B6AF4" w:rsidRPr="003B6AF4" w:rsidRDefault="003B6AF4" w:rsidP="003B6A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sidRPr="003B6AF4">
        <w:rPr>
          <w:rFonts w:ascii="Verdana" w:eastAsia="Times New Roman" w:hAnsi="Verdana" w:cs="Times New Roman"/>
          <w:color w:val="000000"/>
          <w:sz w:val="16"/>
          <w:szCs w:val="16"/>
        </w:rPr>
        <w:t>The Data pane indicates the table created in MS Excel data source.</w:t>
      </w:r>
    </w:p>
    <w:p w:rsidR="003B6AF4" w:rsidRPr="003B6AF4" w:rsidRDefault="003B6AF4" w:rsidP="003B6A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13096" cy="3102023"/>
            <wp:effectExtent l="19050" t="0" r="1954" b="0"/>
            <wp:docPr id="3" name="Picture 3" descr="MS Excel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S Excel Data Source"/>
                    <pic:cNvPicPr>
                      <a:picLocks noChangeAspect="1" noChangeArrowheads="1"/>
                    </pic:cNvPicPr>
                  </pic:nvPicPr>
                  <pic:blipFill>
                    <a:blip r:embed="rId6"/>
                    <a:srcRect/>
                    <a:stretch>
                      <a:fillRect/>
                    </a:stretch>
                  </pic:blipFill>
                  <pic:spPr bwMode="auto">
                    <a:xfrm>
                      <a:off x="0" y="0"/>
                      <a:ext cx="6112810" cy="3101878"/>
                    </a:xfrm>
                    <a:prstGeom prst="rect">
                      <a:avLst/>
                    </a:prstGeom>
                    <a:noFill/>
                    <a:ln w="9525">
                      <a:noFill/>
                      <a:miter lim="800000"/>
                      <a:headEnd/>
                      <a:tailEnd/>
                    </a:ln>
                  </pic:spPr>
                </pic:pic>
              </a:graphicData>
            </a:graphic>
          </wp:inline>
        </w:drawing>
      </w:r>
    </w:p>
    <w:p w:rsidR="003B6AF4" w:rsidRPr="003B6AF4" w:rsidRDefault="003B6AF4" w:rsidP="003B6A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Pr>
          <w:rFonts w:ascii="Verdana" w:eastAsia="Times New Roman" w:hAnsi="Verdana" w:cs="Times New Roman"/>
          <w:color w:val="000000"/>
          <w:sz w:val="16"/>
          <w:szCs w:val="16"/>
        </w:rPr>
        <w:t>User</w:t>
      </w:r>
      <w:r w:rsidRPr="003B6AF4">
        <w:rPr>
          <w:rFonts w:ascii="Verdana" w:eastAsia="Times New Roman" w:hAnsi="Verdana" w:cs="Times New Roman"/>
          <w:color w:val="000000"/>
          <w:sz w:val="16"/>
          <w:szCs w:val="16"/>
        </w:rPr>
        <w:t xml:space="preserve"> is new in Power BI and unaware of how to build the visual for this table, he just intends to hide this table in the Report View. To do this, he clicked on the </w:t>
      </w:r>
      <w:proofErr w:type="gramStart"/>
      <w:r w:rsidRPr="003B6AF4">
        <w:rPr>
          <w:rFonts w:ascii="Verdana" w:eastAsia="Times New Roman" w:hAnsi="Verdana" w:cs="Times New Roman"/>
          <w:color w:val="000000"/>
          <w:sz w:val="16"/>
          <w:szCs w:val="16"/>
        </w:rPr>
        <w:t>More</w:t>
      </w:r>
      <w:proofErr w:type="gramEnd"/>
      <w:r w:rsidRPr="003B6AF4">
        <w:rPr>
          <w:rFonts w:ascii="Verdana" w:eastAsia="Times New Roman" w:hAnsi="Verdana" w:cs="Times New Roman"/>
          <w:color w:val="000000"/>
          <w:sz w:val="16"/>
          <w:szCs w:val="16"/>
        </w:rPr>
        <w:t xml:space="preserve"> options in the Data pane.</w:t>
      </w:r>
    </w:p>
    <w:p w:rsidR="003B6AF4" w:rsidRPr="003B6AF4" w:rsidRDefault="003B6AF4" w:rsidP="003B6A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42363" cy="3817476"/>
            <wp:effectExtent l="19050" t="0" r="0" b="0"/>
            <wp:docPr id="4" name="Picture 4" descr="Power BI and Una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wer BI and Unaware"/>
                    <pic:cNvPicPr>
                      <a:picLocks noChangeAspect="1" noChangeArrowheads="1"/>
                    </pic:cNvPicPr>
                  </pic:nvPicPr>
                  <pic:blipFill>
                    <a:blip r:embed="rId7"/>
                    <a:srcRect/>
                    <a:stretch>
                      <a:fillRect/>
                    </a:stretch>
                  </pic:blipFill>
                  <pic:spPr bwMode="auto">
                    <a:xfrm>
                      <a:off x="0" y="0"/>
                      <a:ext cx="5642006" cy="3817234"/>
                    </a:xfrm>
                    <a:prstGeom prst="rect">
                      <a:avLst/>
                    </a:prstGeom>
                    <a:noFill/>
                    <a:ln w="9525">
                      <a:noFill/>
                      <a:miter lim="800000"/>
                      <a:headEnd/>
                      <a:tailEnd/>
                    </a:ln>
                  </pic:spPr>
                </pic:pic>
              </a:graphicData>
            </a:graphic>
          </wp:inline>
        </w:drawing>
      </w:r>
    </w:p>
    <w:p w:rsidR="003B6AF4" w:rsidRPr="003B6AF4" w:rsidRDefault="003B6AF4" w:rsidP="003B6A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sidRPr="003B6AF4">
        <w:rPr>
          <w:rFonts w:ascii="Verdana" w:eastAsia="Times New Roman" w:hAnsi="Verdana" w:cs="Times New Roman"/>
          <w:color w:val="000000"/>
          <w:sz w:val="16"/>
          <w:szCs w:val="16"/>
        </w:rPr>
        <w:t>Once he selected the option "Hide in Report View" the table was not displayed in the Report View. The Data pane section shows the empty area.</w:t>
      </w:r>
    </w:p>
    <w:p w:rsidR="003B6AF4" w:rsidRPr="003B6AF4" w:rsidRDefault="003B6AF4" w:rsidP="003B6A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880465" cy="4482221"/>
            <wp:effectExtent l="19050" t="0" r="5985" b="0"/>
            <wp:docPr id="5" name="Picture 5" descr="Power BI Hide in Repo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wer BI Hide in Report View"/>
                    <pic:cNvPicPr>
                      <a:picLocks noChangeAspect="1" noChangeArrowheads="1"/>
                    </pic:cNvPicPr>
                  </pic:nvPicPr>
                  <pic:blipFill>
                    <a:blip r:embed="rId8"/>
                    <a:srcRect/>
                    <a:stretch>
                      <a:fillRect/>
                    </a:stretch>
                  </pic:blipFill>
                  <pic:spPr bwMode="auto">
                    <a:xfrm>
                      <a:off x="0" y="0"/>
                      <a:ext cx="5880720" cy="4482416"/>
                    </a:xfrm>
                    <a:prstGeom prst="rect">
                      <a:avLst/>
                    </a:prstGeom>
                    <a:noFill/>
                    <a:ln w="9525">
                      <a:noFill/>
                      <a:miter lim="800000"/>
                      <a:headEnd/>
                      <a:tailEnd/>
                    </a:ln>
                  </pic:spPr>
                </pic:pic>
              </a:graphicData>
            </a:graphic>
          </wp:inline>
        </w:drawing>
      </w:r>
    </w:p>
    <w:p w:rsidR="00CC4DCD" w:rsidRDefault="003B6AF4" w:rsidP="003B6AF4">
      <w:r>
        <w:rPr>
          <w:rFonts w:ascii="Times New Roman" w:eastAsia="Times New Roman" w:hAnsi="Times New Roman" w:cs="Times New Roman"/>
          <w:noProof/>
          <w:sz w:val="24"/>
          <w:szCs w:val="24"/>
        </w:rPr>
        <w:lastRenderedPageBreak/>
        <w:drawing>
          <wp:inline distT="0" distB="0" distL="0" distR="0">
            <wp:extent cx="6858000" cy="5793740"/>
            <wp:effectExtent l="19050" t="0" r="0" b="0"/>
            <wp:docPr id="6" name="Picture 6" descr="Power BI Hide in Report Vi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wer BI Hide in Report View 1"/>
                    <pic:cNvPicPr>
                      <a:picLocks noChangeAspect="1" noChangeArrowheads="1"/>
                    </pic:cNvPicPr>
                  </pic:nvPicPr>
                  <pic:blipFill>
                    <a:blip r:embed="rId9"/>
                    <a:srcRect/>
                    <a:stretch>
                      <a:fillRect/>
                    </a:stretch>
                  </pic:blipFill>
                  <pic:spPr bwMode="auto">
                    <a:xfrm>
                      <a:off x="0" y="0"/>
                      <a:ext cx="6858000" cy="5793740"/>
                    </a:xfrm>
                    <a:prstGeom prst="rect">
                      <a:avLst/>
                    </a:prstGeom>
                    <a:noFill/>
                    <a:ln w="9525">
                      <a:noFill/>
                      <a:miter lim="800000"/>
                      <a:headEnd/>
                      <a:tailEnd/>
                    </a:ln>
                  </pic:spPr>
                </pic:pic>
              </a:graphicData>
            </a:graphic>
          </wp:inline>
        </w:drawing>
      </w:r>
    </w:p>
    <w:sectPr w:rsidR="00CC4DCD" w:rsidSect="00CC4D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3B6AF4"/>
    <w:rsid w:val="003B6AF4"/>
    <w:rsid w:val="00CC4D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DCD"/>
  </w:style>
  <w:style w:type="paragraph" w:styleId="Heading3">
    <w:name w:val="heading 3"/>
    <w:basedOn w:val="Normal"/>
    <w:link w:val="Heading3Char"/>
    <w:uiPriority w:val="9"/>
    <w:qFormat/>
    <w:rsid w:val="003B6A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6A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6AF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6A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AF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3377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 Computers</dc:creator>
  <cp:lastModifiedBy>Web Computers</cp:lastModifiedBy>
  <cp:revision>1</cp:revision>
  <dcterms:created xsi:type="dcterms:W3CDTF">2026-02-13T06:45:00Z</dcterms:created>
  <dcterms:modified xsi:type="dcterms:W3CDTF">2026-02-13T06:48:00Z</dcterms:modified>
</cp:coreProperties>
</file>