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5DB" w:rsidRPr="006C75DB" w:rsidRDefault="004B03FE" w:rsidP="006C75DB">
      <w:pPr>
        <w:pBdr>
          <w:top w:val="single" w:sz="2" w:space="0" w:color="auto"/>
          <w:left w:val="single" w:sz="2" w:space="0" w:color="auto"/>
          <w:bottom w:val="single" w:sz="2" w:space="0" w:color="auto"/>
          <w:right w:val="single" w:sz="2" w:space="0" w:color="auto"/>
        </w:pBdr>
        <w:spacing w:before="100" w:beforeAutospacing="1" w:after="100" w:afterAutospacing="1" w:line="322" w:lineRule="atLeast"/>
        <w:outlineLvl w:val="1"/>
        <w:rPr>
          <w:rFonts w:ascii="Arial" w:eastAsia="Times New Roman" w:hAnsi="Arial" w:cs="Arial"/>
          <w:color w:val="000000"/>
          <w:sz w:val="36"/>
          <w:szCs w:val="36"/>
        </w:rPr>
      </w:pPr>
      <w:r>
        <w:rPr>
          <w:rFonts w:ascii="Arial" w:eastAsia="Times New Roman" w:hAnsi="Arial" w:cs="Arial"/>
          <w:color w:val="000000"/>
          <w:sz w:val="36"/>
          <w:szCs w:val="36"/>
        </w:rPr>
        <w:t xml:space="preserve"> Practical -2: </w:t>
      </w:r>
      <w:r w:rsidR="006C75DB" w:rsidRPr="006C75DB">
        <w:rPr>
          <w:rFonts w:ascii="Arial" w:eastAsia="Times New Roman" w:hAnsi="Arial" w:cs="Arial"/>
          <w:color w:val="000000"/>
          <w:sz w:val="36"/>
          <w:szCs w:val="36"/>
        </w:rPr>
        <w:t>Multiple Views in Power BI Desktop</w:t>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6C75DB">
        <w:rPr>
          <w:rFonts w:ascii="Verdana" w:eastAsia="Times New Roman" w:hAnsi="Verdana" w:cs="Times New Roman"/>
          <w:color w:val="000000"/>
          <w:sz w:val="16"/>
          <w:szCs w:val="16"/>
        </w:rPr>
        <w:t>The three views Report View, Data View, and Model View have different icons available for users.</w:t>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322" w:lineRule="atLeast"/>
        <w:outlineLvl w:val="2"/>
        <w:rPr>
          <w:rFonts w:ascii="Verdana" w:eastAsia="Times New Roman" w:hAnsi="Verdana" w:cs="Times New Roman"/>
        </w:rPr>
      </w:pPr>
      <w:r w:rsidRPr="006C75DB">
        <w:rPr>
          <w:rFonts w:ascii="Verdana" w:eastAsia="Times New Roman" w:hAnsi="Verdana" w:cs="Times New Roman"/>
        </w:rPr>
        <w:t>Report View</w:t>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6C75DB">
        <w:rPr>
          <w:rFonts w:ascii="Verdana" w:eastAsia="Times New Roman" w:hAnsi="Verdana" w:cs="Times New Roman"/>
          <w:color w:val="000000"/>
          <w:sz w:val="16"/>
          <w:szCs w:val="16"/>
        </w:rPr>
        <w:t>You may add several pages while working on Report View. The bottom line shows three pages and if you are willing to add more pages then click on the + sign. A report must have a minimum single page where frequent visualization of data is achievable by selecting the fields onto the canvas.</w:t>
      </w:r>
    </w:p>
    <w:p w:rsidR="006C75DB" w:rsidRPr="006C75DB" w:rsidRDefault="006C75DB" w:rsidP="006C75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92243" cy="3502894"/>
            <wp:effectExtent l="19050" t="0" r="0" b="0"/>
            <wp:docPr id="1" name="Picture 1" descr="Multiple Views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e Views in Power BI Desktop"/>
                    <pic:cNvPicPr>
                      <a:picLocks noChangeAspect="1" noChangeArrowheads="1"/>
                    </pic:cNvPicPr>
                  </pic:nvPicPr>
                  <pic:blipFill>
                    <a:blip r:embed="rId4"/>
                    <a:srcRect/>
                    <a:stretch>
                      <a:fillRect/>
                    </a:stretch>
                  </pic:blipFill>
                  <pic:spPr bwMode="auto">
                    <a:xfrm>
                      <a:off x="0" y="0"/>
                      <a:ext cx="6692791" cy="3503181"/>
                    </a:xfrm>
                    <a:prstGeom prst="rect">
                      <a:avLst/>
                    </a:prstGeom>
                    <a:noFill/>
                    <a:ln w="9525">
                      <a:noFill/>
                      <a:miter lim="800000"/>
                      <a:headEnd/>
                      <a:tailEnd/>
                    </a:ln>
                  </pic:spPr>
                </pic:pic>
              </a:graphicData>
            </a:graphic>
          </wp:inline>
        </w:drawing>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322" w:lineRule="atLeast"/>
        <w:outlineLvl w:val="2"/>
        <w:rPr>
          <w:rFonts w:ascii="Verdana" w:eastAsia="Times New Roman" w:hAnsi="Verdana" w:cs="Times New Roman"/>
        </w:rPr>
      </w:pPr>
      <w:r w:rsidRPr="006C75DB">
        <w:rPr>
          <w:rFonts w:ascii="Verdana" w:eastAsia="Times New Roman" w:hAnsi="Verdana" w:cs="Times New Roman"/>
        </w:rPr>
        <w:t>Data View</w:t>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6C75DB">
        <w:rPr>
          <w:rFonts w:ascii="Verdana" w:eastAsia="Times New Roman" w:hAnsi="Verdana" w:cs="Times New Roman"/>
          <w:color w:val="000000"/>
          <w:sz w:val="16"/>
          <w:szCs w:val="16"/>
        </w:rPr>
        <w:t xml:space="preserve">You can traverse, delve into data, and recognize the data structure in the Data View. The simplest way is to load the data first into this tool and then select the Data View icon to inspect the table. Data manipulation like new measures, formatting, </w:t>
      </w:r>
      <w:proofErr w:type="gramStart"/>
      <w:r w:rsidRPr="006C75DB">
        <w:rPr>
          <w:rFonts w:ascii="Verdana" w:eastAsia="Times New Roman" w:hAnsi="Verdana" w:cs="Times New Roman"/>
          <w:color w:val="000000"/>
          <w:sz w:val="16"/>
          <w:szCs w:val="16"/>
        </w:rPr>
        <w:t>summarization</w:t>
      </w:r>
      <w:proofErr w:type="gramEnd"/>
      <w:r w:rsidRPr="006C75DB">
        <w:rPr>
          <w:rFonts w:ascii="Verdana" w:eastAsia="Times New Roman" w:hAnsi="Verdana" w:cs="Times New Roman"/>
          <w:color w:val="000000"/>
          <w:sz w:val="16"/>
          <w:szCs w:val="16"/>
        </w:rPr>
        <w:t>, altering data types, and modifying field names can be employed in the Data View. Sorting and Number filters can also be applied to individual fields of the table.</w:t>
      </w:r>
    </w:p>
    <w:p w:rsidR="006C75DB" w:rsidRPr="006C75DB" w:rsidRDefault="006C75DB" w:rsidP="006C75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14705" cy="3631362"/>
            <wp:effectExtent l="19050" t="0" r="5045" b="0"/>
            <wp:docPr id="2" name="Picture 2" descr="Data Views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Views in Power BI Desktop"/>
                    <pic:cNvPicPr>
                      <a:picLocks noChangeAspect="1" noChangeArrowheads="1"/>
                    </pic:cNvPicPr>
                  </pic:nvPicPr>
                  <pic:blipFill>
                    <a:blip r:embed="rId5"/>
                    <a:srcRect/>
                    <a:stretch>
                      <a:fillRect/>
                    </a:stretch>
                  </pic:blipFill>
                  <pic:spPr bwMode="auto">
                    <a:xfrm>
                      <a:off x="0" y="0"/>
                      <a:ext cx="5614646" cy="3631324"/>
                    </a:xfrm>
                    <a:prstGeom prst="rect">
                      <a:avLst/>
                    </a:prstGeom>
                    <a:noFill/>
                    <a:ln w="9525">
                      <a:noFill/>
                      <a:miter lim="800000"/>
                      <a:headEnd/>
                      <a:tailEnd/>
                    </a:ln>
                  </pic:spPr>
                </pic:pic>
              </a:graphicData>
            </a:graphic>
          </wp:inline>
        </w:drawing>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322" w:lineRule="atLeast"/>
        <w:outlineLvl w:val="2"/>
        <w:rPr>
          <w:rFonts w:ascii="Verdana" w:eastAsia="Times New Roman" w:hAnsi="Verdana" w:cs="Times New Roman"/>
        </w:rPr>
      </w:pPr>
      <w:r w:rsidRPr="006C75DB">
        <w:rPr>
          <w:rFonts w:ascii="Verdana" w:eastAsia="Times New Roman" w:hAnsi="Verdana" w:cs="Times New Roman"/>
        </w:rPr>
        <w:t>Model View</w:t>
      </w:r>
    </w:p>
    <w:p w:rsidR="006C75DB" w:rsidRPr="006C75DB" w:rsidRDefault="006C75DB" w:rsidP="006C75D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erdana" w:eastAsia="Times New Roman" w:hAnsi="Verdana" w:cs="Times New Roman"/>
          <w:color w:val="000000"/>
          <w:sz w:val="16"/>
          <w:szCs w:val="16"/>
        </w:rPr>
      </w:pPr>
      <w:r w:rsidRPr="006C75DB">
        <w:rPr>
          <w:rFonts w:ascii="Verdana" w:eastAsia="Times New Roman" w:hAnsi="Verdana" w:cs="Times New Roman"/>
          <w:color w:val="000000"/>
          <w:sz w:val="16"/>
          <w:szCs w:val="16"/>
        </w:rPr>
        <w:t>You can view the relationship between tables, measures, and columns. The simple data model is understandable and easily refreshed by the users. On the other hand, the complex data model is difficult to construct and generalize. It would be recommended to develop the more complicated relationships using the Power query editor to filter the data and reshape the existing model.</w:t>
      </w:r>
    </w:p>
    <w:p w:rsidR="00CC4DCD" w:rsidRDefault="006C75DB" w:rsidP="006C75DB">
      <w:r>
        <w:rPr>
          <w:rFonts w:ascii="Times New Roman" w:eastAsia="Times New Roman" w:hAnsi="Times New Roman" w:cs="Times New Roman"/>
          <w:noProof/>
          <w:sz w:val="24"/>
          <w:szCs w:val="24"/>
        </w:rPr>
        <w:drawing>
          <wp:inline distT="0" distB="0" distL="0" distR="0">
            <wp:extent cx="5314839" cy="2971881"/>
            <wp:effectExtent l="19050" t="0" r="111" b="0"/>
            <wp:docPr id="3" name="Picture 3" descr="Model Views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l Views in Power BI Desktop"/>
                    <pic:cNvPicPr>
                      <a:picLocks noChangeAspect="1" noChangeArrowheads="1"/>
                    </pic:cNvPicPr>
                  </pic:nvPicPr>
                  <pic:blipFill>
                    <a:blip r:embed="rId6"/>
                    <a:srcRect/>
                    <a:stretch>
                      <a:fillRect/>
                    </a:stretch>
                  </pic:blipFill>
                  <pic:spPr bwMode="auto">
                    <a:xfrm>
                      <a:off x="0" y="0"/>
                      <a:ext cx="5314484" cy="2971683"/>
                    </a:xfrm>
                    <a:prstGeom prst="rect">
                      <a:avLst/>
                    </a:prstGeom>
                    <a:noFill/>
                    <a:ln w="9525">
                      <a:noFill/>
                      <a:miter lim="800000"/>
                      <a:headEnd/>
                      <a:tailEnd/>
                    </a:ln>
                  </pic:spPr>
                </pic:pic>
              </a:graphicData>
            </a:graphic>
          </wp:inline>
        </w:drawing>
      </w:r>
    </w:p>
    <w:sectPr w:rsidR="00CC4DCD" w:rsidSect="006C75DB">
      <w:pgSz w:w="12240" w:h="15840"/>
      <w:pgMar w:top="81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C75DB"/>
    <w:rsid w:val="004B03FE"/>
    <w:rsid w:val="006C75DB"/>
    <w:rsid w:val="00CC4D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4DCD"/>
  </w:style>
  <w:style w:type="paragraph" w:styleId="Heading2">
    <w:name w:val="heading 2"/>
    <w:basedOn w:val="Normal"/>
    <w:link w:val="Heading2Char"/>
    <w:uiPriority w:val="9"/>
    <w:qFormat/>
    <w:rsid w:val="006C75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75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5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75D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75D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C75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5D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1407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 Computers</dc:creator>
  <cp:lastModifiedBy>Web Computers</cp:lastModifiedBy>
  <cp:revision>2</cp:revision>
  <dcterms:created xsi:type="dcterms:W3CDTF">2026-02-13T06:41:00Z</dcterms:created>
  <dcterms:modified xsi:type="dcterms:W3CDTF">2026-02-13T06:44:00Z</dcterms:modified>
</cp:coreProperties>
</file>