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D415" w14:textId="77777777" w:rsidR="00D02A0E" w:rsidRPr="00D02A0E" w:rsidRDefault="00D02A0E" w:rsidP="00D02A0E">
      <w:pPr>
        <w:rPr>
          <w:b/>
          <w:bCs/>
        </w:rPr>
      </w:pPr>
      <w:r w:rsidRPr="00D02A0E">
        <w:rPr>
          <w:b/>
          <w:bCs/>
        </w:rPr>
        <w:t>Underwriting Guidelines – Technology E&amp;O (Errors &amp; Omissions)</w:t>
      </w:r>
    </w:p>
    <w:p w14:paraId="3CC62722" w14:textId="77777777" w:rsidR="00D02A0E" w:rsidRPr="00D02A0E" w:rsidRDefault="00D02A0E" w:rsidP="00D02A0E">
      <w:r w:rsidRPr="00D02A0E">
        <w:rPr>
          <w:b/>
          <w:bCs/>
        </w:rPr>
        <w:t>Underwriting Appetite:</w:t>
      </w:r>
    </w:p>
    <w:p w14:paraId="18D826B6" w14:textId="77777777" w:rsidR="00D02A0E" w:rsidRPr="00D02A0E" w:rsidRDefault="00D02A0E" w:rsidP="00D02A0E">
      <w:pPr>
        <w:numPr>
          <w:ilvl w:val="0"/>
          <w:numId w:val="1"/>
        </w:numPr>
      </w:pPr>
      <w:r w:rsidRPr="00D02A0E">
        <w:t>Preferred: SaaS providers, IT consultants, managed service providers (MSPs)</w:t>
      </w:r>
    </w:p>
    <w:p w14:paraId="3751C20D" w14:textId="77777777" w:rsidR="00D02A0E" w:rsidRPr="00D02A0E" w:rsidRDefault="00D02A0E" w:rsidP="00D02A0E">
      <w:pPr>
        <w:numPr>
          <w:ilvl w:val="0"/>
          <w:numId w:val="1"/>
        </w:numPr>
      </w:pPr>
      <w:r w:rsidRPr="00D02A0E">
        <w:t>Cautious: Blockchain developers, fintech startups, AI model developers</w:t>
      </w:r>
    </w:p>
    <w:p w14:paraId="568E2D76" w14:textId="77777777" w:rsidR="00D02A0E" w:rsidRPr="00D02A0E" w:rsidRDefault="00D02A0E" w:rsidP="00D02A0E">
      <w:pPr>
        <w:numPr>
          <w:ilvl w:val="0"/>
          <w:numId w:val="1"/>
        </w:numPr>
      </w:pPr>
      <w:r w:rsidRPr="00D02A0E">
        <w:t>Declined: Cryptocurrency exchanges, adult content platforms, offshore development firms with no U.S. presence</w:t>
      </w:r>
    </w:p>
    <w:p w14:paraId="2772DF4F" w14:textId="77777777" w:rsidR="00D02A0E" w:rsidRPr="00D02A0E" w:rsidRDefault="00D02A0E" w:rsidP="00D02A0E">
      <w:r w:rsidRPr="00D02A0E">
        <w:rPr>
          <w:b/>
          <w:bCs/>
        </w:rPr>
        <w:t>Submission Requirements:</w:t>
      </w:r>
    </w:p>
    <w:p w14:paraId="7CEDB290" w14:textId="77777777" w:rsidR="00D02A0E" w:rsidRPr="00D02A0E" w:rsidRDefault="00D02A0E" w:rsidP="00D02A0E">
      <w:pPr>
        <w:numPr>
          <w:ilvl w:val="0"/>
          <w:numId w:val="2"/>
        </w:numPr>
      </w:pPr>
      <w:r w:rsidRPr="00D02A0E">
        <w:t>Completed ACORD 825 and Tech E&amp;O Supplemental</w:t>
      </w:r>
    </w:p>
    <w:p w14:paraId="45E8287C" w14:textId="77777777" w:rsidR="00D02A0E" w:rsidRPr="00D02A0E" w:rsidRDefault="00D02A0E" w:rsidP="00D02A0E">
      <w:pPr>
        <w:numPr>
          <w:ilvl w:val="0"/>
          <w:numId w:val="2"/>
        </w:numPr>
      </w:pPr>
      <w:r w:rsidRPr="00D02A0E">
        <w:t>3-year loss runs</w:t>
      </w:r>
    </w:p>
    <w:p w14:paraId="766605B8" w14:textId="77777777" w:rsidR="00D02A0E" w:rsidRPr="00D02A0E" w:rsidRDefault="00D02A0E" w:rsidP="00D02A0E">
      <w:pPr>
        <w:numPr>
          <w:ilvl w:val="0"/>
          <w:numId w:val="2"/>
        </w:numPr>
      </w:pPr>
      <w:r w:rsidRPr="00D02A0E">
        <w:t>Description of services and client industries</w:t>
      </w:r>
    </w:p>
    <w:p w14:paraId="42F65A88" w14:textId="77777777" w:rsidR="00D02A0E" w:rsidRPr="00D02A0E" w:rsidRDefault="00D02A0E" w:rsidP="00D02A0E">
      <w:pPr>
        <w:numPr>
          <w:ilvl w:val="0"/>
          <w:numId w:val="2"/>
        </w:numPr>
      </w:pPr>
      <w:r w:rsidRPr="00D02A0E">
        <w:t>Sample contracts and indemnity clauses</w:t>
      </w:r>
    </w:p>
    <w:p w14:paraId="7FFBE274" w14:textId="77777777" w:rsidR="00D02A0E" w:rsidRPr="00D02A0E" w:rsidRDefault="00D02A0E" w:rsidP="00D02A0E">
      <w:pPr>
        <w:numPr>
          <w:ilvl w:val="0"/>
          <w:numId w:val="2"/>
        </w:numPr>
      </w:pPr>
      <w:r w:rsidRPr="00D02A0E">
        <w:t>Details on subcontractor usage and vetting process</w:t>
      </w:r>
    </w:p>
    <w:p w14:paraId="7D2B6E2E" w14:textId="77777777" w:rsidR="00D02A0E" w:rsidRPr="00D02A0E" w:rsidRDefault="00D02A0E" w:rsidP="00D02A0E">
      <w:r w:rsidRPr="00D02A0E">
        <w:rPr>
          <w:b/>
          <w:bCs/>
        </w:rPr>
        <w:t>Red Flags:</w:t>
      </w:r>
    </w:p>
    <w:p w14:paraId="062EC63D" w14:textId="77777777" w:rsidR="00D02A0E" w:rsidRPr="00D02A0E" w:rsidRDefault="00D02A0E" w:rsidP="00D02A0E">
      <w:pPr>
        <w:numPr>
          <w:ilvl w:val="0"/>
          <w:numId w:val="3"/>
        </w:numPr>
      </w:pPr>
      <w:r w:rsidRPr="00D02A0E">
        <w:t>No contractual limitation of liability</w:t>
      </w:r>
    </w:p>
    <w:p w14:paraId="4B77B873" w14:textId="77777777" w:rsidR="00D02A0E" w:rsidRPr="00D02A0E" w:rsidRDefault="00D02A0E" w:rsidP="00D02A0E">
      <w:pPr>
        <w:numPr>
          <w:ilvl w:val="0"/>
          <w:numId w:val="3"/>
        </w:numPr>
      </w:pPr>
      <w:r w:rsidRPr="00D02A0E">
        <w:t>Prior E&amp;O claims involving client data loss or service outages</w:t>
      </w:r>
    </w:p>
    <w:p w14:paraId="4AEBE6A6" w14:textId="77777777" w:rsidR="00D02A0E" w:rsidRPr="00D02A0E" w:rsidRDefault="00D02A0E" w:rsidP="00D02A0E">
      <w:pPr>
        <w:numPr>
          <w:ilvl w:val="0"/>
          <w:numId w:val="3"/>
        </w:numPr>
      </w:pPr>
      <w:r w:rsidRPr="00D02A0E">
        <w:t>Revenue from high-risk sectors (e.g., defense, crypto)</w:t>
      </w:r>
    </w:p>
    <w:p w14:paraId="56FC4419" w14:textId="77777777" w:rsidR="00D02A0E" w:rsidRPr="00D02A0E" w:rsidRDefault="00D02A0E" w:rsidP="00D02A0E">
      <w:pPr>
        <w:numPr>
          <w:ilvl w:val="0"/>
          <w:numId w:val="3"/>
        </w:numPr>
      </w:pPr>
      <w:r w:rsidRPr="00D02A0E">
        <w:t>Lack of professional indemnity coverage for subcontractors</w:t>
      </w:r>
    </w:p>
    <w:p w14:paraId="26CD4C19" w14:textId="77777777" w:rsidR="00D02A0E" w:rsidRPr="00D02A0E" w:rsidRDefault="00D02A0E" w:rsidP="00D02A0E">
      <w:r w:rsidRPr="00D02A0E">
        <w:rPr>
          <w:b/>
          <w:bCs/>
        </w:rPr>
        <w:t>SLAs:</w:t>
      </w:r>
    </w:p>
    <w:p w14:paraId="2CED2CD5" w14:textId="77777777" w:rsidR="00D02A0E" w:rsidRPr="00D02A0E" w:rsidRDefault="00D02A0E" w:rsidP="00D02A0E">
      <w:pPr>
        <w:numPr>
          <w:ilvl w:val="0"/>
          <w:numId w:val="4"/>
        </w:numPr>
      </w:pPr>
      <w:r w:rsidRPr="00D02A0E">
        <w:t>Tier 1 Brokers: 2 business days</w:t>
      </w:r>
    </w:p>
    <w:p w14:paraId="21DDA160" w14:textId="77777777" w:rsidR="00D02A0E" w:rsidRPr="00D02A0E" w:rsidRDefault="00D02A0E" w:rsidP="00D02A0E">
      <w:pPr>
        <w:numPr>
          <w:ilvl w:val="0"/>
          <w:numId w:val="4"/>
        </w:numPr>
      </w:pPr>
      <w:r w:rsidRPr="00D02A0E">
        <w:t>Tier 2 Brokers: 3 business days</w:t>
      </w:r>
    </w:p>
    <w:p w14:paraId="4E84A9FB" w14:textId="77777777" w:rsidR="00D02A0E" w:rsidRPr="00D02A0E" w:rsidRDefault="00D02A0E" w:rsidP="00D02A0E">
      <w:pPr>
        <w:numPr>
          <w:ilvl w:val="0"/>
          <w:numId w:val="4"/>
        </w:numPr>
      </w:pPr>
      <w:r w:rsidRPr="00D02A0E">
        <w:t>Submissions with incomplete documentation: SLA paused until complete</w:t>
      </w:r>
    </w:p>
    <w:p w14:paraId="5279CE4F" w14:textId="77777777" w:rsidR="00D02A0E" w:rsidRPr="00D02A0E" w:rsidRDefault="00D02A0E" w:rsidP="00D02A0E">
      <w:r w:rsidRPr="00D02A0E">
        <w:rPr>
          <w:b/>
          <w:bCs/>
        </w:rPr>
        <w:t>Underwriting Authority:</w:t>
      </w:r>
    </w:p>
    <w:p w14:paraId="25EC9B85" w14:textId="77777777" w:rsidR="00D02A0E" w:rsidRPr="00D02A0E" w:rsidRDefault="00D02A0E" w:rsidP="00D02A0E">
      <w:pPr>
        <w:numPr>
          <w:ilvl w:val="0"/>
          <w:numId w:val="5"/>
        </w:numPr>
      </w:pPr>
      <w:r w:rsidRPr="00D02A0E">
        <w:t>Limits &gt; $3M require AVP approval</w:t>
      </w:r>
    </w:p>
    <w:p w14:paraId="01170999" w14:textId="77777777" w:rsidR="00D02A0E" w:rsidRPr="00D02A0E" w:rsidRDefault="00D02A0E" w:rsidP="00D02A0E">
      <w:pPr>
        <w:numPr>
          <w:ilvl w:val="0"/>
          <w:numId w:val="5"/>
        </w:numPr>
      </w:pPr>
      <w:r w:rsidRPr="00D02A0E">
        <w:t>Deductibles &lt; $25K require pricing justification</w:t>
      </w:r>
    </w:p>
    <w:p w14:paraId="5235A816" w14:textId="77777777" w:rsidR="00F31997" w:rsidRDefault="00F31997"/>
    <w:sectPr w:rsidR="00F31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4BC"/>
    <w:multiLevelType w:val="multilevel"/>
    <w:tmpl w:val="BB32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90C69"/>
    <w:multiLevelType w:val="multilevel"/>
    <w:tmpl w:val="B920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2377A"/>
    <w:multiLevelType w:val="multilevel"/>
    <w:tmpl w:val="F922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35310"/>
    <w:multiLevelType w:val="multilevel"/>
    <w:tmpl w:val="8D8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141C5"/>
    <w:multiLevelType w:val="multilevel"/>
    <w:tmpl w:val="C40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527712">
    <w:abstractNumId w:val="0"/>
  </w:num>
  <w:num w:numId="2" w16cid:durableId="1626690664">
    <w:abstractNumId w:val="1"/>
  </w:num>
  <w:num w:numId="3" w16cid:durableId="274479979">
    <w:abstractNumId w:val="4"/>
  </w:num>
  <w:num w:numId="4" w16cid:durableId="1725445245">
    <w:abstractNumId w:val="2"/>
  </w:num>
  <w:num w:numId="5" w16cid:durableId="1189949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1A"/>
    <w:rsid w:val="0012661A"/>
    <w:rsid w:val="003644A1"/>
    <w:rsid w:val="003B32F9"/>
    <w:rsid w:val="003C04E6"/>
    <w:rsid w:val="004F1E08"/>
    <w:rsid w:val="0056473E"/>
    <w:rsid w:val="008156BD"/>
    <w:rsid w:val="00BA2584"/>
    <w:rsid w:val="00D02A0E"/>
    <w:rsid w:val="00F3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F893"/>
  <w15:chartTrackingRefBased/>
  <w15:docId w15:val="{85BF64A3-9983-4649-AC22-E8955E0C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Joshi</dc:creator>
  <cp:keywords/>
  <dc:description/>
  <cp:lastModifiedBy>Nilesh Joshi</cp:lastModifiedBy>
  <cp:revision>2</cp:revision>
  <dcterms:created xsi:type="dcterms:W3CDTF">2026-03-25T14:35:00Z</dcterms:created>
  <dcterms:modified xsi:type="dcterms:W3CDTF">2026-03-25T14:35:00Z</dcterms:modified>
</cp:coreProperties>
</file>