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1C5" w:rsidRPr="001831C5" w:rsidRDefault="001831C5" w:rsidP="001831C5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831C5">
        <w:rPr>
          <w:rFonts w:ascii="宋体" w:eastAsia="宋体" w:hAnsi="宋体" w:cs="宋体"/>
          <w:b/>
          <w:bCs/>
          <w:kern w:val="36"/>
          <w:sz w:val="48"/>
          <w:szCs w:val="48"/>
        </w:rPr>
        <w:t>Algebraic Number</w:t>
      </w:r>
    </w:p>
    <w:p w:rsidR="001831C5" w:rsidRPr="001831C5" w:rsidRDefault="001831C5" w:rsidP="001831C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831C5">
        <w:rPr>
          <w:rFonts w:ascii="宋体" w:eastAsia="宋体" w:hAnsi="宋体" w:cs="宋体"/>
          <w:b/>
          <w:bCs/>
          <w:kern w:val="0"/>
          <w:sz w:val="36"/>
          <w:szCs w:val="36"/>
        </w:rPr>
        <w:t>Algebraic Number</w:t>
      </w:r>
    </w:p>
    <w:p w:rsidR="001831C5" w:rsidRPr="001831C5" w:rsidRDefault="001831C5" w:rsidP="001831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1C5">
        <w:rPr>
          <w:rFonts w:ascii="宋体" w:eastAsia="宋体" w:hAnsi="宋体" w:cs="宋体"/>
          <w:kern w:val="0"/>
          <w:sz w:val="24"/>
          <w:szCs w:val="24"/>
        </w:rPr>
        <w:t xml:space="preserve">An algebraic number is any number that is a root of a non-zero polynomial with </w:t>
      </w:r>
      <w:hyperlink r:id="rId5" w:history="1">
        <w:r w:rsidRPr="001831C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rational</w:t>
        </w:r>
      </w:hyperlink>
      <w:r w:rsidRPr="001831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6" w:history="1">
        <w:r w:rsidRPr="001831C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coefficients</w:t>
        </w:r>
      </w:hyperlink>
      <w:r w:rsidRPr="001831C5">
        <w:rPr>
          <w:rFonts w:ascii="宋体" w:eastAsia="宋体" w:hAnsi="宋体" w:cs="宋体"/>
          <w:kern w:val="0"/>
          <w:sz w:val="24"/>
          <w:szCs w:val="24"/>
        </w:rPr>
        <w:t xml:space="preserve">. </w:t>
      </w:r>
    </w:p>
    <w:p w:rsidR="001831C5" w:rsidRPr="001831C5" w:rsidRDefault="001831C5" w:rsidP="001831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1C5">
        <w:rPr>
          <w:rFonts w:ascii="宋体" w:eastAsia="宋体" w:hAnsi="宋体" w:cs="宋体"/>
          <w:b/>
          <w:bCs/>
          <w:kern w:val="0"/>
          <w:sz w:val="24"/>
          <w:szCs w:val="24"/>
        </w:rPr>
        <w:t>Put more simply</w:t>
      </w:r>
      <w:r w:rsidRPr="001831C5">
        <w:rPr>
          <w:rFonts w:ascii="宋体" w:eastAsia="宋体" w:hAnsi="宋体" w:cs="宋体"/>
          <w:kern w:val="0"/>
          <w:sz w:val="24"/>
          <w:szCs w:val="24"/>
        </w:rPr>
        <w:t xml:space="preserve">, when you have a polynomial like (for example): </w:t>
      </w:r>
    </w:p>
    <w:p w:rsidR="001831C5" w:rsidRPr="001831C5" w:rsidRDefault="001831C5" w:rsidP="001831C5">
      <w:pPr>
        <w:widowControl/>
        <w:spacing w:before="100" w:beforeAutospacing="1" w:after="100" w:afterAutospacing="1"/>
        <w:jc w:val="center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831C5">
        <w:rPr>
          <w:rFonts w:ascii="宋体" w:eastAsia="宋体" w:hAnsi="宋体" w:cs="宋体"/>
          <w:b/>
          <w:bCs/>
          <w:kern w:val="0"/>
          <w:sz w:val="27"/>
          <w:szCs w:val="27"/>
        </w:rPr>
        <w:t>2x</w:t>
      </w:r>
      <w:r w:rsidRPr="001831C5">
        <w:rPr>
          <w:rFonts w:ascii="宋体" w:eastAsia="宋体" w:hAnsi="宋体" w:cs="宋体"/>
          <w:b/>
          <w:bCs/>
          <w:kern w:val="0"/>
          <w:sz w:val="27"/>
          <w:szCs w:val="27"/>
          <w:vertAlign w:val="superscript"/>
        </w:rPr>
        <w:t>2</w:t>
      </w:r>
      <w:r w:rsidRPr="001831C5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- 4</w:t>
      </w:r>
      <w:proofErr w:type="gramStart"/>
      <w:r w:rsidRPr="001831C5">
        <w:rPr>
          <w:rFonts w:ascii="宋体" w:eastAsia="宋体" w:hAnsi="宋体" w:cs="宋体"/>
          <w:b/>
          <w:bCs/>
          <w:kern w:val="0"/>
          <w:sz w:val="27"/>
          <w:szCs w:val="27"/>
        </w:rPr>
        <w:t>x</w:t>
      </w:r>
      <w:proofErr w:type="gramEnd"/>
      <w:r w:rsidRPr="001831C5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+ 2 = 0</w:t>
      </w:r>
    </w:p>
    <w:p w:rsidR="001831C5" w:rsidRPr="001831C5" w:rsidRDefault="001831C5" w:rsidP="001831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1C5">
        <w:rPr>
          <w:rFonts w:ascii="宋体" w:eastAsia="宋体" w:hAnsi="宋体" w:cs="宋体"/>
          <w:kern w:val="0"/>
          <w:sz w:val="24"/>
          <w:szCs w:val="24"/>
        </w:rPr>
        <w:t xml:space="preserve">Then </w:t>
      </w:r>
      <w:r w:rsidRPr="001831C5">
        <w:rPr>
          <w:rFonts w:ascii="宋体" w:eastAsia="宋体" w:hAnsi="宋体" w:cs="宋体"/>
          <w:b/>
          <w:bCs/>
          <w:kern w:val="0"/>
          <w:sz w:val="24"/>
          <w:szCs w:val="24"/>
        </w:rPr>
        <w:t>x</w:t>
      </w:r>
      <w:r w:rsidRPr="001831C5">
        <w:rPr>
          <w:rFonts w:ascii="宋体" w:eastAsia="宋体" w:hAnsi="宋体" w:cs="宋体"/>
          <w:kern w:val="0"/>
          <w:sz w:val="24"/>
          <w:szCs w:val="24"/>
        </w:rPr>
        <w:t xml:space="preserve"> is algebraic.</w:t>
      </w:r>
    </w:p>
    <w:p w:rsidR="001831C5" w:rsidRPr="001831C5" w:rsidRDefault="001831C5" w:rsidP="001831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1C5">
        <w:rPr>
          <w:rFonts w:ascii="宋体" w:eastAsia="宋体" w:hAnsi="宋体" w:cs="宋体"/>
          <w:kern w:val="0"/>
          <w:sz w:val="24"/>
          <w:szCs w:val="24"/>
        </w:rPr>
        <w:t>Because:</w:t>
      </w:r>
    </w:p>
    <w:p w:rsidR="001831C5" w:rsidRPr="001831C5" w:rsidRDefault="001831C5" w:rsidP="001831C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1C5">
        <w:rPr>
          <w:rFonts w:ascii="宋体" w:eastAsia="宋体" w:hAnsi="宋体" w:cs="宋体"/>
          <w:kern w:val="0"/>
          <w:sz w:val="24"/>
          <w:szCs w:val="24"/>
        </w:rPr>
        <w:t>It is a non-zero polynomial</w:t>
      </w:r>
    </w:p>
    <w:p w:rsidR="001831C5" w:rsidRPr="001831C5" w:rsidRDefault="001831C5" w:rsidP="001831C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1C5">
        <w:rPr>
          <w:rFonts w:ascii="宋体" w:eastAsia="宋体" w:hAnsi="宋体" w:cs="宋体"/>
          <w:b/>
          <w:bCs/>
          <w:kern w:val="0"/>
          <w:sz w:val="24"/>
          <w:szCs w:val="24"/>
        </w:rPr>
        <w:t>x</w:t>
      </w:r>
      <w:r w:rsidRPr="001831C5">
        <w:rPr>
          <w:rFonts w:ascii="宋体" w:eastAsia="宋体" w:hAnsi="宋体" w:cs="宋体"/>
          <w:kern w:val="0"/>
          <w:sz w:val="24"/>
          <w:szCs w:val="24"/>
        </w:rPr>
        <w:t xml:space="preserve"> is a root (</w:t>
      </w:r>
      <w:proofErr w:type="spellStart"/>
      <w:r w:rsidRPr="001831C5">
        <w:rPr>
          <w:rFonts w:ascii="宋体" w:eastAsia="宋体" w:hAnsi="宋体" w:cs="宋体"/>
          <w:kern w:val="0"/>
          <w:sz w:val="24"/>
          <w:szCs w:val="24"/>
        </w:rPr>
        <w:t>ie</w:t>
      </w:r>
      <w:proofErr w:type="spellEnd"/>
      <w:r w:rsidRPr="001831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831C5">
        <w:rPr>
          <w:rFonts w:ascii="宋体" w:eastAsia="宋体" w:hAnsi="宋体" w:cs="宋体"/>
          <w:b/>
          <w:bCs/>
          <w:kern w:val="0"/>
          <w:sz w:val="24"/>
          <w:szCs w:val="24"/>
        </w:rPr>
        <w:t>x</w:t>
      </w:r>
      <w:r w:rsidRPr="001831C5">
        <w:rPr>
          <w:rFonts w:ascii="宋体" w:eastAsia="宋体" w:hAnsi="宋体" w:cs="宋体"/>
          <w:kern w:val="0"/>
          <w:sz w:val="24"/>
          <w:szCs w:val="24"/>
        </w:rPr>
        <w:t xml:space="preserve"> gives the result of </w:t>
      </w:r>
      <w:r w:rsidRPr="001831C5">
        <w:rPr>
          <w:rFonts w:ascii="宋体" w:eastAsia="宋体" w:hAnsi="宋体" w:cs="宋体"/>
          <w:b/>
          <w:bCs/>
          <w:kern w:val="0"/>
          <w:sz w:val="24"/>
          <w:szCs w:val="24"/>
        </w:rPr>
        <w:t>zero</w:t>
      </w:r>
      <w:r w:rsidRPr="001831C5">
        <w:rPr>
          <w:rFonts w:ascii="宋体" w:eastAsia="宋体" w:hAnsi="宋体" w:cs="宋体"/>
          <w:kern w:val="0"/>
          <w:sz w:val="24"/>
          <w:szCs w:val="24"/>
        </w:rPr>
        <w:t xml:space="preserve"> for the function 2x</w:t>
      </w:r>
      <w:r w:rsidRPr="001831C5">
        <w:rPr>
          <w:rFonts w:ascii="宋体" w:eastAsia="宋体" w:hAnsi="宋体" w:cs="宋体"/>
          <w:kern w:val="0"/>
          <w:sz w:val="24"/>
          <w:szCs w:val="24"/>
          <w:vertAlign w:val="superscript"/>
        </w:rPr>
        <w:t xml:space="preserve">2 </w:t>
      </w:r>
      <w:r w:rsidRPr="001831C5">
        <w:rPr>
          <w:rFonts w:ascii="宋体" w:eastAsia="宋体" w:hAnsi="宋体" w:cs="宋体"/>
          <w:kern w:val="0"/>
          <w:sz w:val="24"/>
          <w:szCs w:val="24"/>
        </w:rPr>
        <w:t>- 4x + 2)</w:t>
      </w:r>
    </w:p>
    <w:p w:rsidR="001831C5" w:rsidRPr="001831C5" w:rsidRDefault="001831C5" w:rsidP="001831C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1C5">
        <w:rPr>
          <w:rFonts w:ascii="宋体" w:eastAsia="宋体" w:hAnsi="宋体" w:cs="宋体"/>
          <w:kern w:val="0"/>
          <w:sz w:val="24"/>
          <w:szCs w:val="24"/>
        </w:rPr>
        <w:t>the coefficients (the numbers 2, 4 and 2) are rational numbers</w:t>
      </w:r>
    </w:p>
    <w:p w:rsidR="001831C5" w:rsidRPr="001831C5" w:rsidRDefault="001831C5" w:rsidP="001831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1C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831C5" w:rsidRPr="001831C5" w:rsidRDefault="001831C5" w:rsidP="001831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1C5">
        <w:rPr>
          <w:rFonts w:ascii="宋体" w:eastAsia="宋体" w:hAnsi="宋体" w:cs="宋体"/>
          <w:kern w:val="0"/>
          <w:sz w:val="24"/>
          <w:szCs w:val="24"/>
        </w:rPr>
        <w:t xml:space="preserve">The polynomial could, of course, be simpler or more complicated than this example, just so long as the </w:t>
      </w:r>
      <w:proofErr w:type="spellStart"/>
      <w:r w:rsidRPr="001831C5">
        <w:rPr>
          <w:rFonts w:ascii="宋体" w:eastAsia="宋体" w:hAnsi="宋体" w:cs="宋体"/>
          <w:kern w:val="0"/>
          <w:sz w:val="24"/>
          <w:szCs w:val="24"/>
        </w:rPr>
        <w:t>coefficents</w:t>
      </w:r>
      <w:proofErr w:type="spellEnd"/>
      <w:r w:rsidRPr="001831C5">
        <w:rPr>
          <w:rFonts w:ascii="宋体" w:eastAsia="宋体" w:hAnsi="宋体" w:cs="宋体"/>
          <w:kern w:val="0"/>
          <w:sz w:val="24"/>
          <w:szCs w:val="24"/>
        </w:rPr>
        <w:t xml:space="preserve"> are rational. </w:t>
      </w:r>
    </w:p>
    <w:p w:rsidR="001831C5" w:rsidRPr="001831C5" w:rsidRDefault="001831C5" w:rsidP="001831C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831C5">
        <w:rPr>
          <w:rFonts w:ascii="宋体" w:eastAsia="宋体" w:hAnsi="宋体" w:cs="宋体"/>
          <w:b/>
          <w:bCs/>
          <w:kern w:val="0"/>
          <w:sz w:val="36"/>
          <w:szCs w:val="36"/>
        </w:rPr>
        <w:t>Not Algebraic? Then Transcendental!</w:t>
      </w:r>
    </w:p>
    <w:p w:rsidR="001831C5" w:rsidRPr="001831C5" w:rsidRDefault="001831C5" w:rsidP="001831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1C5">
        <w:rPr>
          <w:rFonts w:ascii="宋体" w:eastAsia="宋体" w:hAnsi="宋体" w:cs="宋体"/>
          <w:kern w:val="0"/>
          <w:sz w:val="24"/>
          <w:szCs w:val="24"/>
        </w:rPr>
        <w:t xml:space="preserve">If a number is not algebraic, it is called </w:t>
      </w:r>
      <w:hyperlink r:id="rId7" w:history="1">
        <w:r w:rsidRPr="001831C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transcendental</w:t>
        </w:r>
      </w:hyperlink>
      <w:r w:rsidRPr="001831C5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1831C5" w:rsidRPr="001831C5" w:rsidRDefault="001831C5" w:rsidP="001831C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831C5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Example: is √2 (the square root of 2) algebraic or transcendental? </w:t>
      </w:r>
    </w:p>
    <w:p w:rsidR="001831C5" w:rsidRPr="001831C5" w:rsidRDefault="001831C5" w:rsidP="001831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1C5">
        <w:rPr>
          <w:rFonts w:ascii="宋体" w:eastAsia="宋体" w:hAnsi="宋体" w:cs="宋体"/>
          <w:kern w:val="0"/>
          <w:sz w:val="24"/>
          <w:szCs w:val="24"/>
        </w:rPr>
        <w:t>√2 is the solution to x</w:t>
      </w:r>
      <w:r w:rsidRPr="001831C5">
        <w:rPr>
          <w:rFonts w:ascii="宋体" w:eastAsia="宋体" w:hAnsi="宋体" w:cs="宋体"/>
          <w:kern w:val="0"/>
          <w:sz w:val="24"/>
          <w:szCs w:val="24"/>
          <w:vertAlign w:val="superscript"/>
        </w:rPr>
        <w:t>2</w:t>
      </w:r>
      <w:r w:rsidRPr="001831C5">
        <w:rPr>
          <w:rFonts w:ascii="宋体" w:eastAsia="宋体" w:hAnsi="宋体" w:cs="宋体"/>
          <w:kern w:val="0"/>
          <w:sz w:val="24"/>
          <w:szCs w:val="24"/>
        </w:rPr>
        <w:t xml:space="preserve"> - 2 = 0, so is therefore algebraic</w:t>
      </w:r>
    </w:p>
    <w:p w:rsidR="001831C5" w:rsidRPr="001831C5" w:rsidRDefault="001831C5" w:rsidP="001831C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831C5">
        <w:rPr>
          <w:rFonts w:ascii="宋体" w:eastAsia="宋体" w:hAnsi="宋体" w:cs="宋体"/>
          <w:b/>
          <w:bCs/>
          <w:kern w:val="0"/>
          <w:sz w:val="36"/>
          <w:szCs w:val="36"/>
        </w:rPr>
        <w:t>Properties</w:t>
      </w:r>
    </w:p>
    <w:p w:rsidR="001831C5" w:rsidRPr="001831C5" w:rsidRDefault="001831C5" w:rsidP="001831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1C5">
        <w:rPr>
          <w:rFonts w:ascii="宋体" w:eastAsia="宋体" w:hAnsi="宋体" w:cs="宋体"/>
          <w:kern w:val="0"/>
          <w:sz w:val="24"/>
          <w:szCs w:val="24"/>
        </w:rPr>
        <w:t>All algebraic numbers are computable and therefore definable.</w:t>
      </w:r>
    </w:p>
    <w:p w:rsidR="001831C5" w:rsidRPr="001831C5" w:rsidRDefault="001831C5" w:rsidP="001831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1C5">
        <w:rPr>
          <w:rFonts w:ascii="宋体" w:eastAsia="宋体" w:hAnsi="宋体" w:cs="宋体"/>
          <w:kern w:val="0"/>
          <w:sz w:val="24"/>
          <w:szCs w:val="24"/>
        </w:rPr>
        <w:t>The set of algebraic numbers is countable.</w:t>
      </w:r>
    </w:p>
    <w:p w:rsidR="001831C5" w:rsidRPr="001831C5" w:rsidRDefault="001831C5" w:rsidP="001831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1C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The imaginary number </w:t>
      </w:r>
      <w:proofErr w:type="spellStart"/>
      <w:r w:rsidRPr="001831C5">
        <w:rPr>
          <w:rFonts w:ascii="宋体" w:eastAsia="宋体" w:hAnsi="宋体" w:cs="宋体"/>
          <w:b/>
          <w:bCs/>
          <w:kern w:val="0"/>
          <w:sz w:val="24"/>
          <w:szCs w:val="24"/>
        </w:rPr>
        <w:t>i</w:t>
      </w:r>
      <w:proofErr w:type="spellEnd"/>
      <w:r w:rsidRPr="001831C5">
        <w:rPr>
          <w:rFonts w:ascii="宋体" w:eastAsia="宋体" w:hAnsi="宋体" w:cs="宋体"/>
          <w:kern w:val="0"/>
          <w:sz w:val="24"/>
          <w:szCs w:val="24"/>
        </w:rPr>
        <w:t xml:space="preserve"> is algebraic (it is the solution to x</w:t>
      </w:r>
      <w:r w:rsidRPr="001831C5">
        <w:rPr>
          <w:rFonts w:ascii="宋体" w:eastAsia="宋体" w:hAnsi="宋体" w:cs="宋体"/>
          <w:kern w:val="0"/>
          <w:sz w:val="24"/>
          <w:szCs w:val="24"/>
          <w:vertAlign w:val="superscript"/>
        </w:rPr>
        <w:t>2</w:t>
      </w:r>
      <w:r w:rsidRPr="001831C5">
        <w:rPr>
          <w:rFonts w:ascii="宋体" w:eastAsia="宋体" w:hAnsi="宋体" w:cs="宋体"/>
          <w:kern w:val="0"/>
          <w:sz w:val="24"/>
          <w:szCs w:val="24"/>
        </w:rPr>
        <w:t xml:space="preserve"> + 1 = 0).</w:t>
      </w:r>
    </w:p>
    <w:p w:rsidR="001831C5" w:rsidRPr="001831C5" w:rsidRDefault="001831C5" w:rsidP="001831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1C5">
        <w:rPr>
          <w:rFonts w:ascii="宋体" w:eastAsia="宋体" w:hAnsi="宋体" w:cs="宋体"/>
          <w:kern w:val="0"/>
          <w:sz w:val="24"/>
          <w:szCs w:val="24"/>
        </w:rPr>
        <w:t xml:space="preserve">All rational numbers are algebraic, but an </w:t>
      </w:r>
      <w:hyperlink r:id="rId8" w:history="1">
        <w:r w:rsidRPr="001831C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irrational</w:t>
        </w:r>
      </w:hyperlink>
      <w:r w:rsidRPr="001831C5">
        <w:rPr>
          <w:rFonts w:ascii="宋体" w:eastAsia="宋体" w:hAnsi="宋体" w:cs="宋体"/>
          <w:kern w:val="0"/>
          <w:sz w:val="24"/>
          <w:szCs w:val="24"/>
        </w:rPr>
        <w:t xml:space="preserve"> number may or may not be algebraic. </w:t>
      </w:r>
    </w:p>
    <w:p w:rsidR="002B03F1" w:rsidRPr="001831C5" w:rsidRDefault="001831C5"/>
    <w:sectPr w:rsidR="002B03F1" w:rsidRPr="001831C5" w:rsidSect="00A43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B6538"/>
    <w:multiLevelType w:val="multilevel"/>
    <w:tmpl w:val="3C98E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831C5"/>
    <w:rsid w:val="000125C8"/>
    <w:rsid w:val="001831C5"/>
    <w:rsid w:val="00200253"/>
    <w:rsid w:val="002C1CED"/>
    <w:rsid w:val="00334DFC"/>
    <w:rsid w:val="00592FFD"/>
    <w:rsid w:val="006C2B89"/>
    <w:rsid w:val="007277C4"/>
    <w:rsid w:val="00756386"/>
    <w:rsid w:val="00A43B91"/>
    <w:rsid w:val="00B77D75"/>
    <w:rsid w:val="00C64A3E"/>
    <w:rsid w:val="00E13D68"/>
    <w:rsid w:val="00FA4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B9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831C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831C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831C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附录条目"/>
    <w:next w:val="a"/>
    <w:link w:val="Char"/>
    <w:autoRedefine/>
    <w:qFormat/>
    <w:rsid w:val="00200253"/>
    <w:pPr>
      <w:spacing w:before="100" w:beforeAutospacing="1" w:after="100" w:afterAutospacing="1" w:line="360" w:lineRule="auto"/>
      <w:jc w:val="center"/>
      <w:outlineLvl w:val="0"/>
    </w:pPr>
    <w:rPr>
      <w:rFonts w:ascii="黑体" w:eastAsia="黑体" w:hAnsi="Times New Roman" w:cs="Times New Roman"/>
      <w:bCs/>
      <w:kern w:val="0"/>
      <w:sz w:val="32"/>
      <w:szCs w:val="32"/>
      <w:lang w:eastAsia="en-US"/>
    </w:rPr>
  </w:style>
  <w:style w:type="character" w:customStyle="1" w:styleId="Char">
    <w:name w:val="附录条目 Char"/>
    <w:basedOn w:val="a0"/>
    <w:link w:val="a3"/>
    <w:rsid w:val="00200253"/>
    <w:rPr>
      <w:rFonts w:ascii="黑体" w:eastAsia="黑体" w:hAnsi="Times New Roman" w:cs="Times New Roman"/>
      <w:bCs/>
      <w:kern w:val="0"/>
      <w:sz w:val="32"/>
      <w:szCs w:val="32"/>
      <w:lang w:eastAsia="en-US"/>
    </w:rPr>
  </w:style>
  <w:style w:type="paragraph" w:customStyle="1" w:styleId="a4">
    <w:name w:val="公式"/>
    <w:next w:val="a"/>
    <w:link w:val="Char0"/>
    <w:qFormat/>
    <w:rsid w:val="002C1CED"/>
    <w:rPr>
      <w:rFonts w:ascii="Cambria" w:eastAsia="黑体" w:hAnsi="Cambria" w:cs="Times New Roman"/>
      <w:kern w:val="0"/>
      <w:sz w:val="20"/>
      <w:szCs w:val="21"/>
      <w:lang w:bidi="en-US"/>
    </w:rPr>
  </w:style>
  <w:style w:type="character" w:customStyle="1" w:styleId="Char0">
    <w:name w:val="公式 Char"/>
    <w:basedOn w:val="a0"/>
    <w:link w:val="a4"/>
    <w:rsid w:val="002C1CED"/>
    <w:rPr>
      <w:rFonts w:ascii="Cambria" w:eastAsia="黑体" w:hAnsi="Cambria" w:cs="Times New Roman"/>
      <w:kern w:val="0"/>
      <w:sz w:val="20"/>
      <w:szCs w:val="21"/>
      <w:lang w:bidi="en-US"/>
    </w:rPr>
  </w:style>
  <w:style w:type="character" w:customStyle="1" w:styleId="Citation">
    <w:name w:val="Citation"/>
    <w:basedOn w:val="a0"/>
    <w:uiPriority w:val="1"/>
    <w:qFormat/>
    <w:rsid w:val="006C2B89"/>
    <w:rPr>
      <w:vertAlign w:val="superscript"/>
    </w:rPr>
  </w:style>
  <w:style w:type="character" w:customStyle="1" w:styleId="1Char">
    <w:name w:val="标题 1 Char"/>
    <w:basedOn w:val="a0"/>
    <w:link w:val="1"/>
    <w:uiPriority w:val="9"/>
    <w:rsid w:val="001831C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831C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831C5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1831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31C5"/>
    <w:rPr>
      <w:color w:val="0000FF"/>
      <w:u w:val="single"/>
    </w:rPr>
  </w:style>
  <w:style w:type="paragraph" w:styleId="a7">
    <w:name w:val="Document Map"/>
    <w:basedOn w:val="a"/>
    <w:link w:val="Char1"/>
    <w:uiPriority w:val="99"/>
    <w:semiHidden/>
    <w:unhideWhenUsed/>
    <w:rsid w:val="001831C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1831C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42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5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sisfun.com/irrational-number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thsisfun.com/numbers/transcendental-numbe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thsisfun.com/algebra/definitions.html" TargetMode="External"/><Relationship Id="rId5" Type="http://schemas.openxmlformats.org/officeDocument/2006/relationships/hyperlink" Target="http://www.mathsisfun.com/rational-number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WangYoutian</dc:creator>
  <cp:lastModifiedBy>WangYoutian</cp:lastModifiedBy>
  <cp:revision>1</cp:revision>
  <dcterms:created xsi:type="dcterms:W3CDTF">2014-05-18T05:54:00Z</dcterms:created>
  <dcterms:modified xsi:type="dcterms:W3CDTF">2014-05-18T05:55:00Z</dcterms:modified>
</cp:coreProperties>
</file>