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Arial" w:hAnsi="Arial"/>
          <w:b/>
          <w:sz w:val="40"/>
        </w:rPr>
        <w:t>Software Requirements Specification</w:t>
      </w:r>
    </w:p>
    <w:p>
      <w:pPr>
        <w:spacing w:after="240"/>
        <w:jc w:val="center"/>
      </w:pPr>
      <w:r>
        <w:rPr>
          <w:rFonts w:ascii="Arial" w:hAnsi="Arial"/>
          <w:b/>
          <w:sz w:val="32"/>
        </w:rPr>
        <w:t>for</w:t>
      </w:r>
    </w:p>
    <w:p>
      <w:pPr>
        <w:spacing w:after="720"/>
        <w:jc w:val="center"/>
      </w:pPr>
      <w:r>
        <w:rPr>
          <w:rFonts w:ascii="Arial" w:hAnsi="Arial"/>
          <w:b/>
          <w:sz w:val="40"/>
        </w:rPr>
        <w:t>RetailFlow – Inventory &amp; Sales Management System</w:t>
      </w:r>
    </w:p>
    <w:p>
      <w:pPr>
        <w:spacing w:after="240"/>
        <w:jc w:val="center"/>
      </w:pPr>
      <w:r>
        <w:rPr>
          <w:rFonts w:ascii="Arial" w:hAnsi="Arial"/>
          <w:sz w:val="28"/>
        </w:rPr>
        <w:t>Prepared by Alex Turner, Sophia Nguyen, Rahul Verma</w:t>
      </w:r>
    </w:p>
    <w:p>
      <w:pPr>
        <w:spacing w:after="240"/>
        <w:jc w:val="center"/>
      </w:pPr>
      <w:r>
        <w:rPr>
          <w:rFonts w:ascii="Arial" w:hAnsi="Arial"/>
          <w:sz w:val="28"/>
        </w:rPr>
        <w:t>Organization: NovaEdge Solutions</w:t>
      </w:r>
    </w:p>
    <w:p>
      <w:pPr>
        <w:jc w:val="center"/>
      </w:pPr>
      <w:r>
        <w:rPr>
          <w:rFonts w:ascii="Arial" w:hAnsi="Arial"/>
          <w:sz w:val="28"/>
        </w:rPr>
        <w:t>Date Created: 02/08/2026</w:t>
      </w:r>
    </w:p>
    <w:p>
      <w:pPr>
        <w:sectPr>
          <w:headerReference w:type="default" r:id="rId10"/>
          <w:footerReference w:type="default" r:id="rId11"/>
          <w:pgSz w:w="12240" w:h="15840"/>
          <w:pgMar w:top="1440" w:right="1440" w:bottom="1440" w:left="1800" w:header="720" w:footer="720" w:gutter="0"/>
          <w:cols w:space="720"/>
          <w:docGrid w:linePitch="360"/>
        </w:sectPr>
      </w:pPr>
    </w:p>
    <w:p>
      <w:pPr>
        <w:pStyle w:val="TOCHeading"/>
        <w:spacing w:after="360"/>
        <w:jc w:val="center"/>
      </w:pPr>
      <w:r>
        <w:rPr>
          <w:rFonts w:ascii="Arial" w:hAnsi="Arial"/>
          <w:b/>
          <w:sz w:val="32"/>
        </w:rPr>
        <w:t>Table of Contents</w:t>
      </w:r>
    </w:p>
    <w:p>
      <w:pPr>
        <w:spacing w:before="60" w:after="60"/>
        <w:ind w:left="0"/>
      </w:pPr>
      <w:r>
        <w:rPr>
          <w:rFonts w:ascii="Arial" w:hAnsi="Arial"/>
          <w:sz w:val="22"/>
        </w:rPr>
        <w:t>1. Introduction</w:t>
      </w:r>
    </w:p>
    <w:p>
      <w:pPr>
        <w:spacing w:before="60" w:after="60"/>
        <w:ind w:left="480"/>
      </w:pPr>
      <w:r>
        <w:rPr>
          <w:rFonts w:ascii="Arial" w:hAnsi="Arial"/>
          <w:sz w:val="22"/>
        </w:rPr>
        <w:t xml:space="preserve">    1.1 Purpose</w:t>
      </w:r>
    </w:p>
    <w:p>
      <w:pPr>
        <w:spacing w:before="60" w:after="60"/>
        <w:ind w:left="480"/>
      </w:pPr>
      <w:r>
        <w:rPr>
          <w:rFonts w:ascii="Arial" w:hAnsi="Arial"/>
          <w:sz w:val="22"/>
        </w:rPr>
        <w:t xml:space="preserve">    1.2 Intended Audience</w:t>
      </w:r>
    </w:p>
    <w:p>
      <w:pPr>
        <w:spacing w:before="60" w:after="60"/>
        <w:ind w:left="480"/>
      </w:pPr>
      <w:r>
        <w:rPr>
          <w:rFonts w:ascii="Arial" w:hAnsi="Arial"/>
          <w:sz w:val="22"/>
        </w:rPr>
        <w:t xml:space="preserve">    1.3 Project Scope</w:t>
      </w:r>
    </w:p>
    <w:p>
      <w:pPr>
        <w:spacing w:before="60" w:after="60"/>
        <w:ind w:left="480"/>
      </w:pPr>
      <w:r>
        <w:rPr>
          <w:rFonts w:ascii="Arial" w:hAnsi="Arial"/>
          <w:sz w:val="22"/>
        </w:rPr>
        <w:t xml:space="preserve">    1.4 Document Conventions</w:t>
      </w:r>
    </w:p>
    <w:p>
      <w:pPr>
        <w:spacing w:before="60" w:after="60"/>
        <w:ind w:left="480"/>
      </w:pPr>
      <w:r>
        <w:rPr>
          <w:rFonts w:ascii="Arial" w:hAnsi="Arial"/>
          <w:sz w:val="22"/>
        </w:rPr>
        <w:t xml:space="preserve">    1.5 References</w:t>
      </w:r>
    </w:p>
    <w:p>
      <w:pPr>
        <w:spacing w:before="60" w:after="60"/>
        <w:ind w:left="0"/>
      </w:pPr>
      <w:r>
        <w:rPr>
          <w:rFonts w:ascii="Arial" w:hAnsi="Arial"/>
          <w:sz w:val="22"/>
        </w:rPr>
        <w:t>2. Overall Description</w:t>
      </w:r>
    </w:p>
    <w:p>
      <w:pPr>
        <w:spacing w:before="60" w:after="60"/>
        <w:ind w:left="480"/>
      </w:pPr>
      <w:r>
        <w:rPr>
          <w:rFonts w:ascii="Arial" w:hAnsi="Arial"/>
          <w:sz w:val="22"/>
        </w:rPr>
        <w:t xml:space="preserve">    2.1 Product Perspective</w:t>
      </w:r>
    </w:p>
    <w:p>
      <w:pPr>
        <w:spacing w:before="60" w:after="60"/>
        <w:ind w:left="480"/>
      </w:pPr>
      <w:r>
        <w:rPr>
          <w:rFonts w:ascii="Arial" w:hAnsi="Arial"/>
          <w:sz w:val="22"/>
        </w:rPr>
        <w:t xml:space="preserve">    2.2 Product Features</w:t>
      </w:r>
    </w:p>
    <w:p>
      <w:pPr>
        <w:spacing w:before="60" w:after="60"/>
        <w:ind w:left="480"/>
      </w:pPr>
      <w:r>
        <w:rPr>
          <w:rFonts w:ascii="Arial" w:hAnsi="Arial"/>
          <w:sz w:val="22"/>
        </w:rPr>
        <w:t xml:space="preserve">    2.3 User Classes and Characteristics</w:t>
      </w:r>
    </w:p>
    <w:p>
      <w:pPr>
        <w:spacing w:before="60" w:after="60"/>
        <w:ind w:left="480"/>
      </w:pPr>
      <w:r>
        <w:rPr>
          <w:rFonts w:ascii="Arial" w:hAnsi="Arial"/>
          <w:sz w:val="22"/>
        </w:rPr>
        <w:t xml:space="preserve">    2.4 Operating Environment</w:t>
      </w:r>
    </w:p>
    <w:p>
      <w:pPr>
        <w:spacing w:before="60" w:after="60"/>
        <w:ind w:left="480"/>
      </w:pPr>
      <w:r>
        <w:rPr>
          <w:rFonts w:ascii="Arial" w:hAnsi="Arial"/>
          <w:sz w:val="22"/>
        </w:rPr>
        <w:t xml:space="preserve">    2.5 Design and Implementation Constraints</w:t>
      </w:r>
    </w:p>
    <w:p>
      <w:pPr>
        <w:spacing w:before="60" w:after="60"/>
        <w:ind w:left="480"/>
      </w:pPr>
      <w:r>
        <w:rPr>
          <w:rFonts w:ascii="Arial" w:hAnsi="Arial"/>
          <w:sz w:val="22"/>
        </w:rPr>
        <w:t xml:space="preserve">    2.6 User Documentation</w:t>
      </w:r>
    </w:p>
    <w:p>
      <w:pPr>
        <w:spacing w:before="60" w:after="60"/>
        <w:ind w:left="480"/>
      </w:pPr>
      <w:r>
        <w:rPr>
          <w:rFonts w:ascii="Arial" w:hAnsi="Arial"/>
          <w:sz w:val="22"/>
        </w:rPr>
        <w:t xml:space="preserve">    2.7 Assumptions and Dependencies</w:t>
      </w:r>
    </w:p>
    <w:p>
      <w:pPr>
        <w:spacing w:before="60" w:after="60"/>
        <w:ind w:left="0"/>
      </w:pPr>
      <w:r>
        <w:rPr>
          <w:rFonts w:ascii="Arial" w:hAnsi="Arial"/>
          <w:sz w:val="22"/>
        </w:rPr>
        <w:t>3. System Features</w:t>
      </w:r>
    </w:p>
    <w:p>
      <w:pPr>
        <w:spacing w:before="60" w:after="60"/>
        <w:ind w:left="0"/>
      </w:pPr>
      <w:r>
        <w:rPr>
          <w:rFonts w:ascii="Arial" w:hAnsi="Arial"/>
          <w:sz w:val="22"/>
        </w:rPr>
        <w:t>4. External Interface Requirements</w:t>
      </w:r>
    </w:p>
    <w:p>
      <w:pPr>
        <w:spacing w:before="60" w:after="60"/>
        <w:ind w:left="480"/>
      </w:pPr>
      <w:r>
        <w:rPr>
          <w:rFonts w:ascii="Arial" w:hAnsi="Arial"/>
          <w:sz w:val="22"/>
        </w:rPr>
        <w:t xml:space="preserve">    4.1 User Interfaces</w:t>
      </w:r>
    </w:p>
    <w:p>
      <w:pPr>
        <w:spacing w:before="60" w:after="60"/>
        <w:ind w:left="480"/>
      </w:pPr>
      <w:r>
        <w:rPr>
          <w:rFonts w:ascii="Arial" w:hAnsi="Arial"/>
          <w:sz w:val="22"/>
        </w:rPr>
        <w:t xml:space="preserve">    4.2 Hardware Interfaces</w:t>
      </w:r>
    </w:p>
    <w:p>
      <w:pPr>
        <w:spacing w:before="60" w:after="60"/>
        <w:ind w:left="480"/>
      </w:pPr>
      <w:r>
        <w:rPr>
          <w:rFonts w:ascii="Arial" w:hAnsi="Arial"/>
          <w:sz w:val="22"/>
        </w:rPr>
        <w:t xml:space="preserve">    4.3 Software Interfaces</w:t>
      </w:r>
    </w:p>
    <w:p>
      <w:pPr>
        <w:spacing w:before="60" w:after="60"/>
        <w:ind w:left="480"/>
      </w:pPr>
      <w:r>
        <w:rPr>
          <w:rFonts w:ascii="Arial" w:hAnsi="Arial"/>
          <w:sz w:val="22"/>
        </w:rPr>
        <w:t xml:space="preserve">    4.4 Communication Interfaces</w:t>
      </w:r>
    </w:p>
    <w:p>
      <w:pPr>
        <w:spacing w:before="60" w:after="60"/>
        <w:ind w:left="0"/>
      </w:pPr>
      <w:r>
        <w:rPr>
          <w:rFonts w:ascii="Arial" w:hAnsi="Arial"/>
          <w:sz w:val="22"/>
        </w:rPr>
        <w:t>5. Non-Functional Requirements</w:t>
      </w:r>
    </w:p>
    <w:p>
      <w:pPr>
        <w:spacing w:before="60" w:after="60"/>
        <w:ind w:left="0"/>
      </w:pPr>
      <w:r>
        <w:rPr>
          <w:rFonts w:ascii="Arial" w:hAnsi="Arial"/>
          <w:sz w:val="22"/>
        </w:rPr>
        <w:t>6. Glossary</w:t>
      </w:r>
    </w:p>
    <w:p>
      <w:pPr>
        <w:spacing w:before="60" w:after="60"/>
        <w:ind w:left="0"/>
      </w:pPr>
      <w:r>
        <w:rPr>
          <w:rFonts w:ascii="Arial" w:hAnsi="Arial"/>
          <w:sz w:val="22"/>
        </w:rPr>
        <w:t>7. Assumptions</w:t>
      </w:r>
    </w:p>
    <w:p>
      <w:pPr>
        <w:spacing w:before="240"/>
        <w:jc w:val="center"/>
      </w:pPr>
      <w:r>
        <w:rPr>
          <w:i/>
          <w:color w:val="808080"/>
          <w:sz w:val="18"/>
        </w:rPr>
        <w:t>In Microsoft Word you can insert an automatic TOC (References → Table of Contents) for page numbers.</w:t>
      </w:r>
    </w:p>
    <w:p>
      <w:pPr>
        <w:sectPr>
          <w:pgSz w:w="12240" w:h="15840"/>
          <w:pgMar w:top="1440" w:right="1440" w:bottom="1440" w:left="1800" w:header="720" w:footer="720" w:gutter="0"/>
          <w:cols w:space="720"/>
          <w:docGrid w:linePitch="360"/>
        </w:sectPr>
      </w:pPr>
    </w:p>
    <w:p>
      <w:pPr>
        <w:pStyle w:val="Heading1"/>
      </w:pPr>
      <w:r>
        <w:t>1. Introduction</w:t>
      </w:r>
    </w:p>
    <w:p>
      <w:pPr>
        <w:pStyle w:val="Heading2"/>
      </w:pPr>
      <w:r>
        <w:t>1.1 Purpose</w:t>
      </w:r>
    </w:p>
    <w:p>
      <w:r>
        <w:t>Small and medium-sized retail businesses struggle to track inventory levels, sales performance, and stock replenishment in real time. Manual tracking and disconnected tools often lead to stockouts, overstocking, revenue loss, and poor decision-making. This system aims to centralize inventory, sales data, and reporting into a single, easy-to-use digital platform.</w:t>
      </w:r>
    </w:p>
    <w:p>
      <w:pPr>
        <w:pStyle w:val="Heading2"/>
      </w:pPr>
      <w:r>
        <w:t>1.2 Intended Audience</w:t>
      </w:r>
    </w:p>
    <w:p>
      <w:r>
        <w:t>This document is intended for:</w:t>
      </w:r>
    </w:p>
    <w:p>
      <w:pPr>
        <w:pStyle w:val="ListBullet"/>
      </w:pPr>
      <w:r>
        <w:t>Admin</w:t>
      </w:r>
    </w:p>
    <w:p>
      <w:pPr>
        <w:pStyle w:val="ListBullet"/>
      </w:pPr>
      <w:r>
        <w:t>End User</w:t>
      </w:r>
    </w:p>
    <w:p>
      <w:pPr>
        <w:pStyle w:val="ListBullet"/>
      </w:pPr>
      <w:r>
        <w:t>Manager</w:t>
      </w:r>
    </w:p>
    <w:p>
      <w:pPr>
        <w:pStyle w:val="ListBullet"/>
      </w:pPr>
      <w:r>
        <w:t>Analyst</w:t>
      </w:r>
    </w:p>
    <w:p>
      <w:pPr>
        <w:pStyle w:val="Heading2"/>
      </w:pPr>
      <w:r>
        <w:t>1.3 Project Scope</w:t>
      </w:r>
    </w:p>
    <w:p>
      <w:pPr>
        <w:pStyle w:val="Heading3"/>
      </w:pPr>
      <w:r>
        <w:t>Included in scope:</w:t>
      </w:r>
    </w:p>
    <w:p>
      <w:pPr>
        <w:pStyle w:val="ListBullet"/>
      </w:pPr>
      <w:r>
        <w:t>User authentication and authorization</w:t>
      </w:r>
    </w:p>
    <w:p>
      <w:pPr>
        <w:pStyle w:val="ListBullet"/>
      </w:pPr>
      <w:r>
        <w:t>Product and inventory management</w:t>
      </w:r>
    </w:p>
    <w:p>
      <w:pPr>
        <w:pStyle w:val="ListBullet"/>
      </w:pPr>
      <w:r>
        <w:t>Sales transaction tracking</w:t>
      </w:r>
    </w:p>
    <w:p>
      <w:pPr>
        <w:pStyle w:val="ListBullet"/>
      </w:pPr>
      <w:r>
        <w:t>Low-stock alerts and notifications</w:t>
      </w:r>
    </w:p>
    <w:p>
      <w:pPr>
        <w:pStyle w:val="ListBullet"/>
      </w:pPr>
      <w:r>
        <w:t>Supplier management</w:t>
      </w:r>
    </w:p>
    <w:p>
      <w:pPr>
        <w:pStyle w:val="ListBullet"/>
      </w:pPr>
      <w:r>
        <w:t>Role-based dashboards</w:t>
      </w:r>
    </w:p>
    <w:p>
      <w:pPr>
        <w:pStyle w:val="ListBullet"/>
      </w:pPr>
      <w:r>
        <w:t>Daily</w:t>
      </w:r>
    </w:p>
    <w:p>
      <w:pPr>
        <w:pStyle w:val="ListBullet"/>
      </w:pPr>
      <w:r>
        <w:t>weekly</w:t>
      </w:r>
    </w:p>
    <w:p>
      <w:pPr>
        <w:pStyle w:val="ListBullet"/>
      </w:pPr>
      <w:r>
        <w:t>and monthly sales reports</w:t>
      </w:r>
    </w:p>
    <w:p>
      <w:pPr>
        <w:pStyle w:val="ListBullet"/>
      </w:pPr>
      <w:r>
        <w:t>Data export (CSV/PDF)</w:t>
      </w:r>
    </w:p>
    <w:p>
      <w:pPr>
        <w:pStyle w:val="ListBullet"/>
      </w:pPr>
      <w:r>
        <w:t>System settings and configuration</w:t>
      </w:r>
    </w:p>
    <w:p>
      <w:pPr>
        <w:pStyle w:val="Heading2"/>
      </w:pPr>
      <w:r>
        <w:t>1.4 Document Conventions</w:t>
      </w:r>
    </w:p>
    <w:p>
      <w:pPr>
        <w:pStyle w:val="ListBullet"/>
      </w:pPr>
      <w:r>
        <w:t>IEEE 830-1998 style</w:t>
      </w:r>
    </w:p>
    <w:p>
      <w:pPr>
        <w:pStyle w:val="Heading2"/>
      </w:pPr>
      <w:r>
        <w:t>1.5 References</w:t>
      </w:r>
    </w:p>
    <w:p>
      <w:pPr>
        <w:pStyle w:val="Heading1"/>
      </w:pPr>
      <w:r>
        <w:t>2. Overall Description</w:t>
      </w:r>
    </w:p>
    <w:p>
      <w:pPr>
        <w:pStyle w:val="Heading2"/>
      </w:pPr>
      <w:r>
        <w:t>2.1 Product Perspective</w:t>
      </w:r>
    </w:p>
    <w:p>
      <w:r>
        <w:t>Web Application in the Retail / Inventory Management / Business Operations domain. Small and medium-sized retail businesses struggle to track inventory levels, sales performance, and stock replenishment in real time. Manual tracking and disconnected tools often lead to stockouts, overstocking, revenue loss, and poor decision-making. This system aims to centralize inventory, sales data, and reporting into a single, easy-to-use digital platform.</w:t>
      </w:r>
    </w:p>
    <w:p>
      <w:pPr>
        <w:pStyle w:val="Heading2"/>
      </w:pPr>
      <w:r>
        <w:t>2.2 Product Features</w:t>
      </w:r>
    </w:p>
    <w:p>
      <w:pPr>
        <w:pStyle w:val="ListBullet"/>
      </w:pPr>
      <w:r>
        <w:t>User authentication and authorization</w:t>
      </w:r>
    </w:p>
    <w:p>
      <w:pPr>
        <w:pStyle w:val="ListBullet"/>
      </w:pPr>
      <w:r>
        <w:t>Product and inventory management</w:t>
      </w:r>
    </w:p>
    <w:p>
      <w:pPr>
        <w:pStyle w:val="ListBullet"/>
      </w:pPr>
      <w:r>
        <w:t>Sales transaction tracking</w:t>
      </w:r>
    </w:p>
    <w:p>
      <w:pPr>
        <w:pStyle w:val="ListBullet"/>
      </w:pPr>
      <w:r>
        <w:t>Low-stock alerts and notifications</w:t>
      </w:r>
    </w:p>
    <w:p>
      <w:pPr>
        <w:pStyle w:val="ListBullet"/>
      </w:pPr>
      <w:r>
        <w:t>Supplier management</w:t>
      </w:r>
    </w:p>
    <w:p>
      <w:pPr>
        <w:pStyle w:val="ListBullet"/>
      </w:pPr>
      <w:r>
        <w:t>Role-based dashboards</w:t>
      </w:r>
    </w:p>
    <w:p>
      <w:pPr>
        <w:pStyle w:val="ListBullet"/>
      </w:pPr>
      <w:r>
        <w:t>Daily</w:t>
      </w:r>
    </w:p>
    <w:p>
      <w:pPr>
        <w:pStyle w:val="ListBullet"/>
      </w:pPr>
      <w:r>
        <w:t>weekly</w:t>
      </w:r>
    </w:p>
    <w:p>
      <w:pPr>
        <w:pStyle w:val="ListBullet"/>
      </w:pPr>
      <w:r>
        <w:t>and monthly sales reports</w:t>
      </w:r>
    </w:p>
    <w:p>
      <w:pPr>
        <w:pStyle w:val="ListBullet"/>
      </w:pPr>
      <w:r>
        <w:t>Data export (CSV/PDF)</w:t>
      </w:r>
    </w:p>
    <w:p>
      <w:pPr>
        <w:pStyle w:val="ListBullet"/>
      </w:pPr>
      <w:r>
        <w:t>System settings and configuration</w:t>
      </w:r>
    </w:p>
    <w:p>
      <w:pPr>
        <w:pStyle w:val="Heading2"/>
      </w:pPr>
      <w:r>
        <w:t>2.3 User Classes and Characteristics</w:t>
      </w:r>
    </w:p>
    <w:p>
      <w:pPr>
        <w:pStyle w:val="Heading3"/>
      </w:pPr>
      <w:r>
        <w:t>Admin</w:t>
      </w:r>
    </w:p>
    <w:p>
      <w:pPr>
        <w:pStyle w:val="Heading3"/>
      </w:pPr>
      <w:r>
        <w:t>End User</w:t>
      </w:r>
    </w:p>
    <w:p>
      <w:pPr>
        <w:pStyle w:val="Heading3"/>
      </w:pPr>
      <w:r>
        <w:t>Manager</w:t>
      </w:r>
    </w:p>
    <w:p>
      <w:pPr>
        <w:pStyle w:val="Heading3"/>
      </w:pPr>
      <w:r>
        <w:t>Analyst</w:t>
      </w:r>
    </w:p>
    <w:p>
      <w:pPr>
        <w:pStyle w:val="Heading2"/>
      </w:pPr>
      <w:r>
        <w:t>2.4 Operating Environment</w:t>
      </w:r>
    </w:p>
    <w:p>
      <w:pPr>
        <w:pStyle w:val="ListBullet"/>
      </w:pPr>
      <w:r>
        <w:t>Standard web/server environment</w:t>
      </w:r>
    </w:p>
    <w:p>
      <w:pPr>
        <w:pStyle w:val="Heading2"/>
      </w:pPr>
      <w:r>
        <w:t>2.5 Design and Implementation Constraints</w:t>
      </w:r>
    </w:p>
    <w:p>
      <w:pPr>
        <w:pStyle w:val="Heading2"/>
      </w:pPr>
      <w:r>
        <w:t>2.6 User Documentation</w:t>
      </w:r>
    </w:p>
    <w:p>
      <w:pPr>
        <w:pStyle w:val="ListBullet"/>
      </w:pPr>
      <w:r>
        <w:t>User manual to be provided</w:t>
      </w:r>
    </w:p>
    <w:p>
      <w:pPr>
        <w:pStyle w:val="Heading2"/>
      </w:pPr>
      <w:r>
        <w:t>2.7 Assumptions and Dependencies</w:t>
      </w:r>
    </w:p>
    <w:p>
      <w:pPr>
        <w:pStyle w:val="Heading1"/>
      </w:pPr>
      <w:r>
        <w:t>3. System Features</w:t>
      </w:r>
    </w:p>
    <w:p>
      <w:pPr>
        <w:pStyle w:val="Heading2"/>
      </w:pPr>
      <w:r>
        <w:t>3.1 User authentication and authorization</w:t>
      </w:r>
    </w:p>
    <w:p>
      <w:r>
        <w:t>Description: User logs into the system → accesses role-based dashboard → adds or updates products → records sales transactions → system updates inventory automatically → user views reports and receives low-stock alerts → exports reports for analysis</w:t>
      </w:r>
    </w:p>
    <w:p>
      <w:pPr>
        <w:pStyle w:val="Heading3"/>
      </w:pPr>
      <w:r>
        <w:t>Functional Requirements:</w:t>
      </w:r>
    </w:p>
    <w:p>
      <w:pPr>
        <w:pStyle w:val="ListBullet"/>
      </w:pPr>
      <w:r>
        <w:t>Support: User authentication and authorization</w:t>
      </w:r>
    </w:p>
    <w:p>
      <w:pPr>
        <w:pStyle w:val="Heading2"/>
      </w:pPr>
      <w:r>
        <w:t>3.2 Product and inventory management</w:t>
      </w:r>
    </w:p>
    <w:p>
      <w:pPr>
        <w:pStyle w:val="Heading3"/>
      </w:pPr>
      <w:r>
        <w:t>Functional Requirements:</w:t>
      </w:r>
    </w:p>
    <w:p>
      <w:pPr>
        <w:pStyle w:val="ListBullet"/>
      </w:pPr>
      <w:r>
        <w:t>Support: Product and inventory management</w:t>
      </w:r>
    </w:p>
    <w:p>
      <w:pPr>
        <w:pStyle w:val="Heading2"/>
      </w:pPr>
      <w:r>
        <w:t>3.3 Sales transaction tracking</w:t>
      </w:r>
    </w:p>
    <w:p>
      <w:pPr>
        <w:pStyle w:val="Heading3"/>
      </w:pPr>
      <w:r>
        <w:t>Functional Requirements:</w:t>
      </w:r>
    </w:p>
    <w:p>
      <w:pPr>
        <w:pStyle w:val="ListBullet"/>
      </w:pPr>
      <w:r>
        <w:t>Support: Sales transaction tracking</w:t>
      </w:r>
    </w:p>
    <w:p>
      <w:pPr>
        <w:pStyle w:val="Heading2"/>
      </w:pPr>
      <w:r>
        <w:t>3.4 Low-stock alerts and notifications</w:t>
      </w:r>
    </w:p>
    <w:p>
      <w:pPr>
        <w:pStyle w:val="Heading3"/>
      </w:pPr>
      <w:r>
        <w:t>Functional Requirements:</w:t>
      </w:r>
    </w:p>
    <w:p>
      <w:pPr>
        <w:pStyle w:val="ListBullet"/>
      </w:pPr>
      <w:r>
        <w:t>Support: Low-stock alerts and notifications</w:t>
      </w:r>
    </w:p>
    <w:p>
      <w:pPr>
        <w:pStyle w:val="Heading2"/>
      </w:pPr>
      <w:r>
        <w:t>3.5 Supplier management</w:t>
      </w:r>
    </w:p>
    <w:p>
      <w:pPr>
        <w:pStyle w:val="Heading3"/>
      </w:pPr>
      <w:r>
        <w:t>Functional Requirements:</w:t>
      </w:r>
    </w:p>
    <w:p>
      <w:pPr>
        <w:pStyle w:val="ListBullet"/>
      </w:pPr>
      <w:r>
        <w:t>Support: Supplier management</w:t>
      </w:r>
    </w:p>
    <w:p>
      <w:pPr>
        <w:pStyle w:val="Heading2"/>
      </w:pPr>
      <w:r>
        <w:t>3.6 Role-based dashboards</w:t>
      </w:r>
    </w:p>
    <w:p>
      <w:pPr>
        <w:pStyle w:val="Heading3"/>
      </w:pPr>
      <w:r>
        <w:t>Functional Requirements:</w:t>
      </w:r>
    </w:p>
    <w:p>
      <w:pPr>
        <w:pStyle w:val="ListBullet"/>
      </w:pPr>
      <w:r>
        <w:t>Support: Role-based dashboards</w:t>
      </w:r>
    </w:p>
    <w:p>
      <w:pPr>
        <w:pStyle w:val="Heading2"/>
      </w:pPr>
      <w:r>
        <w:t>3.7 Daily</w:t>
      </w:r>
    </w:p>
    <w:p>
      <w:pPr>
        <w:pStyle w:val="Heading3"/>
      </w:pPr>
      <w:r>
        <w:t>Functional Requirements:</w:t>
      </w:r>
    </w:p>
    <w:p>
      <w:pPr>
        <w:pStyle w:val="ListBullet"/>
      </w:pPr>
      <w:r>
        <w:t>Support: Daily</w:t>
      </w:r>
    </w:p>
    <w:p>
      <w:pPr>
        <w:pStyle w:val="Heading2"/>
      </w:pPr>
      <w:r>
        <w:t>3.8 weekly</w:t>
      </w:r>
    </w:p>
    <w:p>
      <w:pPr>
        <w:pStyle w:val="Heading3"/>
      </w:pPr>
      <w:r>
        <w:t>Functional Requirements:</w:t>
      </w:r>
    </w:p>
    <w:p>
      <w:pPr>
        <w:pStyle w:val="ListBullet"/>
      </w:pPr>
      <w:r>
        <w:t>Support: weekly</w:t>
      </w:r>
    </w:p>
    <w:p>
      <w:pPr>
        <w:pStyle w:val="Heading2"/>
      </w:pPr>
      <w:r>
        <w:t>3.9 and monthly sales reports</w:t>
      </w:r>
    </w:p>
    <w:p>
      <w:pPr>
        <w:pStyle w:val="Heading3"/>
      </w:pPr>
      <w:r>
        <w:t>Functional Requirements:</w:t>
      </w:r>
    </w:p>
    <w:p>
      <w:pPr>
        <w:pStyle w:val="ListBullet"/>
      </w:pPr>
      <w:r>
        <w:t>Support: and monthly sales reports</w:t>
      </w:r>
    </w:p>
    <w:p>
      <w:pPr>
        <w:pStyle w:val="Heading2"/>
      </w:pPr>
      <w:r>
        <w:t>3.10 Data export (CSV/PDF)</w:t>
      </w:r>
    </w:p>
    <w:p>
      <w:pPr>
        <w:pStyle w:val="Heading3"/>
      </w:pPr>
      <w:r>
        <w:t>Functional Requirements:</w:t>
      </w:r>
    </w:p>
    <w:p>
      <w:pPr>
        <w:pStyle w:val="ListBullet"/>
      </w:pPr>
      <w:r>
        <w:t>Support: Data export (CSV/PDF)</w:t>
      </w:r>
    </w:p>
    <w:p>
      <w:pPr>
        <w:pStyle w:val="Heading2"/>
      </w:pPr>
      <w:r>
        <w:t>3.11 System settings and configuration</w:t>
      </w:r>
    </w:p>
    <w:p>
      <w:pPr>
        <w:pStyle w:val="Heading3"/>
      </w:pPr>
      <w:r>
        <w:t>Functional Requirements:</w:t>
      </w:r>
    </w:p>
    <w:p>
      <w:pPr>
        <w:pStyle w:val="ListBullet"/>
      </w:pPr>
      <w:r>
        <w:t>Support: System settings and configuration</w:t>
      </w:r>
    </w:p>
    <w:p>
      <w:pPr>
        <w:pStyle w:val="Heading1"/>
      </w:pPr>
      <w:r>
        <w:t>4. External Interface Requirements</w:t>
      </w:r>
    </w:p>
    <w:p>
      <w:pPr>
        <w:pStyle w:val="Heading2"/>
      </w:pPr>
      <w:r>
        <w:t>4.1 User Interfaces</w:t>
      </w:r>
    </w:p>
    <w:p>
      <w:r>
        <w:t>Web or client UI as appropriate.</w:t>
      </w:r>
    </w:p>
    <w:p>
      <w:pPr>
        <w:pStyle w:val="Heading3"/>
      </w:pPr>
      <w:r>
        <w:t>User Interface Architecture:</w:t>
      </w:r>
    </w:p>
    <w:p>
      <w:pPr>
        <w:jc w:val="center"/>
      </w:pPr>
      <w:r>
        <w:drawing>
          <wp:inline xmlns:a="http://schemas.openxmlformats.org/drawingml/2006/main" xmlns:pic="http://schemas.openxmlformats.org/drawingml/2006/picture">
            <wp:extent cx="5486400" cy="1293091"/>
            <wp:docPr id="1" name="Picture 1"/>
            <wp:cNvGraphicFramePr>
              <a:graphicFrameLocks noChangeAspect="1"/>
            </wp:cNvGraphicFramePr>
            <a:graphic>
              <a:graphicData uri="http://schemas.openxmlformats.org/drawingml/2006/picture">
                <pic:pic>
                  <pic:nvPicPr>
                    <pic:cNvPr id="0" name="RetailFlow – Inventory &amp; Sales Management System_user_interfaces_diagram.png"/>
                    <pic:cNvPicPr/>
                  </pic:nvPicPr>
                  <pic:blipFill>
                    <a:blip r:embed="rId9"/>
                    <a:stretch>
                      <a:fillRect/>
                    </a:stretch>
                  </pic:blipFill>
                  <pic:spPr>
                    <a:xfrm>
                      <a:off x="0" y="0"/>
                      <a:ext cx="5486400" cy="1293091"/>
                    </a:xfrm>
                    <a:prstGeom prst="rect"/>
                  </pic:spPr>
                </pic:pic>
              </a:graphicData>
            </a:graphic>
          </wp:inline>
        </w:drawing>
      </w:r>
    </w:p>
    <w:p>
      <w:pPr>
        <w:pStyle w:val="Heading2"/>
      </w:pPr>
      <w:r>
        <w:t>4.2 Hardware Interfaces</w:t>
      </w:r>
    </w:p>
    <w:p>
      <w:r>
        <w:t>Standard hardware.</w:t>
      </w:r>
    </w:p>
    <w:p>
      <w:pPr>
        <w:pStyle w:val="Heading3"/>
      </w:pPr>
      <w:r>
        <w:t>Hardware Interface Architecture:</w:t>
      </w:r>
    </w:p>
    <w:p>
      <w:pPr>
        <w:jc w:val="center"/>
      </w:pPr>
      <w:r>
        <w:drawing>
          <wp:inline xmlns:a="http://schemas.openxmlformats.org/drawingml/2006/main" xmlns:pic="http://schemas.openxmlformats.org/drawingml/2006/picture">
            <wp:extent cx="5486400" cy="1293091"/>
            <wp:docPr id="2" name="Picture 2"/>
            <wp:cNvGraphicFramePr>
              <a:graphicFrameLocks noChangeAspect="1"/>
            </wp:cNvGraphicFramePr>
            <a:graphic>
              <a:graphicData uri="http://schemas.openxmlformats.org/drawingml/2006/picture">
                <pic:pic>
                  <pic:nvPicPr>
                    <pic:cNvPr id="0" name="RetailFlow – Inventory &amp; Sales Management System_user_interfaces_diagram.png"/>
                    <pic:cNvPicPr/>
                  </pic:nvPicPr>
                  <pic:blipFill>
                    <a:blip r:embed="rId9"/>
                    <a:stretch>
                      <a:fillRect/>
                    </a:stretch>
                  </pic:blipFill>
                  <pic:spPr>
                    <a:xfrm>
                      <a:off x="0" y="0"/>
                      <a:ext cx="5486400" cy="1293091"/>
                    </a:xfrm>
                    <a:prstGeom prst="rect"/>
                  </pic:spPr>
                </pic:pic>
              </a:graphicData>
            </a:graphic>
          </wp:inline>
        </w:drawing>
      </w:r>
    </w:p>
    <w:p>
      <w:pPr>
        <w:pStyle w:val="Heading2"/>
      </w:pPr>
      <w:r>
        <w:t>4.3 Software Interfaces</w:t>
      </w:r>
    </w:p>
    <w:p>
      <w:r>
        <w:t>Backend: Node.js. Database: SQL.</w:t>
      </w:r>
    </w:p>
    <w:p>
      <w:pPr>
        <w:pStyle w:val="Heading3"/>
      </w:pPr>
      <w:r>
        <w:t>Software Interface Architecture:</w:t>
      </w:r>
    </w:p>
    <w:p>
      <w:pPr>
        <w:jc w:val="center"/>
      </w:pPr>
      <w:r>
        <w:drawing>
          <wp:inline xmlns:a="http://schemas.openxmlformats.org/drawingml/2006/main" xmlns:pic="http://schemas.openxmlformats.org/drawingml/2006/picture">
            <wp:extent cx="5486400" cy="1293091"/>
            <wp:docPr id="3" name="Picture 3"/>
            <wp:cNvGraphicFramePr>
              <a:graphicFrameLocks noChangeAspect="1"/>
            </wp:cNvGraphicFramePr>
            <a:graphic>
              <a:graphicData uri="http://schemas.openxmlformats.org/drawingml/2006/picture">
                <pic:pic>
                  <pic:nvPicPr>
                    <pic:cNvPr id="0" name="RetailFlow – Inventory &amp; Sales Management System_user_interfaces_diagram.png"/>
                    <pic:cNvPicPr/>
                  </pic:nvPicPr>
                  <pic:blipFill>
                    <a:blip r:embed="rId9"/>
                    <a:stretch>
                      <a:fillRect/>
                    </a:stretch>
                  </pic:blipFill>
                  <pic:spPr>
                    <a:xfrm>
                      <a:off x="0" y="0"/>
                      <a:ext cx="5486400" cy="1293091"/>
                    </a:xfrm>
                    <a:prstGeom prst="rect"/>
                  </pic:spPr>
                </pic:pic>
              </a:graphicData>
            </a:graphic>
          </wp:inline>
        </w:drawing>
      </w:r>
    </w:p>
    <w:p>
      <w:pPr>
        <w:pStyle w:val="Heading2"/>
      </w:pPr>
      <w:r>
        <w:t>4.4 Communication Interfaces</w:t>
      </w:r>
    </w:p>
    <w:p>
      <w:r>
        <w:t>REST/API or as required.</w:t>
      </w:r>
    </w:p>
    <w:p>
      <w:pPr>
        <w:pStyle w:val="Heading3"/>
      </w:pPr>
      <w:r>
        <w:t>Communication Interface Architecture:</w:t>
      </w:r>
    </w:p>
    <w:p>
      <w:pPr>
        <w:jc w:val="center"/>
      </w:pPr>
      <w:r>
        <w:drawing>
          <wp:inline xmlns:a="http://schemas.openxmlformats.org/drawingml/2006/main" xmlns:pic="http://schemas.openxmlformats.org/drawingml/2006/picture">
            <wp:extent cx="5486400" cy="1293091"/>
            <wp:docPr id="4" name="Picture 4"/>
            <wp:cNvGraphicFramePr>
              <a:graphicFrameLocks noChangeAspect="1"/>
            </wp:cNvGraphicFramePr>
            <a:graphic>
              <a:graphicData uri="http://schemas.openxmlformats.org/drawingml/2006/picture">
                <pic:pic>
                  <pic:nvPicPr>
                    <pic:cNvPr id="0" name="RetailFlow – Inventory &amp; Sales Management System_user_interfaces_diagram.png"/>
                    <pic:cNvPicPr/>
                  </pic:nvPicPr>
                  <pic:blipFill>
                    <a:blip r:embed="rId9"/>
                    <a:stretch>
                      <a:fillRect/>
                    </a:stretch>
                  </pic:blipFill>
                  <pic:spPr>
                    <a:xfrm>
                      <a:off x="0" y="0"/>
                      <a:ext cx="5486400" cy="1293091"/>
                    </a:xfrm>
                    <a:prstGeom prst="rect"/>
                  </pic:spPr>
                </pic:pic>
              </a:graphicData>
            </a:graphic>
          </wp:inline>
        </w:drawing>
      </w:r>
    </w:p>
    <w:p>
      <w:pPr>
        <w:pStyle w:val="Heading1"/>
      </w:pPr>
      <w:r>
        <w:t>5. Non-Functional Requirements</w:t>
      </w:r>
    </w:p>
    <w:p>
      <w:pPr>
        <w:pStyle w:val="Heading2"/>
      </w:pPr>
      <w:r>
        <w:t>5.1 Performance</w:t>
      </w:r>
    </w:p>
    <w:p>
      <w:pPr>
        <w:pStyle w:val="ListBullet"/>
      </w:pPr>
      <w:r>
        <w:t>Performance: Normal. Scale: 100-1k.</w:t>
      </w:r>
      <w:r>
        <w:rPr>
          <w:i/>
        </w:rPr>
        <w:br/>
        <w:t>Rationale: User-specified.</w:t>
      </w:r>
    </w:p>
    <w:p>
      <w:pPr>
        <w:pStyle w:val="Heading2"/>
      </w:pPr>
      <w:r>
        <w:t>5.2 Safety</w:t>
      </w:r>
    </w:p>
    <w:p>
      <w:pPr>
        <w:pStyle w:val="Heading2"/>
      </w:pPr>
      <w:r>
        <w:t>5.3 Security</w:t>
      </w:r>
    </w:p>
    <w:p>
      <w:pPr>
        <w:pStyle w:val="ListBullet"/>
      </w:pPr>
      <w:r>
        <w:t>Authentication required.</w:t>
      </w:r>
      <w:r>
        <w:rPr>
          <w:i/>
        </w:rPr>
        <w:br/>
        <w:t>Rationale: Security.</w:t>
      </w:r>
    </w:p>
    <w:p>
      <w:pPr>
        <w:pStyle w:val="Heading2"/>
      </w:pPr>
      <w:r>
        <w:t>5.4 Quality</w:t>
      </w:r>
    </w:p>
    <w:p>
      <w:pPr>
        <w:pStyle w:val="Heading1"/>
      </w:pPr>
      <w:r>
        <w:t>6. Glossary</w:t>
      </w:r>
    </w:p>
    <w:p>
      <w:pPr>
        <w:pStyle w:val="Heading2"/>
      </w:pPr>
      <w:r>
        <w:t>6.1 Terms</w:t>
      </w:r>
    </w:p>
    <w:p>
      <w:r>
        <w:rPr>
          <w:b/>
        </w:rPr>
        <w:t xml:space="preserve">SRS: </w:t>
      </w:r>
      <w:r>
        <w:t>Software Requirements Specification</w:t>
      </w:r>
    </w:p>
    <w:p>
      <w:r>
        <w:rPr>
          <w:b/>
        </w:rPr>
        <w:t xml:space="preserve">RetailFlow – Inventory &amp; Sales Management System: </w:t>
      </w:r>
      <w:r>
        <w:t>This system.</w:t>
      </w:r>
    </w:p>
    <w:p>
      <w:pPr>
        <w:pStyle w:val="Heading1"/>
      </w:pPr>
      <w:r>
        <w:t>7. Assumptions</w:t>
      </w:r>
    </w:p>
    <w:p>
      <w:pPr>
        <w:pStyle w:val="Heading3"/>
      </w:pPr>
      <w:r>
        <w:t>Assumption 1:</w:t>
      </w:r>
    </w:p>
    <w:p>
      <w:r>
        <w:t>Stakeholders have agreed on the problem statement and scope.</w:t>
      </w:r>
    </w:p>
    <w:p>
      <w:r>
        <w:rPr>
          <w:b/>
        </w:rPr>
        <w:t xml:space="preserve">Impact: </w:t>
      </w:r>
      <w:r>
        <w:t>Scope clarity.</w:t>
      </w:r>
    </w:p>
    <w:p>
      <w:pPr>
        <w:pStyle w:val="Heading3"/>
      </w:pPr>
      <w:r>
        <w:t>Assumption 2:</w:t>
      </w:r>
    </w:p>
    <w:p>
      <w:r>
        <w:t>Target users: Admin, End User, Manager, Analyst.</w:t>
      </w:r>
    </w:p>
    <w:p>
      <w:r>
        <w:rPr>
          <w:b/>
        </w:rPr>
        <w:t xml:space="preserve">Impact: </w:t>
      </w:r>
      <w:r>
        <w:t>Audience.</w:t>
      </w:r>
    </w:p>
    <w:sectPr w:rsidR="00FC693F" w:rsidRPr="0006063C" w:rsidSect="00034616">
      <w:type w:val="nextPage"/>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sz w:val="20"/>
      </w:rPr>
      <w:t>SRS for RetailFlow – Inventory &amp; Sales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8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480" w:after="240"/>
      <w:jc w:val="center"/>
      <w:outlineLvl w:val="9"/>
    </w:pPr>
    <w:rPr>
      <w:rFonts w:ascii="Arial" w:hAnsi="Arial"/>
      <w:b/>
      <w:color w:val="000000"/>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