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2D0A" w:rsidRDefault="003E2CC0">
      <w:r>
        <w:t>Starting in 2023,</w:t>
      </w:r>
      <w:r w:rsidR="00615AD8">
        <w:t xml:space="preserve"> I </w:t>
      </w:r>
      <w:r w:rsidR="000C2D0A">
        <w:t xml:space="preserve">ran a lab that was responsible for end of line testing of avionics assemblies which would later be integrated on the Falcon 9 launch vehicle. </w:t>
      </w:r>
      <w:r>
        <w:t xml:space="preserve">Depending on a variety of factors, one of two work centers </w:t>
      </w:r>
      <w:r w:rsidR="000C2D0A">
        <w:t xml:space="preserve">were </w:t>
      </w:r>
      <w:r>
        <w:t>the bottleneck</w:t>
      </w:r>
      <w:r w:rsidR="000C2D0A">
        <w:t xml:space="preserve">, thermal </w:t>
      </w:r>
      <w:proofErr w:type="gramStart"/>
      <w:r w:rsidR="000C2D0A">
        <w:t>test</w:t>
      </w:r>
      <w:proofErr w:type="gramEnd"/>
      <w:r w:rsidR="000C2D0A">
        <w:t xml:space="preserve"> </w:t>
      </w:r>
      <w:r>
        <w:t>or</w:t>
      </w:r>
      <w:r w:rsidR="000C2D0A">
        <w:t xml:space="preserve"> vibe test. For almost every PN, thermal test was sequentially ordered before vibe test. It had been that way for years</w:t>
      </w:r>
      <w:r>
        <w:t xml:space="preserve">. The sequential order was simply a given when engineering and production teams planned for end of line avionics testing. </w:t>
      </w:r>
      <w:r w:rsidR="000C2D0A">
        <w:t xml:space="preserve"> </w:t>
      </w:r>
    </w:p>
    <w:p w:rsidR="00F3617E" w:rsidRDefault="000C2D0A">
      <w:r>
        <w:t xml:space="preserve">Over any given time, the total throughput of </w:t>
      </w:r>
      <w:r w:rsidR="003E2CC0">
        <w:t>either</w:t>
      </w:r>
      <w:r>
        <w:t xml:space="preserve"> work center might be higher than the other (staffing, equipment downtime, etc.). As a result, the total throughput of the system was limited to </w:t>
      </w:r>
      <w:r w:rsidR="003E2CC0">
        <w:t xml:space="preserve">the </w:t>
      </w:r>
      <w:r>
        <w:t>least of the two work centers.</w:t>
      </w:r>
    </w:p>
    <w:p w:rsidR="000C2D0A" w:rsidRDefault="003E2CC0">
      <w:r>
        <w:t>From 2024 to 2025 I</w:t>
      </w:r>
      <w:r w:rsidR="000C2D0A">
        <w:t xml:space="preserve"> led an effort that </w:t>
      </w:r>
      <w:r w:rsidR="009F5445">
        <w:t>challenged</w:t>
      </w:r>
      <w:r>
        <w:t xml:space="preserve"> th</w:t>
      </w:r>
      <w:r w:rsidR="009F5445">
        <w:t xml:space="preserve">is core </w:t>
      </w:r>
      <w:r>
        <w:t>paradigm for environmental testing so that either thermal test or vibe test could be preformed first. It required constant engagement with our components REs and research into the academic literature of</w:t>
      </w:r>
      <w:r w:rsidR="000F17E5">
        <w:t xml:space="preserve"> subcomponent</w:t>
      </w:r>
      <w:r>
        <w:t xml:space="preserve"> </w:t>
      </w:r>
      <w:r w:rsidR="000F17E5">
        <w:t xml:space="preserve">early failure phase. </w:t>
      </w:r>
    </w:p>
    <w:p w:rsidR="000F17E5" w:rsidRDefault="000F17E5">
      <w:r>
        <w:t>As a result, the total throughput of my lab was limited by the greatest of my two bottlenecks, instead of least.</w:t>
      </w:r>
    </w:p>
    <w:p w:rsidR="000F17E5" w:rsidRDefault="000F17E5">
      <w:r>
        <w:t xml:space="preserve">Summarized in a couple paragraphs, it seems like an obvious decision, but challenging this paradigm has been my proudest moment as a manufacturing leader. I was able to attack a problem from first principles, make an informed decision, and immediately see results for a decision that cost the company nothing to implement. </w:t>
      </w:r>
    </w:p>
    <w:sectPr w:rsidR="000F17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AD8"/>
    <w:rsid w:val="000C2D0A"/>
    <w:rsid w:val="000F17E5"/>
    <w:rsid w:val="00183968"/>
    <w:rsid w:val="003E2CC0"/>
    <w:rsid w:val="005636EF"/>
    <w:rsid w:val="00615AD8"/>
    <w:rsid w:val="007F59F7"/>
    <w:rsid w:val="00830C9C"/>
    <w:rsid w:val="009F5445"/>
    <w:rsid w:val="00F36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CDF4E"/>
  <w15:chartTrackingRefBased/>
  <w15:docId w15:val="{8D22D513-BA55-421B-B2CE-DA664D258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A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5A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5A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5A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5A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5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A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5A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5A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5A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5A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5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AD8"/>
    <w:rPr>
      <w:rFonts w:eastAsiaTheme="majorEastAsia" w:cstheme="majorBidi"/>
      <w:color w:val="272727" w:themeColor="text1" w:themeTint="D8"/>
    </w:rPr>
  </w:style>
  <w:style w:type="paragraph" w:styleId="Title">
    <w:name w:val="Title"/>
    <w:basedOn w:val="Normal"/>
    <w:next w:val="Normal"/>
    <w:link w:val="TitleChar"/>
    <w:uiPriority w:val="10"/>
    <w:qFormat/>
    <w:rsid w:val="00615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AD8"/>
    <w:pPr>
      <w:spacing w:before="160"/>
      <w:jc w:val="center"/>
    </w:pPr>
    <w:rPr>
      <w:i/>
      <w:iCs/>
      <w:color w:val="404040" w:themeColor="text1" w:themeTint="BF"/>
    </w:rPr>
  </w:style>
  <w:style w:type="character" w:customStyle="1" w:styleId="QuoteChar">
    <w:name w:val="Quote Char"/>
    <w:basedOn w:val="DefaultParagraphFont"/>
    <w:link w:val="Quote"/>
    <w:uiPriority w:val="29"/>
    <w:rsid w:val="00615AD8"/>
    <w:rPr>
      <w:i/>
      <w:iCs/>
      <w:color w:val="404040" w:themeColor="text1" w:themeTint="BF"/>
    </w:rPr>
  </w:style>
  <w:style w:type="paragraph" w:styleId="ListParagraph">
    <w:name w:val="List Paragraph"/>
    <w:basedOn w:val="Normal"/>
    <w:uiPriority w:val="34"/>
    <w:qFormat/>
    <w:rsid w:val="00615AD8"/>
    <w:pPr>
      <w:ind w:left="720"/>
      <w:contextualSpacing/>
    </w:pPr>
  </w:style>
  <w:style w:type="character" w:styleId="IntenseEmphasis">
    <w:name w:val="Intense Emphasis"/>
    <w:basedOn w:val="DefaultParagraphFont"/>
    <w:uiPriority w:val="21"/>
    <w:qFormat/>
    <w:rsid w:val="00615AD8"/>
    <w:rPr>
      <w:i/>
      <w:iCs/>
      <w:color w:val="2F5496" w:themeColor="accent1" w:themeShade="BF"/>
    </w:rPr>
  </w:style>
  <w:style w:type="paragraph" w:styleId="IntenseQuote">
    <w:name w:val="Intense Quote"/>
    <w:basedOn w:val="Normal"/>
    <w:next w:val="Normal"/>
    <w:link w:val="IntenseQuoteChar"/>
    <w:uiPriority w:val="30"/>
    <w:qFormat/>
    <w:rsid w:val="00615A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5AD8"/>
    <w:rPr>
      <w:i/>
      <w:iCs/>
      <w:color w:val="2F5496" w:themeColor="accent1" w:themeShade="BF"/>
    </w:rPr>
  </w:style>
  <w:style w:type="character" w:styleId="IntenseReference">
    <w:name w:val="Intense Reference"/>
    <w:basedOn w:val="DefaultParagraphFont"/>
    <w:uiPriority w:val="32"/>
    <w:qFormat/>
    <w:rsid w:val="00615A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Shepard</dc:creator>
  <cp:keywords/>
  <dc:description/>
  <cp:lastModifiedBy>Colin Shepard</cp:lastModifiedBy>
  <cp:revision>2</cp:revision>
  <dcterms:created xsi:type="dcterms:W3CDTF">2026-03-31T03:22:00Z</dcterms:created>
  <dcterms:modified xsi:type="dcterms:W3CDTF">2026-03-31T03:22:00Z</dcterms:modified>
</cp:coreProperties>
</file>