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79050C" w14:textId="77777777" w:rsidR="00B37272" w:rsidRDefault="00DA100D">
      <w:pPr>
        <w:jc w:val="center"/>
        <w:rPr>
          <w:rFonts w:ascii="Century Gothic" w:hAnsi="Century Gothic" w:cs="Century Gothic"/>
          <w:b/>
          <w:bCs/>
          <w:sz w:val="24"/>
          <w:szCs w:val="24"/>
        </w:rPr>
      </w:pPr>
      <w:bookmarkStart w:id="0" w:name="_Hlk75427755"/>
      <w:bookmarkEnd w:id="0"/>
      <w:r>
        <w:rPr>
          <w:rFonts w:ascii="Century Gothic" w:hAnsi="Century Gothic" w:cs="Century Gothic"/>
          <w:b/>
          <w:bCs/>
          <w:noProof/>
          <w:sz w:val="24"/>
          <w:szCs w:val="24"/>
        </w:rPr>
        <w:drawing>
          <wp:inline distT="0" distB="0" distL="0" distR="0" wp14:anchorId="2D13FC58" wp14:editId="72C49249">
            <wp:extent cx="590550" cy="552450"/>
            <wp:effectExtent l="19050" t="0" r="0" b="0"/>
            <wp:docPr id="1" name="Picture 0" descr="MIST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0" descr="MIST_Logo.png"/>
                    <pic:cNvPicPr>
                      <a:picLocks noChangeAspect="1" noChangeArrowheads="1"/>
                    </pic:cNvPicPr>
                  </pic:nvPicPr>
                  <pic:blipFill>
                    <a:blip r:embed="rId8"/>
                    <a:srcRect/>
                    <a:stretch>
                      <a:fillRect/>
                    </a:stretch>
                  </pic:blipFill>
                  <pic:spPr>
                    <a:xfrm>
                      <a:off x="0" y="0"/>
                      <a:ext cx="590550" cy="552450"/>
                    </a:xfrm>
                    <a:prstGeom prst="rect">
                      <a:avLst/>
                    </a:prstGeom>
                    <a:noFill/>
                    <a:ln w="9525">
                      <a:noFill/>
                      <a:miter lim="800000"/>
                      <a:headEnd/>
                      <a:tailEnd/>
                    </a:ln>
                  </pic:spPr>
                </pic:pic>
              </a:graphicData>
            </a:graphic>
          </wp:inline>
        </w:drawing>
      </w:r>
    </w:p>
    <w:p w14:paraId="3CC358EE" w14:textId="77777777" w:rsidR="00B37272" w:rsidRPr="005B05B8" w:rsidRDefault="00DA100D">
      <w:pPr>
        <w:pStyle w:val="NoSpacing"/>
        <w:jc w:val="center"/>
        <w:rPr>
          <w:rFonts w:cstheme="minorHAnsi"/>
          <w:sz w:val="28"/>
          <w:szCs w:val="28"/>
        </w:rPr>
      </w:pPr>
      <w:r w:rsidRPr="005B05B8">
        <w:rPr>
          <w:rFonts w:cstheme="minorHAnsi"/>
          <w:sz w:val="28"/>
          <w:szCs w:val="28"/>
        </w:rPr>
        <w:t>Military Institute of Science and Technology</w:t>
      </w:r>
    </w:p>
    <w:p w14:paraId="2D376573" w14:textId="77777777" w:rsidR="00B37272" w:rsidRPr="005B05B8" w:rsidRDefault="00DA100D">
      <w:pPr>
        <w:pStyle w:val="NoSpacing"/>
        <w:jc w:val="center"/>
        <w:rPr>
          <w:rFonts w:cstheme="minorHAnsi"/>
          <w:sz w:val="28"/>
          <w:szCs w:val="28"/>
        </w:rPr>
      </w:pPr>
      <w:r w:rsidRPr="005B05B8">
        <w:rPr>
          <w:rFonts w:cstheme="minorHAnsi"/>
          <w:sz w:val="28"/>
          <w:szCs w:val="28"/>
        </w:rPr>
        <w:t>Department of Biomedical Engineering</w:t>
      </w:r>
    </w:p>
    <w:p w14:paraId="413BAF17" w14:textId="77777777" w:rsidR="00B37272" w:rsidRPr="005B05B8" w:rsidRDefault="00DA100D">
      <w:pPr>
        <w:pStyle w:val="NoSpacing"/>
        <w:jc w:val="center"/>
        <w:rPr>
          <w:rFonts w:cstheme="minorHAnsi"/>
          <w:sz w:val="28"/>
          <w:szCs w:val="28"/>
        </w:rPr>
      </w:pPr>
      <w:r w:rsidRPr="005B05B8">
        <w:rPr>
          <w:rFonts w:cstheme="minorHAnsi"/>
          <w:sz w:val="28"/>
          <w:szCs w:val="28"/>
        </w:rPr>
        <w:t>BME 306: Biomaterials and Biomechanics Sessional</w:t>
      </w:r>
    </w:p>
    <w:p w14:paraId="29B8D5AE" w14:textId="77777777" w:rsidR="00B37272" w:rsidRPr="00716DC7" w:rsidRDefault="00B37272">
      <w:pPr>
        <w:pStyle w:val="NoSpacing"/>
        <w:jc w:val="both"/>
        <w:rPr>
          <w:rFonts w:ascii="Arial" w:hAnsi="Arial" w:cs="Arial"/>
          <w:b/>
          <w:bCs/>
          <w:sz w:val="24"/>
          <w:szCs w:val="24"/>
        </w:rPr>
      </w:pPr>
    </w:p>
    <w:p w14:paraId="32EA4343" w14:textId="77777777" w:rsidR="00B37272" w:rsidRPr="00716DC7" w:rsidRDefault="00B37272">
      <w:pPr>
        <w:pStyle w:val="NoSpacing"/>
        <w:jc w:val="both"/>
        <w:rPr>
          <w:rFonts w:ascii="Arial" w:hAnsi="Arial" w:cs="Arial"/>
          <w:b/>
          <w:bCs/>
          <w:sz w:val="24"/>
          <w:szCs w:val="24"/>
        </w:rPr>
      </w:pPr>
    </w:p>
    <w:p w14:paraId="60232D04" w14:textId="3FFA8AE7" w:rsidR="00B37272" w:rsidRPr="005B05B8" w:rsidRDefault="00DA100D">
      <w:pPr>
        <w:pStyle w:val="NoSpacing"/>
        <w:jc w:val="both"/>
        <w:rPr>
          <w:rFonts w:asciiTheme="majorHAnsi" w:hAnsiTheme="majorHAnsi" w:cs="Arial"/>
          <w:i/>
          <w:iCs/>
          <w:sz w:val="28"/>
          <w:szCs w:val="28"/>
        </w:rPr>
      </w:pPr>
      <w:r w:rsidRPr="005B05B8">
        <w:rPr>
          <w:rFonts w:ascii="Adobe Ming Std L" w:eastAsia="Adobe Ming Std L" w:hAnsi="Adobe Ming Std L" w:cs="Arial"/>
          <w:b/>
          <w:bCs/>
          <w:sz w:val="24"/>
          <w:szCs w:val="24"/>
        </w:rPr>
        <w:t>Experiment 0</w:t>
      </w:r>
      <w:r w:rsidR="005B05B8">
        <w:rPr>
          <w:rFonts w:ascii="Adobe Ming Std L" w:eastAsia="Adobe Ming Std L" w:hAnsi="Adobe Ming Std L" w:cs="Arial"/>
          <w:b/>
          <w:bCs/>
          <w:sz w:val="24"/>
          <w:szCs w:val="24"/>
        </w:rPr>
        <w:t>8</w:t>
      </w:r>
      <w:r w:rsidRPr="005B05B8">
        <w:rPr>
          <w:rFonts w:ascii="Adobe Ming Std L" w:eastAsia="Adobe Ming Std L" w:hAnsi="Adobe Ming Std L" w:cs="Arial"/>
          <w:b/>
          <w:bCs/>
          <w:sz w:val="24"/>
          <w:szCs w:val="24"/>
        </w:rPr>
        <w:t>:</w:t>
      </w:r>
      <w:r w:rsidRPr="00716DC7">
        <w:rPr>
          <w:rFonts w:ascii="Arial" w:hAnsi="Arial" w:cs="Arial"/>
          <w:b/>
          <w:bCs/>
          <w:sz w:val="24"/>
          <w:szCs w:val="24"/>
        </w:rPr>
        <w:t xml:space="preserve"> </w:t>
      </w:r>
      <w:r w:rsidRPr="005B05B8">
        <w:rPr>
          <w:rFonts w:asciiTheme="majorHAnsi" w:hAnsiTheme="majorHAnsi" w:cs="Arial"/>
          <w:i/>
          <w:iCs/>
          <w:sz w:val="28"/>
          <w:szCs w:val="28"/>
        </w:rPr>
        <w:t>Experiment on Direct Shear Test of Mild Steel Plate</w:t>
      </w:r>
    </w:p>
    <w:p w14:paraId="7784CCA7" w14:textId="0C57AFAF" w:rsidR="00B37272" w:rsidRPr="005B05B8" w:rsidRDefault="00DA100D">
      <w:pPr>
        <w:spacing w:after="0"/>
        <w:rPr>
          <w:rFonts w:ascii="Adobe Ming Std L" w:eastAsia="Adobe Ming Std L" w:hAnsi="Adobe Ming Std L" w:cs="Arial"/>
          <w:b/>
          <w:bCs/>
          <w:sz w:val="24"/>
          <w:szCs w:val="24"/>
        </w:rPr>
      </w:pPr>
      <w:r w:rsidRPr="005B05B8">
        <w:rPr>
          <w:rFonts w:ascii="Adobe Ming Std L" w:eastAsia="Adobe Ming Std L" w:hAnsi="Adobe Ming Std L" w:cs="Arial"/>
          <w:b/>
          <w:bCs/>
          <w:sz w:val="24"/>
          <w:szCs w:val="24"/>
        </w:rPr>
        <w:t>Student ID:</w:t>
      </w:r>
      <w:r w:rsidR="005B05B8">
        <w:rPr>
          <w:rFonts w:ascii="Adobe Ming Std L" w:eastAsia="Adobe Ming Std L" w:hAnsi="Adobe Ming Std L" w:cs="Arial"/>
          <w:b/>
          <w:bCs/>
          <w:sz w:val="24"/>
          <w:szCs w:val="24"/>
        </w:rPr>
        <w:t xml:space="preserve"> </w:t>
      </w:r>
      <w:r w:rsidRPr="005B05B8">
        <w:rPr>
          <w:rFonts w:ascii="Adobe Ming Std L" w:eastAsia="Adobe Ming Std L" w:hAnsi="Adobe Ming Std L" w:cs="Arial"/>
          <w:b/>
          <w:bCs/>
          <w:sz w:val="24"/>
          <w:szCs w:val="24"/>
        </w:rPr>
        <w:t>2019260</w:t>
      </w:r>
      <w:r w:rsidR="005B05B8" w:rsidRPr="005B05B8">
        <w:rPr>
          <w:rFonts w:ascii="Adobe Ming Std L" w:eastAsia="Adobe Ming Std L" w:hAnsi="Adobe Ming Std L" w:cs="Arial"/>
          <w:b/>
          <w:bCs/>
          <w:sz w:val="24"/>
          <w:szCs w:val="24"/>
        </w:rPr>
        <w:t>33</w:t>
      </w:r>
    </w:p>
    <w:p w14:paraId="3CAC1D2D" w14:textId="77777777" w:rsidR="00B37272" w:rsidRPr="00716DC7" w:rsidRDefault="00B37272">
      <w:pPr>
        <w:spacing w:after="0"/>
        <w:rPr>
          <w:rFonts w:ascii="Arial" w:hAnsi="Arial" w:cs="Arial"/>
          <w:b/>
          <w:bCs/>
          <w:sz w:val="24"/>
          <w:szCs w:val="24"/>
        </w:rPr>
      </w:pPr>
    </w:p>
    <w:p w14:paraId="31E82097" w14:textId="77777777" w:rsidR="00B37272" w:rsidRPr="005B05B8" w:rsidRDefault="00DA100D">
      <w:pPr>
        <w:spacing w:after="0"/>
        <w:rPr>
          <w:rFonts w:asciiTheme="majorHAnsi" w:hAnsiTheme="majorHAnsi" w:cs="Arial"/>
          <w:sz w:val="36"/>
          <w:szCs w:val="36"/>
          <w:u w:val="single"/>
        </w:rPr>
      </w:pPr>
      <w:r w:rsidRPr="005B05B8">
        <w:rPr>
          <w:rFonts w:asciiTheme="majorHAnsi" w:hAnsiTheme="majorHAnsi" w:cs="Arial"/>
          <w:sz w:val="36"/>
          <w:szCs w:val="36"/>
          <w:u w:val="single"/>
        </w:rPr>
        <w:t>Objective:</w:t>
      </w:r>
    </w:p>
    <w:p w14:paraId="31370125" w14:textId="77777777" w:rsidR="00B37272" w:rsidRPr="005B05B8" w:rsidRDefault="00DA100D" w:rsidP="005B05B8">
      <w:pPr>
        <w:pStyle w:val="ListParagraph"/>
        <w:numPr>
          <w:ilvl w:val="0"/>
          <w:numId w:val="6"/>
        </w:numPr>
        <w:spacing w:after="0"/>
        <w:rPr>
          <w:rFonts w:cstheme="minorHAnsi"/>
          <w:sz w:val="32"/>
          <w:szCs w:val="32"/>
        </w:rPr>
      </w:pPr>
      <w:r w:rsidRPr="005B05B8">
        <w:rPr>
          <w:rFonts w:cstheme="minorHAnsi"/>
          <w:sz w:val="32"/>
          <w:szCs w:val="32"/>
        </w:rPr>
        <w:t>To determine the shear strength of metal specimens of different cross-sections</w:t>
      </w:r>
    </w:p>
    <w:p w14:paraId="2633BC70" w14:textId="77777777" w:rsidR="00B37272" w:rsidRPr="005B05B8" w:rsidRDefault="00DA100D" w:rsidP="005B05B8">
      <w:pPr>
        <w:pStyle w:val="ListParagraph"/>
        <w:numPr>
          <w:ilvl w:val="0"/>
          <w:numId w:val="6"/>
        </w:numPr>
        <w:spacing w:after="0"/>
        <w:rPr>
          <w:rFonts w:cstheme="minorHAnsi"/>
          <w:sz w:val="32"/>
          <w:szCs w:val="32"/>
        </w:rPr>
      </w:pPr>
      <w:r w:rsidRPr="005B05B8">
        <w:rPr>
          <w:rFonts w:cstheme="minorHAnsi"/>
          <w:sz w:val="32"/>
          <w:szCs w:val="32"/>
        </w:rPr>
        <w:t>To ascertain the factors influencing shear strength</w:t>
      </w:r>
    </w:p>
    <w:p w14:paraId="29D0DFEB" w14:textId="77777777" w:rsidR="00B37272" w:rsidRPr="00716DC7" w:rsidRDefault="00B37272">
      <w:pPr>
        <w:spacing w:after="0"/>
        <w:rPr>
          <w:rFonts w:ascii="Arial" w:hAnsi="Arial" w:cs="Arial"/>
          <w:b/>
          <w:bCs/>
          <w:sz w:val="24"/>
          <w:szCs w:val="24"/>
        </w:rPr>
      </w:pPr>
    </w:p>
    <w:p w14:paraId="4D2AFBEF" w14:textId="77777777" w:rsidR="00B37272" w:rsidRPr="005B05B8" w:rsidRDefault="00DA100D">
      <w:pPr>
        <w:spacing w:after="0"/>
        <w:rPr>
          <w:rFonts w:asciiTheme="majorHAnsi" w:hAnsiTheme="majorHAnsi" w:cs="Arial"/>
          <w:sz w:val="36"/>
          <w:szCs w:val="36"/>
          <w:u w:val="single"/>
        </w:rPr>
      </w:pPr>
      <w:r w:rsidRPr="005B05B8">
        <w:rPr>
          <w:rFonts w:asciiTheme="majorHAnsi" w:hAnsiTheme="majorHAnsi" w:cs="Arial"/>
          <w:sz w:val="36"/>
          <w:szCs w:val="36"/>
          <w:u w:val="single"/>
        </w:rPr>
        <w:t>Instructions:</w:t>
      </w:r>
    </w:p>
    <w:p w14:paraId="4BBF44B2" w14:textId="104863A8" w:rsidR="00B37272" w:rsidRPr="005B05B8" w:rsidRDefault="00DA100D" w:rsidP="005B05B8">
      <w:pPr>
        <w:pStyle w:val="ListParagraph"/>
        <w:numPr>
          <w:ilvl w:val="0"/>
          <w:numId w:val="7"/>
        </w:numPr>
        <w:spacing w:after="0"/>
        <w:rPr>
          <w:rFonts w:cstheme="minorHAnsi"/>
          <w:sz w:val="32"/>
          <w:szCs w:val="32"/>
        </w:rPr>
      </w:pPr>
      <w:r w:rsidRPr="005B05B8">
        <w:rPr>
          <w:rFonts w:cstheme="minorHAnsi"/>
          <w:sz w:val="32"/>
          <w:szCs w:val="32"/>
        </w:rPr>
        <w:t>Mention the units in the final results of the calculation</w:t>
      </w:r>
    </w:p>
    <w:p w14:paraId="03BB4EF6" w14:textId="77777777" w:rsidR="00B37272" w:rsidRPr="00716DC7" w:rsidRDefault="00B37272">
      <w:pPr>
        <w:spacing w:after="0"/>
        <w:rPr>
          <w:rFonts w:ascii="Arial" w:hAnsi="Arial" w:cs="Arial"/>
          <w:b/>
          <w:bCs/>
          <w:sz w:val="24"/>
          <w:szCs w:val="24"/>
          <w:u w:val="single"/>
        </w:rPr>
      </w:pPr>
    </w:p>
    <w:p w14:paraId="798A3267" w14:textId="45BC83E4" w:rsidR="005B05B8" w:rsidRPr="005B05B8" w:rsidRDefault="00DA100D">
      <w:pPr>
        <w:spacing w:after="0"/>
        <w:rPr>
          <w:rFonts w:asciiTheme="majorHAnsi" w:hAnsiTheme="majorHAnsi" w:cs="Arial"/>
          <w:sz w:val="36"/>
          <w:szCs w:val="36"/>
          <w:u w:val="single"/>
        </w:rPr>
      </w:pPr>
      <w:r w:rsidRPr="005B05B8">
        <w:rPr>
          <w:rFonts w:asciiTheme="majorHAnsi" w:hAnsiTheme="majorHAnsi" w:cs="Arial"/>
          <w:sz w:val="36"/>
          <w:szCs w:val="36"/>
          <w:u w:val="single"/>
        </w:rPr>
        <w:t>Part A: Results for Steel Plate</w:t>
      </w:r>
    </w:p>
    <w:p w14:paraId="425CA54F" w14:textId="14BB6073" w:rsidR="00B37272" w:rsidRDefault="005B05B8">
      <w:pPr>
        <w:spacing w:after="0"/>
        <w:rPr>
          <w:rFonts w:ascii="Century Gothic" w:hAnsi="Century Gothic" w:cs="Century Gothic"/>
          <w:b/>
          <w:bCs/>
          <w:sz w:val="24"/>
          <w:szCs w:val="24"/>
          <w:u w:val="single"/>
        </w:rPr>
      </w:pPr>
      <w:r w:rsidRPr="005B05B8">
        <w:rPr>
          <w:noProof/>
        </w:rPr>
        <w:drawing>
          <wp:inline distT="0" distB="0" distL="0" distR="0" wp14:anchorId="6A6DE3D4" wp14:editId="39715C87">
            <wp:extent cx="5943600" cy="33413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341370"/>
                    </a:xfrm>
                    <a:prstGeom prst="rect">
                      <a:avLst/>
                    </a:prstGeom>
                  </pic:spPr>
                </pic:pic>
              </a:graphicData>
            </a:graphic>
          </wp:inline>
        </w:drawing>
      </w:r>
    </w:p>
    <w:p w14:paraId="773EAF79" w14:textId="77777777" w:rsidR="00B37272" w:rsidRPr="005B05B8" w:rsidRDefault="00DA100D" w:rsidP="005B05B8">
      <w:pPr>
        <w:spacing w:after="0"/>
        <w:jc w:val="center"/>
        <w:rPr>
          <w:rFonts w:ascii="Adobe Ming Std L" w:eastAsia="Adobe Ming Std L" w:hAnsi="Adobe Ming Std L" w:cs="Century Gothic"/>
          <w:b/>
          <w:bCs/>
          <w:sz w:val="24"/>
          <w:szCs w:val="24"/>
          <w:u w:val="single"/>
        </w:rPr>
      </w:pPr>
      <w:r w:rsidRPr="005B05B8">
        <w:rPr>
          <w:rFonts w:ascii="Adobe Ming Std L" w:eastAsia="Adobe Ming Std L" w:hAnsi="Adobe Ming Std L" w:cs="Century Gothic"/>
          <w:b/>
          <w:bCs/>
          <w:color w:val="17365D" w:themeColor="text2" w:themeShade="BF"/>
          <w:sz w:val="24"/>
          <w:szCs w:val="24"/>
        </w:rPr>
        <w:lastRenderedPageBreak/>
        <w:t>Fig 1: Observation and Result for Mild Steel Plate</w:t>
      </w:r>
    </w:p>
    <w:p w14:paraId="3ADEA4C0" w14:textId="77777777" w:rsidR="00B37272" w:rsidRDefault="00B37272">
      <w:pPr>
        <w:spacing w:after="0"/>
        <w:rPr>
          <w:rFonts w:ascii="Century Gothic" w:hAnsi="Century Gothic" w:cs="Century Gothic"/>
          <w:b/>
          <w:bCs/>
          <w:sz w:val="24"/>
          <w:szCs w:val="24"/>
          <w:u w:val="single"/>
        </w:rPr>
      </w:pPr>
    </w:p>
    <w:p w14:paraId="0A6333E4" w14:textId="77777777" w:rsidR="00B37272" w:rsidRDefault="00B37272">
      <w:pPr>
        <w:spacing w:after="0" w:line="240" w:lineRule="auto"/>
        <w:rPr>
          <w:rFonts w:ascii="Century Gothic" w:hAnsi="Century Gothic" w:cs="Century Gothic"/>
          <w:b/>
          <w:bCs/>
          <w:color w:val="17365D" w:themeColor="text2" w:themeShade="BF"/>
          <w:sz w:val="24"/>
          <w:szCs w:val="24"/>
        </w:rPr>
      </w:pPr>
    </w:p>
    <w:p w14:paraId="1ACA7903" w14:textId="77777777" w:rsidR="00B37272" w:rsidRPr="005B05B8" w:rsidRDefault="00DA100D">
      <w:pPr>
        <w:spacing w:after="0" w:line="240" w:lineRule="auto"/>
        <w:jc w:val="both"/>
        <w:rPr>
          <w:rFonts w:asciiTheme="majorHAnsi" w:hAnsiTheme="majorHAnsi" w:cs="Arial"/>
          <w:sz w:val="36"/>
          <w:szCs w:val="36"/>
          <w:u w:val="single"/>
        </w:rPr>
      </w:pPr>
      <w:r w:rsidRPr="005B05B8">
        <w:rPr>
          <w:rFonts w:asciiTheme="majorHAnsi" w:hAnsiTheme="majorHAnsi" w:cs="Arial"/>
          <w:sz w:val="36"/>
          <w:szCs w:val="36"/>
          <w:u w:val="single"/>
        </w:rPr>
        <w:t>Part C: Discussion</w:t>
      </w:r>
    </w:p>
    <w:p w14:paraId="649130FE" w14:textId="77777777" w:rsidR="00B37272" w:rsidRPr="00716DC7" w:rsidRDefault="00B37272">
      <w:pPr>
        <w:spacing w:after="0" w:line="240" w:lineRule="auto"/>
        <w:jc w:val="both"/>
        <w:rPr>
          <w:rFonts w:ascii="Arial" w:hAnsi="Arial" w:cs="Arial"/>
          <w:b/>
          <w:bCs/>
          <w:sz w:val="24"/>
          <w:szCs w:val="24"/>
          <w:u w:val="single"/>
        </w:rPr>
      </w:pPr>
    </w:p>
    <w:p w14:paraId="7F6576FF" w14:textId="04C0A892" w:rsidR="005B05B8" w:rsidRPr="005B05B8" w:rsidRDefault="00DA100D" w:rsidP="005B05B8">
      <w:pPr>
        <w:pStyle w:val="ListParagraph"/>
        <w:numPr>
          <w:ilvl w:val="0"/>
          <w:numId w:val="5"/>
        </w:numPr>
        <w:spacing w:after="0" w:line="240" w:lineRule="auto"/>
        <w:rPr>
          <w:rFonts w:cstheme="minorHAnsi"/>
          <w:sz w:val="32"/>
          <w:szCs w:val="32"/>
          <w:u w:val="single"/>
        </w:rPr>
      </w:pPr>
      <w:r w:rsidRPr="005B05B8">
        <w:rPr>
          <w:rFonts w:cstheme="minorHAnsi"/>
          <w:sz w:val="32"/>
          <w:szCs w:val="32"/>
          <w:u w:val="single"/>
        </w:rPr>
        <w:t>State the average shear strength you have obtained in complete sentence.</w:t>
      </w:r>
    </w:p>
    <w:p w14:paraId="05F68B74" w14:textId="48F6A4DB" w:rsidR="00B37272" w:rsidRPr="00716DC7" w:rsidRDefault="00DA100D">
      <w:pPr>
        <w:pStyle w:val="ListParagraph"/>
        <w:spacing w:after="0" w:line="240" w:lineRule="auto"/>
        <w:ind w:left="0"/>
        <w:rPr>
          <w:rFonts w:ascii="Arial" w:hAnsi="Arial" w:cs="Arial"/>
          <w:b/>
          <w:bCs/>
          <w:sz w:val="24"/>
          <w:szCs w:val="24"/>
        </w:rPr>
      </w:pPr>
      <w:r w:rsidRPr="005B05B8">
        <w:rPr>
          <w:rFonts w:cstheme="minorHAnsi"/>
          <w:sz w:val="32"/>
          <w:szCs w:val="32"/>
        </w:rPr>
        <w:t xml:space="preserve">  </w:t>
      </w:r>
      <w:r w:rsidR="005B05B8" w:rsidRPr="005B05B8">
        <w:rPr>
          <w:rFonts w:cstheme="minorHAnsi"/>
          <w:sz w:val="32"/>
          <w:szCs w:val="32"/>
          <w:u w:val="single"/>
        </w:rPr>
        <w:t>Answer:</w:t>
      </w:r>
      <w:r w:rsidRPr="005B05B8">
        <w:rPr>
          <w:rFonts w:cstheme="minorHAnsi"/>
          <w:sz w:val="32"/>
          <w:szCs w:val="32"/>
        </w:rPr>
        <w:t xml:space="preserve"> The average double shear strength </w:t>
      </w:r>
      <w:r w:rsidR="005B05B8" w:rsidRPr="005B05B8">
        <w:rPr>
          <w:rFonts w:ascii="Arial" w:hAnsi="Arial" w:cs="Arial"/>
          <w:i/>
          <w:iCs/>
          <w:sz w:val="24"/>
          <w:szCs w:val="24"/>
        </w:rPr>
        <w:t>370.25 N/m</w:t>
      </w:r>
      <m:oMath>
        <m:sSup>
          <m:sSupPr>
            <m:ctrlPr>
              <w:rPr>
                <w:rFonts w:ascii="Cambria Math" w:hAnsi="Cambria Math" w:cs="Arial"/>
                <w:bCs/>
                <w:sz w:val="24"/>
                <w:szCs w:val="24"/>
              </w:rPr>
            </m:ctrlPr>
          </m:sSupPr>
          <m:e>
            <m:r>
              <w:rPr>
                <w:rFonts w:ascii="Cambria Math" w:hAnsi="Cambria Math" w:cs="Arial"/>
                <w:sz w:val="24"/>
                <w:szCs w:val="24"/>
              </w:rPr>
              <m:t>m</m:t>
            </m:r>
          </m:e>
          <m:sup>
            <m:r>
              <w:rPr>
                <w:rFonts w:ascii="Cambria Math" w:hAnsi="Cambria Math" w:cs="Arial"/>
                <w:sz w:val="24"/>
                <w:szCs w:val="24"/>
              </w:rPr>
              <m:t>2</m:t>
            </m:r>
          </m:sup>
        </m:sSup>
      </m:oMath>
    </w:p>
    <w:p w14:paraId="5E50A76C" w14:textId="0B98865B" w:rsidR="00B37272" w:rsidRDefault="00B37272">
      <w:pPr>
        <w:pStyle w:val="ListParagraph"/>
        <w:spacing w:after="0" w:line="240" w:lineRule="auto"/>
        <w:rPr>
          <w:rFonts w:ascii="Arial" w:hAnsi="Arial" w:cs="Arial"/>
          <w:b/>
          <w:bCs/>
          <w:sz w:val="24"/>
          <w:szCs w:val="24"/>
        </w:rPr>
      </w:pPr>
    </w:p>
    <w:p w14:paraId="0CCA8C16" w14:textId="2098A07B" w:rsidR="005B05B8" w:rsidRPr="005B05B8" w:rsidRDefault="005B05B8" w:rsidP="005B05B8">
      <w:pPr>
        <w:spacing w:after="0" w:line="240" w:lineRule="auto"/>
        <w:rPr>
          <w:rFonts w:asciiTheme="majorHAnsi" w:hAnsiTheme="majorHAnsi" w:cs="Arial"/>
          <w:sz w:val="32"/>
          <w:szCs w:val="32"/>
          <w:u w:val="single"/>
        </w:rPr>
      </w:pPr>
    </w:p>
    <w:p w14:paraId="43E83595" w14:textId="1DFA612E" w:rsidR="00B37272" w:rsidRPr="005B05B8" w:rsidRDefault="00DA100D" w:rsidP="005B05B8">
      <w:pPr>
        <w:pStyle w:val="ListParagraph"/>
        <w:numPr>
          <w:ilvl w:val="0"/>
          <w:numId w:val="4"/>
        </w:numPr>
        <w:spacing w:after="0" w:line="240" w:lineRule="auto"/>
        <w:rPr>
          <w:rFonts w:asciiTheme="majorHAnsi" w:hAnsiTheme="majorHAnsi" w:cs="Arial"/>
          <w:sz w:val="32"/>
          <w:szCs w:val="32"/>
          <w:u w:val="single"/>
        </w:rPr>
      </w:pPr>
      <w:r w:rsidRPr="005B05B8">
        <w:rPr>
          <w:rFonts w:asciiTheme="majorHAnsi" w:hAnsiTheme="majorHAnsi" w:cs="Arial"/>
          <w:sz w:val="32"/>
          <w:szCs w:val="32"/>
          <w:u w:val="single"/>
        </w:rPr>
        <w:t>What are the differences between single and double shear?</w:t>
      </w:r>
    </w:p>
    <w:p w14:paraId="3E5C5F62" w14:textId="78984393" w:rsidR="00B37272" w:rsidRDefault="005B05B8">
      <w:pPr>
        <w:spacing w:after="0" w:line="240" w:lineRule="auto"/>
        <w:rPr>
          <w:noProof/>
        </w:rPr>
      </w:pPr>
      <w:r w:rsidRPr="005B05B8">
        <w:rPr>
          <w:rFonts w:cstheme="minorHAnsi"/>
          <w:sz w:val="32"/>
          <w:szCs w:val="32"/>
          <w:u w:val="single"/>
        </w:rPr>
        <w:t>Answer:</w:t>
      </w:r>
    </w:p>
    <w:p w14:paraId="5A975B4F" w14:textId="7A969E41" w:rsidR="005B05B8" w:rsidRDefault="005B05B8">
      <w:pPr>
        <w:spacing w:after="0" w:line="240" w:lineRule="auto"/>
        <w:rPr>
          <w:noProof/>
        </w:rPr>
      </w:pPr>
    </w:p>
    <w:p w14:paraId="5FF73B3D" w14:textId="77777777" w:rsidR="008E7A0B" w:rsidRDefault="008E7A0B" w:rsidP="000342CA">
      <w:pPr>
        <w:keepNext/>
        <w:spacing w:after="0" w:line="240" w:lineRule="auto"/>
        <w:rPr>
          <w:rFonts w:eastAsia="SimSun" w:cstheme="minorHAnsi"/>
          <w:color w:val="202124"/>
          <w:sz w:val="32"/>
          <w:szCs w:val="32"/>
          <w:shd w:val="clear" w:color="auto" w:fill="FFFFFF"/>
        </w:rPr>
      </w:pPr>
      <w:r w:rsidRPr="005B05B8">
        <w:rPr>
          <w:rFonts w:ascii="Arial" w:eastAsia="SimSun" w:hAnsi="Arial" w:cs="Arial"/>
          <w:sz w:val="24"/>
          <w:szCs w:val="24"/>
        </w:rPr>
        <w:drawing>
          <wp:anchor distT="0" distB="0" distL="114300" distR="114300" simplePos="0" relativeHeight="251658240" behindDoc="0" locked="0" layoutInCell="1" allowOverlap="1" wp14:anchorId="04BA1F51" wp14:editId="4C6C9826">
            <wp:simplePos x="0" y="0"/>
            <wp:positionH relativeFrom="column">
              <wp:posOffset>3305175</wp:posOffset>
            </wp:positionH>
            <wp:positionV relativeFrom="paragraph">
              <wp:posOffset>8890</wp:posOffset>
            </wp:positionV>
            <wp:extent cx="2543175" cy="1733550"/>
            <wp:effectExtent l="0" t="0" r="952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543175" cy="1733550"/>
                    </a:xfrm>
                    <a:prstGeom prst="rect">
                      <a:avLst/>
                    </a:prstGeom>
                  </pic:spPr>
                </pic:pic>
              </a:graphicData>
            </a:graphic>
            <wp14:sizeRelH relativeFrom="margin">
              <wp14:pctWidth>0</wp14:pctWidth>
            </wp14:sizeRelH>
            <wp14:sizeRelV relativeFrom="margin">
              <wp14:pctHeight>0</wp14:pctHeight>
            </wp14:sizeRelV>
          </wp:anchor>
        </w:drawing>
      </w:r>
      <w:r w:rsidR="000342CA" w:rsidRPr="008E7A0B">
        <w:rPr>
          <w:rFonts w:cstheme="minorHAnsi"/>
          <w:noProof/>
          <w:sz w:val="32"/>
          <w:szCs w:val="32"/>
        </w:rPr>
        <mc:AlternateContent>
          <mc:Choice Requires="wps">
            <w:drawing>
              <wp:anchor distT="0" distB="0" distL="114300" distR="114300" simplePos="0" relativeHeight="251660288" behindDoc="0" locked="0" layoutInCell="1" allowOverlap="1" wp14:anchorId="0036340F" wp14:editId="47439EAE">
                <wp:simplePos x="0" y="0"/>
                <wp:positionH relativeFrom="column">
                  <wp:posOffset>3267075</wp:posOffset>
                </wp:positionH>
                <wp:positionV relativeFrom="paragraph">
                  <wp:posOffset>1962150</wp:posOffset>
                </wp:positionV>
                <wp:extent cx="2952750" cy="409575"/>
                <wp:effectExtent l="0" t="0" r="0" b="9525"/>
                <wp:wrapSquare wrapText="bothSides"/>
                <wp:docPr id="8" name="Text Box 8"/>
                <wp:cNvGraphicFramePr/>
                <a:graphic xmlns:a="http://schemas.openxmlformats.org/drawingml/2006/main">
                  <a:graphicData uri="http://schemas.microsoft.com/office/word/2010/wordprocessingShape">
                    <wps:wsp>
                      <wps:cNvSpPr txBox="1"/>
                      <wps:spPr>
                        <a:xfrm>
                          <a:off x="0" y="0"/>
                          <a:ext cx="2952750" cy="409575"/>
                        </a:xfrm>
                        <a:prstGeom prst="rect">
                          <a:avLst/>
                        </a:prstGeom>
                        <a:solidFill>
                          <a:prstClr val="white"/>
                        </a:solidFill>
                        <a:ln>
                          <a:noFill/>
                        </a:ln>
                      </wps:spPr>
                      <wps:txbx>
                        <w:txbxContent>
                          <w:p w14:paraId="14512A6F" w14:textId="1FCAAB53" w:rsidR="000342CA" w:rsidRPr="002C64A3" w:rsidRDefault="000342CA" w:rsidP="000342CA">
                            <w:pPr>
                              <w:pStyle w:val="Caption"/>
                              <w:rPr>
                                <w:rFonts w:eastAsia="SimSun" w:cstheme="minorHAnsi"/>
                                <w:color w:val="202124"/>
                                <w:sz w:val="32"/>
                                <w:szCs w:val="32"/>
                                <w:shd w:val="clear" w:color="auto" w:fill="FFFFFF"/>
                              </w:rPr>
                            </w:pPr>
                            <w:r>
                              <w:t xml:space="preserve">Figure </w:t>
                            </w:r>
                            <w:fldSimple w:instr=" SEQ Figure \* ARABIC ">
                              <w:r>
                                <w:rPr>
                                  <w:noProof/>
                                </w:rPr>
                                <w:t>1</w:t>
                              </w:r>
                            </w:fldSimple>
                            <w:r>
                              <w:t xml:space="preserve">: </w:t>
                            </w:r>
                            <w:r w:rsidRPr="00CE0B76">
                              <w:t>SHEAR STRESS (SINGLE SHEAR)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036340F" id="_x0000_t202" coordsize="21600,21600" o:spt="202" path="m,l,21600r21600,l21600,xe">
                <v:stroke joinstyle="miter"/>
                <v:path gradientshapeok="t" o:connecttype="rect"/>
              </v:shapetype>
              <v:shape id="Text Box 8" o:spid="_x0000_s1026" type="#_x0000_t202" style="position:absolute;margin-left:257.25pt;margin-top:154.5pt;width:232.5pt;height:32.2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4J81LAIAAGAEAAAOAAAAZHJzL2Uyb0RvYy54bWysVE1vGjEQvVfqf7B8LwuoNAliiSgRVSWU&#10;RIIqZ+P1spZsjzs27NJf3/F+kDbtqerFjGfGz/veG7O4b6xhZ4VBg8v5ZDTmTDkJhXbHnH/bbz7c&#10;chaicIUw4FTOLyrw++X7d4vaz9UUKjCFQkYgLsxrn/MqRj/PsiArZUUYgVeOiiWgFZG2eMwKFDWh&#10;W5NNx+NPWQ1YeASpQqDsQ1fkyxa/LJWMT2UZVGQm5/RtsV2xXQ9pzZYLMT+i8JWW/WeIf/gKK7Sj&#10;S69QDyIKdkL9B5TVEiFAGUcSbAZlqaVqORCbyfgNm10lvGq5kDjBX2UK/w9WPp6fkeki52SUE5Ys&#10;2qsmss/QsNukTu3DnJp2ntpiQ2lyecgHSibSTYk2/RIdRnXS+XLVNoFJSk7vZtObGZUk1T6O72Y3&#10;swSTvZ72GOIXBZalIOdI3rWSivM2xK51aEmXBTC62Ghj0iYV1gbZWZDPdaWj6sF/6zIu9TpIpzrA&#10;lMkSxY5KimJzaHreByguRBuhG5vg5UbTRVsR4rNAmhOiQ7Mfn2gpDdQ5hz7irAL88bd86if7qMpZ&#10;TXOX8/D9JFBxZr46MjYN6RDgEByGwJ3sGojihF6Vl21IBzCaISwR7As9iVW6hUrCSbor53EI17Gb&#10;fnpSUq1WbRONohdx63ZeJuhB0H3zItD3dkQy8hGGiRTzN650vZ28q1OEUreWJUE7FXudaYxb0/sn&#10;l97Jr/u26/WPYfkTAAD//wMAUEsDBBQABgAIAAAAIQB1uLsU4AAAAAsBAAAPAAAAZHJzL2Rvd25y&#10;ZXYueG1sTI/LTsMwEEX3SPyDNUhsEHX6SEtCnApa2MGipep6GpskIh5HsdOkf8+wKsu5c3Qf2Xq0&#10;jTibzteOFEwnEQhDhdM1lQoOX++PTyB8QNLYODIKLsbDOr+9yTDVbqCdOe9DKdiEfIoKqhDaVEpf&#10;VMain7jWEP++XWcx8NmVUnc4sLlt5CyKltJiTZxQYWs2lSl+9r1VsNx2/bCjzcP28PaBn205O75e&#10;jkrd340vzyCCGcMVhr/6XB1y7nRyPWkvGgXxdBEzqmAeJTyKiWSVsHJiZTWPQeaZ/L8h/wUAAP//&#10;AwBQSwECLQAUAAYACAAAACEAtoM4kv4AAADhAQAAEwAAAAAAAAAAAAAAAAAAAAAAW0NvbnRlbnRf&#10;VHlwZXNdLnhtbFBLAQItABQABgAIAAAAIQA4/SH/1gAAAJQBAAALAAAAAAAAAAAAAAAAAC8BAABf&#10;cmVscy8ucmVsc1BLAQItABQABgAIAAAAIQBM4J81LAIAAGAEAAAOAAAAAAAAAAAAAAAAAC4CAABk&#10;cnMvZTJvRG9jLnhtbFBLAQItABQABgAIAAAAIQB1uLsU4AAAAAsBAAAPAAAAAAAAAAAAAAAAAIYE&#10;AABkcnMvZG93bnJldi54bWxQSwUGAAAAAAQABADzAAAAkwUAAAAA&#10;" stroked="f">
                <v:textbox inset="0,0,0,0">
                  <w:txbxContent>
                    <w:p w14:paraId="14512A6F" w14:textId="1FCAAB53" w:rsidR="000342CA" w:rsidRPr="002C64A3" w:rsidRDefault="000342CA" w:rsidP="000342CA">
                      <w:pPr>
                        <w:pStyle w:val="Caption"/>
                        <w:rPr>
                          <w:rFonts w:eastAsia="SimSun" w:cstheme="minorHAnsi"/>
                          <w:color w:val="202124"/>
                          <w:sz w:val="32"/>
                          <w:szCs w:val="32"/>
                          <w:shd w:val="clear" w:color="auto" w:fill="FFFFFF"/>
                        </w:rPr>
                      </w:pPr>
                      <w:r>
                        <w:t xml:space="preserve">Figure </w:t>
                      </w:r>
                      <w:fldSimple w:instr=" SEQ Figure \* ARABIC ">
                        <w:r>
                          <w:rPr>
                            <w:noProof/>
                          </w:rPr>
                          <w:t>1</w:t>
                        </w:r>
                      </w:fldSimple>
                      <w:r>
                        <w:t xml:space="preserve">: </w:t>
                      </w:r>
                      <w:r w:rsidRPr="00CE0B76">
                        <w:t>SHEAR STRESS (SINGLE SHEAR)</w:t>
                      </w:r>
                    </w:p>
                  </w:txbxContent>
                </v:textbox>
                <w10:wrap type="square"/>
              </v:shape>
            </w:pict>
          </mc:Fallback>
        </mc:AlternateContent>
      </w:r>
      <w:r w:rsidR="000342CA" w:rsidRPr="008E7A0B">
        <w:rPr>
          <w:rFonts w:cstheme="minorHAnsi"/>
          <w:color w:val="212529"/>
          <w:sz w:val="32"/>
          <w:szCs w:val="32"/>
          <w:shd w:val="clear" w:color="auto" w:fill="FFFFFF"/>
        </w:rPr>
        <w:t>Shear stress is a kind of stress that acts parallel or tangential to the surface</w:t>
      </w:r>
      <w:r w:rsidR="000342CA">
        <w:rPr>
          <w:rFonts w:ascii="Segoe UI" w:hAnsi="Segoe UI" w:cs="Segoe UI"/>
          <w:color w:val="212529"/>
          <w:sz w:val="26"/>
          <w:szCs w:val="26"/>
          <w:shd w:val="clear" w:color="auto" w:fill="FFFFFF"/>
        </w:rPr>
        <w:t xml:space="preserve">. </w:t>
      </w:r>
      <w:r w:rsidR="000342CA" w:rsidRPr="005B05B8">
        <w:rPr>
          <w:rFonts w:eastAsia="SimSun" w:cstheme="minorHAnsi"/>
          <w:color w:val="202124"/>
          <w:sz w:val="32"/>
          <w:szCs w:val="32"/>
          <w:shd w:val="clear" w:color="auto" w:fill="FFFFFF"/>
        </w:rPr>
        <w:t>Single shear is the shear along one surface only.</w:t>
      </w:r>
      <w:r w:rsidR="000342CA">
        <w:rPr>
          <w:rFonts w:eastAsia="SimSun" w:cstheme="minorHAnsi"/>
          <w:color w:val="202124"/>
          <w:sz w:val="32"/>
          <w:szCs w:val="32"/>
          <w:shd w:val="clear" w:color="auto" w:fill="FFFFFF"/>
        </w:rPr>
        <w:t xml:space="preserve"> </w:t>
      </w:r>
      <w:r w:rsidR="000342CA" w:rsidRPr="005B05B8">
        <w:rPr>
          <w:rFonts w:eastAsia="SimSun" w:cstheme="minorHAnsi"/>
          <w:color w:val="202124"/>
          <w:sz w:val="32"/>
          <w:szCs w:val="32"/>
          <w:shd w:val="clear" w:color="auto" w:fill="FFFFFF"/>
        </w:rPr>
        <w:t>Double shear is</w:t>
      </w:r>
    </w:p>
    <w:p w14:paraId="6917100A" w14:textId="22277D1B" w:rsidR="000342CA" w:rsidRDefault="000342CA" w:rsidP="000342CA">
      <w:pPr>
        <w:keepNext/>
        <w:spacing w:after="0" w:line="240" w:lineRule="auto"/>
        <w:rPr>
          <w:rFonts w:eastAsia="SimSun" w:cstheme="minorHAnsi"/>
          <w:color w:val="202124"/>
          <w:sz w:val="32"/>
          <w:szCs w:val="32"/>
          <w:shd w:val="clear" w:color="auto" w:fill="FFFFFF"/>
        </w:rPr>
      </w:pPr>
      <w:r w:rsidRPr="005B05B8">
        <w:rPr>
          <w:rFonts w:eastAsia="SimSun" w:cstheme="minorHAnsi"/>
          <w:color w:val="202124"/>
          <w:sz w:val="32"/>
          <w:szCs w:val="32"/>
          <w:shd w:val="clear" w:color="auto" w:fill="FFFFFF"/>
        </w:rPr>
        <w:t>simultaneous shear across two usually parallel planes (as when a rivet passes through three thicknesses of metal).</w:t>
      </w:r>
      <w:r>
        <w:rPr>
          <w:rFonts w:eastAsia="SimSun" w:cstheme="minorHAnsi"/>
          <w:color w:val="202124"/>
          <w:sz w:val="32"/>
          <w:szCs w:val="32"/>
          <w:shd w:val="clear" w:color="auto" w:fill="FFFFFF"/>
        </w:rPr>
        <w:t xml:space="preserve"> </w:t>
      </w:r>
      <w:r w:rsidRPr="005B05B8">
        <w:rPr>
          <w:rFonts w:eastAsia="SimSun" w:cstheme="minorHAnsi"/>
          <w:color w:val="202124"/>
          <w:sz w:val="32"/>
          <w:szCs w:val="32"/>
          <w:shd w:val="clear" w:color="auto" w:fill="FFFFFF"/>
        </w:rPr>
        <w:t xml:space="preserve">Single </w:t>
      </w:r>
    </w:p>
    <w:p w14:paraId="1426BC56" w14:textId="0859D512" w:rsidR="00B37272" w:rsidRPr="008E7A0B" w:rsidRDefault="000342CA" w:rsidP="000342CA">
      <w:pPr>
        <w:keepNext/>
        <w:spacing w:after="0" w:line="240" w:lineRule="auto"/>
        <w:rPr>
          <w:rFonts w:eastAsia="SimSun" w:cstheme="minorHAnsi"/>
          <w:color w:val="202124"/>
          <w:sz w:val="32"/>
          <w:szCs w:val="32"/>
          <w:shd w:val="clear" w:color="auto" w:fill="FFFFFF"/>
        </w:rPr>
      </w:pPr>
      <w:r>
        <w:rPr>
          <w:noProof/>
        </w:rPr>
        <mc:AlternateContent>
          <mc:Choice Requires="wps">
            <w:drawing>
              <wp:anchor distT="0" distB="0" distL="114300" distR="114300" simplePos="0" relativeHeight="251663360" behindDoc="1" locked="0" layoutInCell="1" allowOverlap="1" wp14:anchorId="7BF925D7" wp14:editId="22525D78">
                <wp:simplePos x="0" y="0"/>
                <wp:positionH relativeFrom="margin">
                  <wp:posOffset>38100</wp:posOffset>
                </wp:positionH>
                <wp:positionV relativeFrom="paragraph">
                  <wp:posOffset>2063750</wp:posOffset>
                </wp:positionV>
                <wp:extent cx="2562225" cy="635"/>
                <wp:effectExtent l="0" t="0" r="9525" b="0"/>
                <wp:wrapTight wrapText="bothSides">
                  <wp:wrapPolygon edited="0">
                    <wp:start x="0" y="0"/>
                    <wp:lineTo x="0" y="20057"/>
                    <wp:lineTo x="21520" y="20057"/>
                    <wp:lineTo x="21520" y="0"/>
                    <wp:lineTo x="0" y="0"/>
                  </wp:wrapPolygon>
                </wp:wrapTight>
                <wp:docPr id="9" name="Text Box 9"/>
                <wp:cNvGraphicFramePr/>
                <a:graphic xmlns:a="http://schemas.openxmlformats.org/drawingml/2006/main">
                  <a:graphicData uri="http://schemas.microsoft.com/office/word/2010/wordprocessingShape">
                    <wps:wsp>
                      <wps:cNvSpPr txBox="1"/>
                      <wps:spPr>
                        <a:xfrm>
                          <a:off x="0" y="0"/>
                          <a:ext cx="2562225" cy="635"/>
                        </a:xfrm>
                        <a:prstGeom prst="rect">
                          <a:avLst/>
                        </a:prstGeom>
                        <a:solidFill>
                          <a:prstClr val="white"/>
                        </a:solidFill>
                        <a:ln>
                          <a:noFill/>
                        </a:ln>
                      </wps:spPr>
                      <wps:txbx>
                        <w:txbxContent>
                          <w:p w14:paraId="36B0BF04" w14:textId="6FD2FA20" w:rsidR="000342CA" w:rsidRDefault="000342CA" w:rsidP="000342CA">
                            <w:pPr>
                              <w:pStyle w:val="Caption"/>
                              <w:rPr>
                                <w:noProof/>
                              </w:rPr>
                            </w:pPr>
                            <w:r>
                              <w:t xml:space="preserve">Figure </w:t>
                            </w:r>
                            <w:fldSimple w:instr=" SEQ Figure \* ARABIC ">
                              <w:r>
                                <w:rPr>
                                  <w:noProof/>
                                </w:rPr>
                                <w:t>2</w:t>
                              </w:r>
                            </w:fldSimple>
                            <w:r w:rsidRPr="005330A2">
                              <w:t>:SHEAR STRESS (DOUBLE SHEAR)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BF925D7" id="Text Box 9" o:spid="_x0000_s1027" type="#_x0000_t202" style="position:absolute;margin-left:3pt;margin-top:162.5pt;width:201.75pt;height:.05pt;z-index:-25165312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PmkYLQIAAGQEAAAOAAAAZHJzL2Uyb0RvYy54bWysVMGO2yAQvVfqPyDujRNXibpWnFWaVapK&#10;0e5KSbVngnGMBAwFEjv9+g7Yzrbbnqpe8DAzDLz3Zry877QiF+G8BFPS2WRKiTAcKmlOJf122H74&#10;RIkPzFRMgRElvQpP71fv3y1bW4gcGlCVcASLGF+0tqRNCLbIMs8boZmfgBUGgzU4zQJu3SmrHGux&#10;ulZZPp0ushZcZR1w4T16H/ogXaX6dS14eKprLwJRJcW3hbS6tB7jmq2WrDg5ZhvJh2ewf3iFZtLg&#10;pbdSDywwcnbyj1Jacgce6jDhoDOoa8lFwoBoZtM3aPYNsyJhQXK8vdHk/19Z/nh5dkRWJb2jxDCN&#10;Eh1EF8hn6MhdZKe1vsCkvcW00KEbVR79Hp0RdFc7Hb8Ih2Aceb7euI3FODrz+SLP8zklHGOLj/NY&#10;I3s9ap0PXwRoEo2SOhQu8ckuOx/61DEl3uRByWorlYqbGNgoRy4MRW4bGcRQ/LcsZWKugXiqLxg9&#10;WcTX44hW6I5dYuOG8QjVFaE76FvHW76VeN+O+fDMHPYKosX+D0+41AraksJgUdKA+/E3f8xHCTFK&#10;SYu9V1L//cycoER9NShubNTRcKNxHA1z1htApDOcLMuTiQdcUKNZO9AvOBbreAuGmOF4V0nDaG5C&#10;PwE4Vlys1ykJ29GysDN7y2PpkddD98KcHVQJKOYjjF3Jijfi9LlJHrs+B2Q6KRd57Vkc6MZWTtoP&#10;Yxdn5dd9ynr9Oax+AgAA//8DAFBLAwQUAAYACAAAACEAk2LiQOAAAAAJAQAADwAAAGRycy9kb3du&#10;cmV2LnhtbEyPMU/DMBCFdyT+g3VILIg6bdMIQpyqqmCApSJ0YXPjaxyIz1HstOHfc7DAdnfv6d33&#10;ivXkOnHCIbSeFMxnCQik2puWGgX7t6fbOxAhajK684QKvjDAury8KHRu/Jle8VTFRnAIhVwrsDH2&#10;uZShtuh0mPkeibWjH5yOvA6NNIM+c7jr5CJJMul0S/zB6h63FuvPanQKdun7zt6Mx8eXTbocnvfj&#10;NvtoKqWur6bNA4iIU/wzww8+o0PJTAc/kgmiU5Bxk6hguVjxwHqa3K9AHH4vc5BlIf83KL8BAAD/&#10;/wMAUEsBAi0AFAAGAAgAAAAhALaDOJL+AAAA4QEAABMAAAAAAAAAAAAAAAAAAAAAAFtDb250ZW50&#10;X1R5cGVzXS54bWxQSwECLQAUAAYACAAAACEAOP0h/9YAAACUAQAACwAAAAAAAAAAAAAAAAAvAQAA&#10;X3JlbHMvLnJlbHNQSwECLQAUAAYACAAAACEAvD5pGC0CAABkBAAADgAAAAAAAAAAAAAAAAAuAgAA&#10;ZHJzL2Uyb0RvYy54bWxQSwECLQAUAAYACAAAACEAk2LiQOAAAAAJAQAADwAAAAAAAAAAAAAAAACH&#10;BAAAZHJzL2Rvd25yZXYueG1sUEsFBgAAAAAEAAQA8wAAAJQFAAAAAA==&#10;" stroked="f">
                <v:textbox style="mso-fit-shape-to-text:t" inset="0,0,0,0">
                  <w:txbxContent>
                    <w:p w14:paraId="36B0BF04" w14:textId="6FD2FA20" w:rsidR="000342CA" w:rsidRDefault="000342CA" w:rsidP="000342CA">
                      <w:pPr>
                        <w:pStyle w:val="Caption"/>
                        <w:rPr>
                          <w:noProof/>
                        </w:rPr>
                      </w:pPr>
                      <w:r>
                        <w:t xml:space="preserve">Figure </w:t>
                      </w:r>
                      <w:fldSimple w:instr=" SEQ Figure \* ARABIC ">
                        <w:r>
                          <w:rPr>
                            <w:noProof/>
                          </w:rPr>
                          <w:t>2</w:t>
                        </w:r>
                      </w:fldSimple>
                      <w:r w:rsidRPr="005330A2">
                        <w:t>:SHEAR STRESS (DOUBLE SHEAR)</w:t>
                      </w:r>
                    </w:p>
                  </w:txbxContent>
                </v:textbox>
                <w10:wrap type="tight" anchorx="margin"/>
              </v:shape>
            </w:pict>
          </mc:Fallback>
        </mc:AlternateContent>
      </w:r>
      <w:r w:rsidRPr="005B05B8">
        <w:rPr>
          <w:rFonts w:ascii="Arial" w:eastAsia="SimSun" w:hAnsi="Arial" w:cs="Arial"/>
          <w:sz w:val="24"/>
          <w:szCs w:val="24"/>
        </w:rPr>
        <w:drawing>
          <wp:anchor distT="0" distB="0" distL="114300" distR="114300" simplePos="0" relativeHeight="251661312" behindDoc="1" locked="0" layoutInCell="1" allowOverlap="1" wp14:anchorId="454DB72C" wp14:editId="3176BB25">
            <wp:simplePos x="0" y="0"/>
            <wp:positionH relativeFrom="margin">
              <wp:align>left</wp:align>
            </wp:positionH>
            <wp:positionV relativeFrom="paragraph">
              <wp:posOffset>548005</wp:posOffset>
            </wp:positionV>
            <wp:extent cx="2562225" cy="1600200"/>
            <wp:effectExtent l="0" t="0" r="9525" b="0"/>
            <wp:wrapTight wrapText="bothSides">
              <wp:wrapPolygon edited="0">
                <wp:start x="0" y="0"/>
                <wp:lineTo x="0" y="21343"/>
                <wp:lineTo x="21520" y="21343"/>
                <wp:lineTo x="21520"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562225" cy="1600200"/>
                    </a:xfrm>
                    <a:prstGeom prst="rect">
                      <a:avLst/>
                    </a:prstGeom>
                  </pic:spPr>
                </pic:pic>
              </a:graphicData>
            </a:graphic>
            <wp14:sizeRelV relativeFrom="margin">
              <wp14:pctHeight>0</wp14:pctHeight>
            </wp14:sizeRelV>
          </wp:anchor>
        </w:drawing>
      </w:r>
      <w:r w:rsidRPr="005B05B8">
        <w:rPr>
          <w:rFonts w:eastAsia="SimSun" w:cstheme="minorHAnsi"/>
          <w:color w:val="202124"/>
          <w:sz w:val="32"/>
          <w:szCs w:val="32"/>
          <w:shd w:val="clear" w:color="auto" w:fill="FFFFFF"/>
        </w:rPr>
        <w:t>shear means a cross section having unbalanced force on its either side and it is ineffective to take that effective load,</w:t>
      </w:r>
      <w:r>
        <w:rPr>
          <w:rFonts w:eastAsia="SimSun" w:cstheme="minorHAnsi"/>
          <w:color w:val="202124"/>
          <w:sz w:val="32"/>
          <w:szCs w:val="32"/>
          <w:shd w:val="clear" w:color="auto" w:fill="FFFFFF"/>
        </w:rPr>
        <w:t xml:space="preserve"> </w:t>
      </w:r>
      <w:r w:rsidRPr="005B05B8">
        <w:rPr>
          <w:rFonts w:eastAsia="SimSun" w:cstheme="minorHAnsi"/>
          <w:color w:val="202124"/>
          <w:sz w:val="32"/>
          <w:szCs w:val="32"/>
          <w:shd w:val="clear" w:color="auto" w:fill="FFFFFF"/>
        </w:rPr>
        <w:t>then it fails in single shear. For double shear an unbalanced load acting on it's both side and whole section is failed is called double or punching shear. shear force required to shear the pin in double shear is twice the shear force required in single shear since</w:t>
      </w:r>
      <w:r>
        <w:t xml:space="preserve"> </w:t>
      </w:r>
      <w:r w:rsidR="00DA100D" w:rsidRPr="005B05B8">
        <w:rPr>
          <w:rFonts w:eastAsia="SimSun" w:cstheme="minorHAnsi"/>
          <w:color w:val="202124"/>
          <w:sz w:val="32"/>
          <w:szCs w:val="32"/>
          <w:shd w:val="clear" w:color="auto" w:fill="FFFFFF"/>
        </w:rPr>
        <w:t>side and whole section is failed is called double or</w:t>
      </w:r>
      <w:r w:rsidR="008E7A0B">
        <w:rPr>
          <w:rFonts w:eastAsia="SimSun" w:cstheme="minorHAnsi"/>
          <w:color w:val="202124"/>
          <w:sz w:val="32"/>
          <w:szCs w:val="32"/>
          <w:shd w:val="clear" w:color="auto" w:fill="FFFFFF"/>
        </w:rPr>
        <w:t xml:space="preserve"> </w:t>
      </w:r>
      <w:r w:rsidR="00DA100D" w:rsidRPr="005B05B8">
        <w:rPr>
          <w:rFonts w:eastAsia="SimSun" w:cstheme="minorHAnsi"/>
          <w:color w:val="202124"/>
          <w:sz w:val="32"/>
          <w:szCs w:val="32"/>
          <w:shd w:val="clear" w:color="auto" w:fill="FFFFFF"/>
        </w:rPr>
        <w:lastRenderedPageBreak/>
        <w:t>punching shear. </w:t>
      </w:r>
      <w:r w:rsidR="008E7A0B" w:rsidRPr="008E7A0B">
        <w:rPr>
          <w:rFonts w:eastAsia="SimSun" w:cstheme="minorHAnsi"/>
          <w:color w:val="202124"/>
          <w:sz w:val="32"/>
          <w:szCs w:val="32"/>
          <w:shd w:val="clear" w:color="auto" w:fill="FFFFFF"/>
        </w:rPr>
        <w:t xml:space="preserve">The average shear stress in the plane </w:t>
      </w:r>
      <w:r w:rsidR="008E7A0B">
        <w:rPr>
          <w:rFonts w:eastAsia="SimSun" w:cstheme="minorHAnsi"/>
          <w:color w:val="202124"/>
          <w:sz w:val="32"/>
          <w:szCs w:val="32"/>
          <w:shd w:val="clear" w:color="auto" w:fill="FFFFFF"/>
        </w:rPr>
        <w:t xml:space="preserve">for the </w:t>
      </w:r>
      <w:r w:rsidR="008E7A0B" w:rsidRPr="005B05B8">
        <w:rPr>
          <w:rFonts w:eastAsia="SimSun" w:cstheme="minorHAnsi"/>
          <w:color w:val="202124"/>
          <w:sz w:val="32"/>
          <w:szCs w:val="32"/>
          <w:shd w:val="clear" w:color="auto" w:fill="FFFFFF"/>
        </w:rPr>
        <w:t>Single shear is</w:t>
      </w:r>
      <w:r w:rsidR="008E7A0B">
        <w:rPr>
          <w:rFonts w:eastAsia="SimSun" w:cstheme="minorHAnsi"/>
          <w:color w:val="202124"/>
          <w:sz w:val="32"/>
          <w:szCs w:val="32"/>
          <w:shd w:val="clear" w:color="auto" w:fill="FFFFFF"/>
        </w:rPr>
        <w:t xml:space="preserve"> </w:t>
      </w:r>
      <w:proofErr w:type="spellStart"/>
      <w:r w:rsidR="008E7A0B" w:rsidRPr="008E7A0B">
        <w:rPr>
          <w:rFonts w:eastAsia="SimSun" w:cstheme="minorHAnsi"/>
          <w:color w:val="202124"/>
          <w:sz w:val="32"/>
          <w:szCs w:val="32"/>
          <w:shd w:val="clear" w:color="auto" w:fill="FFFFFF"/>
        </w:rPr>
        <w:t>is</w:t>
      </w:r>
      <w:proofErr w:type="spellEnd"/>
      <w:r w:rsidR="008E7A0B" w:rsidRPr="008E7A0B">
        <w:rPr>
          <w:rFonts w:eastAsia="SimSun" w:cstheme="minorHAnsi"/>
          <w:color w:val="202124"/>
          <w:sz w:val="32"/>
          <w:szCs w:val="32"/>
          <w:shd w:val="clear" w:color="auto" w:fill="FFFFFF"/>
        </w:rPr>
        <w:t xml:space="preserve"> </w:t>
      </w:r>
      <w:proofErr w:type="spellStart"/>
      <w:r w:rsidR="008E7A0B" w:rsidRPr="008E7A0B">
        <w:rPr>
          <w:rFonts w:eastAsia="SimSun" w:cstheme="minorHAnsi"/>
          <w:color w:val="202124"/>
          <w:sz w:val="52"/>
          <w:szCs w:val="52"/>
          <w:shd w:val="clear" w:color="auto" w:fill="FFFFFF"/>
        </w:rPr>
        <w:t>τ</w:t>
      </w:r>
      <w:r w:rsidR="008E7A0B" w:rsidRPr="008E7A0B">
        <w:rPr>
          <w:rFonts w:eastAsia="SimSun" w:cstheme="minorHAnsi"/>
          <w:color w:val="202124"/>
          <w:sz w:val="32"/>
          <w:szCs w:val="32"/>
          <w:shd w:val="clear" w:color="auto" w:fill="FFFFFF"/>
        </w:rPr>
        <w:t>ave</w:t>
      </w:r>
      <w:proofErr w:type="spellEnd"/>
      <w:r w:rsidR="008E7A0B" w:rsidRPr="008E7A0B">
        <w:rPr>
          <w:rFonts w:eastAsia="SimSun" w:cstheme="minorHAnsi"/>
          <w:color w:val="202124"/>
          <w:sz w:val="32"/>
          <w:szCs w:val="32"/>
          <w:shd w:val="clear" w:color="auto" w:fill="FFFFFF"/>
        </w:rPr>
        <w:t>= F/A</w:t>
      </w:r>
      <w:r w:rsidR="008E7A0B">
        <w:rPr>
          <w:rFonts w:eastAsia="SimSun" w:cstheme="minorHAnsi"/>
          <w:color w:val="202124"/>
          <w:sz w:val="32"/>
          <w:szCs w:val="32"/>
          <w:shd w:val="clear" w:color="auto" w:fill="FFFFFF"/>
        </w:rPr>
        <w:t xml:space="preserve"> and for the double </w:t>
      </w:r>
      <w:proofErr w:type="spellStart"/>
      <w:r w:rsidR="008E7A0B">
        <w:rPr>
          <w:rFonts w:eastAsia="SimSun" w:cstheme="minorHAnsi"/>
          <w:color w:val="202124"/>
          <w:sz w:val="32"/>
          <w:szCs w:val="32"/>
          <w:shd w:val="clear" w:color="auto" w:fill="FFFFFF"/>
        </w:rPr>
        <w:t>stree</w:t>
      </w:r>
      <w:proofErr w:type="spellEnd"/>
      <w:r w:rsidR="008E7A0B">
        <w:rPr>
          <w:rFonts w:eastAsia="SimSun" w:cstheme="minorHAnsi"/>
          <w:color w:val="202124"/>
          <w:sz w:val="32"/>
          <w:szCs w:val="32"/>
          <w:shd w:val="clear" w:color="auto" w:fill="FFFFFF"/>
        </w:rPr>
        <w:t xml:space="preserve"> is </w:t>
      </w:r>
      <w:proofErr w:type="spellStart"/>
      <w:r w:rsidR="008E7A0B" w:rsidRPr="008E7A0B">
        <w:rPr>
          <w:rFonts w:eastAsia="SimSun" w:cstheme="minorHAnsi"/>
          <w:color w:val="202124"/>
          <w:sz w:val="52"/>
          <w:szCs w:val="52"/>
          <w:shd w:val="clear" w:color="auto" w:fill="FFFFFF"/>
        </w:rPr>
        <w:t>τ</w:t>
      </w:r>
      <w:r w:rsidR="008E7A0B" w:rsidRPr="008E7A0B">
        <w:rPr>
          <w:rFonts w:eastAsia="SimSun" w:cstheme="minorHAnsi"/>
          <w:color w:val="202124"/>
          <w:sz w:val="32"/>
          <w:szCs w:val="32"/>
          <w:shd w:val="clear" w:color="auto" w:fill="FFFFFF"/>
        </w:rPr>
        <w:t>ave</w:t>
      </w:r>
      <w:proofErr w:type="spellEnd"/>
      <w:r w:rsidR="008E7A0B" w:rsidRPr="008E7A0B">
        <w:rPr>
          <w:rFonts w:eastAsia="SimSun" w:cstheme="minorHAnsi"/>
          <w:color w:val="202124"/>
          <w:sz w:val="32"/>
          <w:szCs w:val="32"/>
          <w:shd w:val="clear" w:color="auto" w:fill="FFFFFF"/>
        </w:rPr>
        <w:t>= F/</w:t>
      </w:r>
      <w:r w:rsidR="008E7A0B">
        <w:rPr>
          <w:rFonts w:eastAsia="SimSun" w:cstheme="minorHAnsi"/>
          <w:color w:val="202124"/>
          <w:sz w:val="32"/>
          <w:szCs w:val="32"/>
          <w:shd w:val="clear" w:color="auto" w:fill="FFFFFF"/>
        </w:rPr>
        <w:t>2</w:t>
      </w:r>
      <w:r w:rsidR="008E7A0B" w:rsidRPr="008E7A0B">
        <w:rPr>
          <w:rFonts w:eastAsia="SimSun" w:cstheme="minorHAnsi"/>
          <w:color w:val="202124"/>
          <w:sz w:val="32"/>
          <w:szCs w:val="32"/>
          <w:shd w:val="clear" w:color="auto" w:fill="FFFFFF"/>
        </w:rPr>
        <w:t>A</w:t>
      </w:r>
      <w:r w:rsidR="008E7A0B">
        <w:rPr>
          <w:rFonts w:eastAsia="SimSun" w:cstheme="minorHAnsi"/>
          <w:color w:val="202124"/>
          <w:sz w:val="32"/>
          <w:szCs w:val="32"/>
          <w:shd w:val="clear" w:color="auto" w:fill="FFFFFF"/>
        </w:rPr>
        <w:t>.</w:t>
      </w:r>
    </w:p>
    <w:sectPr w:rsidR="00B37272" w:rsidRPr="008E7A0B">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A1FDC1" w14:textId="77777777" w:rsidR="00DA100D" w:rsidRDefault="00DA100D">
      <w:pPr>
        <w:spacing w:line="240" w:lineRule="auto"/>
      </w:pPr>
      <w:r>
        <w:separator/>
      </w:r>
    </w:p>
  </w:endnote>
  <w:endnote w:type="continuationSeparator" w:id="0">
    <w:p w14:paraId="1D2C6F01" w14:textId="77777777" w:rsidR="00DA100D" w:rsidRDefault="00DA100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2AFF" w:usb1="4000ACFF"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Adobe Ming Std L">
    <w:panose1 w:val="02020300000000000000"/>
    <w:charset w:val="80"/>
    <w:family w:val="roman"/>
    <w:notTrueType/>
    <w:pitch w:val="variable"/>
    <w:sig w:usb0="00000203" w:usb1="1A0F1900" w:usb2="00000016" w:usb3="00000000" w:csb0="00120005"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5E36DD" w14:textId="77777777" w:rsidR="00DA100D" w:rsidRDefault="00DA100D">
      <w:pPr>
        <w:spacing w:after="0" w:line="240" w:lineRule="auto"/>
      </w:pPr>
      <w:r>
        <w:separator/>
      </w:r>
    </w:p>
  </w:footnote>
  <w:footnote w:type="continuationSeparator" w:id="0">
    <w:p w14:paraId="60BB40BB" w14:textId="77777777" w:rsidR="00DA100D" w:rsidRDefault="00DA100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369D6"/>
    <w:multiLevelType w:val="multilevel"/>
    <w:tmpl w:val="025369D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11D30511"/>
    <w:multiLevelType w:val="multilevel"/>
    <w:tmpl w:val="37CA8C44"/>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1FDF5F49"/>
    <w:multiLevelType w:val="multilevel"/>
    <w:tmpl w:val="6B5C119C"/>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37B26176"/>
    <w:multiLevelType w:val="multilevel"/>
    <w:tmpl w:val="37B2617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45AA50F1"/>
    <w:multiLevelType w:val="multilevel"/>
    <w:tmpl w:val="F210F87E"/>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4ED03A68"/>
    <w:multiLevelType w:val="multilevel"/>
    <w:tmpl w:val="DC1CB44E"/>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632557CD"/>
    <w:multiLevelType w:val="multilevel"/>
    <w:tmpl w:val="632557C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0"/>
  </w:num>
  <w:num w:numId="4">
    <w:abstractNumId w:val="4"/>
  </w:num>
  <w:num w:numId="5">
    <w:abstractNumId w:val="1"/>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68E6"/>
    <w:rsid w:val="00004254"/>
    <w:rsid w:val="00011188"/>
    <w:rsid w:val="00016082"/>
    <w:rsid w:val="000342CA"/>
    <w:rsid w:val="00052FF8"/>
    <w:rsid w:val="0008296B"/>
    <w:rsid w:val="000A13D1"/>
    <w:rsid w:val="000A74BC"/>
    <w:rsid w:val="000A7772"/>
    <w:rsid w:val="000B668A"/>
    <w:rsid w:val="000D034D"/>
    <w:rsid w:val="000E0AB0"/>
    <w:rsid w:val="00100C32"/>
    <w:rsid w:val="00127FA0"/>
    <w:rsid w:val="00165485"/>
    <w:rsid w:val="00176079"/>
    <w:rsid w:val="001926A4"/>
    <w:rsid w:val="001B4E99"/>
    <w:rsid w:val="001B7D93"/>
    <w:rsid w:val="001E4C2C"/>
    <w:rsid w:val="001F183F"/>
    <w:rsid w:val="00200635"/>
    <w:rsid w:val="00202FA9"/>
    <w:rsid w:val="00244AC9"/>
    <w:rsid w:val="00250E48"/>
    <w:rsid w:val="0025718A"/>
    <w:rsid w:val="002571DC"/>
    <w:rsid w:val="002918DA"/>
    <w:rsid w:val="002E48A1"/>
    <w:rsid w:val="002E534F"/>
    <w:rsid w:val="003205A9"/>
    <w:rsid w:val="0034458C"/>
    <w:rsid w:val="00360DA4"/>
    <w:rsid w:val="00362EEF"/>
    <w:rsid w:val="00365FB3"/>
    <w:rsid w:val="00370D10"/>
    <w:rsid w:val="00371B01"/>
    <w:rsid w:val="00386E69"/>
    <w:rsid w:val="0039581B"/>
    <w:rsid w:val="003A063B"/>
    <w:rsid w:val="003A7CC7"/>
    <w:rsid w:val="003C3B45"/>
    <w:rsid w:val="003D2BB8"/>
    <w:rsid w:val="003F0287"/>
    <w:rsid w:val="003F2D0D"/>
    <w:rsid w:val="0040474B"/>
    <w:rsid w:val="00422350"/>
    <w:rsid w:val="00427549"/>
    <w:rsid w:val="00437BC5"/>
    <w:rsid w:val="0045356A"/>
    <w:rsid w:val="004765AB"/>
    <w:rsid w:val="004808F5"/>
    <w:rsid w:val="004832F5"/>
    <w:rsid w:val="00497A37"/>
    <w:rsid w:val="004F084F"/>
    <w:rsid w:val="005127F2"/>
    <w:rsid w:val="0051674D"/>
    <w:rsid w:val="0053372A"/>
    <w:rsid w:val="00571F0A"/>
    <w:rsid w:val="005750B7"/>
    <w:rsid w:val="005768E6"/>
    <w:rsid w:val="005806F5"/>
    <w:rsid w:val="005A25C8"/>
    <w:rsid w:val="005A680A"/>
    <w:rsid w:val="005B05B8"/>
    <w:rsid w:val="005B19C3"/>
    <w:rsid w:val="005C185F"/>
    <w:rsid w:val="005C1F88"/>
    <w:rsid w:val="005E344F"/>
    <w:rsid w:val="005F7C8C"/>
    <w:rsid w:val="00600F5B"/>
    <w:rsid w:val="00612105"/>
    <w:rsid w:val="00613BAD"/>
    <w:rsid w:val="00617327"/>
    <w:rsid w:val="006415C0"/>
    <w:rsid w:val="00655631"/>
    <w:rsid w:val="006577EE"/>
    <w:rsid w:val="006669C8"/>
    <w:rsid w:val="00692DF5"/>
    <w:rsid w:val="006E19F0"/>
    <w:rsid w:val="006E2F60"/>
    <w:rsid w:val="006F150A"/>
    <w:rsid w:val="00703FCF"/>
    <w:rsid w:val="00712DA8"/>
    <w:rsid w:val="00716DC7"/>
    <w:rsid w:val="007535C5"/>
    <w:rsid w:val="0076363F"/>
    <w:rsid w:val="0077162C"/>
    <w:rsid w:val="0078006C"/>
    <w:rsid w:val="007916D9"/>
    <w:rsid w:val="007B390F"/>
    <w:rsid w:val="007C3432"/>
    <w:rsid w:val="007C67C4"/>
    <w:rsid w:val="007E2A63"/>
    <w:rsid w:val="007E3DEC"/>
    <w:rsid w:val="00801F1F"/>
    <w:rsid w:val="008027A0"/>
    <w:rsid w:val="00817CD3"/>
    <w:rsid w:val="00825912"/>
    <w:rsid w:val="0083307C"/>
    <w:rsid w:val="0083419C"/>
    <w:rsid w:val="00866444"/>
    <w:rsid w:val="008831B7"/>
    <w:rsid w:val="00883299"/>
    <w:rsid w:val="008A1224"/>
    <w:rsid w:val="008A2777"/>
    <w:rsid w:val="008C3AF7"/>
    <w:rsid w:val="008D1327"/>
    <w:rsid w:val="008D24C8"/>
    <w:rsid w:val="008E10EA"/>
    <w:rsid w:val="008E7A0B"/>
    <w:rsid w:val="008F4D19"/>
    <w:rsid w:val="008F5045"/>
    <w:rsid w:val="00904FED"/>
    <w:rsid w:val="009272CA"/>
    <w:rsid w:val="00930058"/>
    <w:rsid w:val="00950B51"/>
    <w:rsid w:val="00951649"/>
    <w:rsid w:val="0095398D"/>
    <w:rsid w:val="009722AC"/>
    <w:rsid w:val="00982288"/>
    <w:rsid w:val="00982C45"/>
    <w:rsid w:val="0099398C"/>
    <w:rsid w:val="009A10CA"/>
    <w:rsid w:val="00A10B5D"/>
    <w:rsid w:val="00A22ECA"/>
    <w:rsid w:val="00A26CD8"/>
    <w:rsid w:val="00A74148"/>
    <w:rsid w:val="00A840B9"/>
    <w:rsid w:val="00B321B1"/>
    <w:rsid w:val="00B37272"/>
    <w:rsid w:val="00B83270"/>
    <w:rsid w:val="00B86F19"/>
    <w:rsid w:val="00B874B7"/>
    <w:rsid w:val="00B97F3C"/>
    <w:rsid w:val="00BA565A"/>
    <w:rsid w:val="00BB4E8A"/>
    <w:rsid w:val="00BC162E"/>
    <w:rsid w:val="00BC3306"/>
    <w:rsid w:val="00C00981"/>
    <w:rsid w:val="00C037C8"/>
    <w:rsid w:val="00C53073"/>
    <w:rsid w:val="00CA09F8"/>
    <w:rsid w:val="00CC12DB"/>
    <w:rsid w:val="00CE010A"/>
    <w:rsid w:val="00CE6C6C"/>
    <w:rsid w:val="00CF60EC"/>
    <w:rsid w:val="00D01690"/>
    <w:rsid w:val="00D254DC"/>
    <w:rsid w:val="00D5090F"/>
    <w:rsid w:val="00D563FB"/>
    <w:rsid w:val="00D7046C"/>
    <w:rsid w:val="00D75A19"/>
    <w:rsid w:val="00D80C20"/>
    <w:rsid w:val="00D9043F"/>
    <w:rsid w:val="00DA100D"/>
    <w:rsid w:val="00DD0595"/>
    <w:rsid w:val="00DF6F59"/>
    <w:rsid w:val="00E00629"/>
    <w:rsid w:val="00E0255E"/>
    <w:rsid w:val="00E200A4"/>
    <w:rsid w:val="00E20702"/>
    <w:rsid w:val="00E705FB"/>
    <w:rsid w:val="00E861C1"/>
    <w:rsid w:val="00E9413A"/>
    <w:rsid w:val="00EA2000"/>
    <w:rsid w:val="00EF7DE8"/>
    <w:rsid w:val="00F10A26"/>
    <w:rsid w:val="00F114C3"/>
    <w:rsid w:val="00F21567"/>
    <w:rsid w:val="00F316A3"/>
    <w:rsid w:val="00F4070F"/>
    <w:rsid w:val="00F43CD6"/>
    <w:rsid w:val="00F45C07"/>
    <w:rsid w:val="00F53CDB"/>
    <w:rsid w:val="00F56E58"/>
    <w:rsid w:val="00F6530F"/>
    <w:rsid w:val="00F86BD8"/>
    <w:rsid w:val="00F91119"/>
    <w:rsid w:val="00F96CA7"/>
    <w:rsid w:val="00FB03DD"/>
    <w:rsid w:val="00FB3F62"/>
    <w:rsid w:val="00FF774D"/>
    <w:rsid w:val="57B87D73"/>
    <w:rsid w:val="57F428CA"/>
    <w:rsid w:val="738C2B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DAAE8A"/>
  <w15:docId w15:val="{17C3192E-6EF4-40A5-8A90-C845CC8ACD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rFonts w:asciiTheme="minorHAnsi" w:eastAsiaTheme="minorEastAsia" w:hAnsiTheme="minorHAnsi" w:cstheme="min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 w:type="paragraph" w:styleId="ListParagraph">
    <w:name w:val="List Paragraph"/>
    <w:basedOn w:val="Normal"/>
    <w:uiPriority w:val="34"/>
    <w:qFormat/>
    <w:pPr>
      <w:ind w:left="720"/>
      <w:contextualSpacing/>
    </w:pPr>
  </w:style>
  <w:style w:type="character" w:styleId="PlaceholderText">
    <w:name w:val="Placeholder Text"/>
    <w:basedOn w:val="DefaultParagraphFont"/>
    <w:uiPriority w:val="99"/>
    <w:semiHidden/>
    <w:rPr>
      <w:color w:val="808080"/>
    </w:rPr>
  </w:style>
  <w:style w:type="paragraph" w:styleId="NoSpacing">
    <w:name w:val="No Spacing"/>
    <w:uiPriority w:val="1"/>
    <w:qFormat/>
    <w:rPr>
      <w:rFonts w:asciiTheme="minorHAnsi" w:eastAsiaTheme="minorEastAsia" w:hAnsiTheme="minorHAnsi" w:cstheme="minorBidi"/>
      <w:sz w:val="22"/>
      <w:szCs w:val="22"/>
    </w:rPr>
  </w:style>
  <w:style w:type="paragraph" w:styleId="Caption">
    <w:name w:val="caption"/>
    <w:basedOn w:val="Normal"/>
    <w:next w:val="Normal"/>
    <w:uiPriority w:val="35"/>
    <w:unhideWhenUsed/>
    <w:qFormat/>
    <w:rsid w:val="000342CA"/>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3</Pages>
  <Words>238</Words>
  <Characters>1360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HP</dc:creator>
  <cp:lastModifiedBy>Ferdous Wahid</cp:lastModifiedBy>
  <cp:revision>2</cp:revision>
  <dcterms:created xsi:type="dcterms:W3CDTF">2021-06-24T06:04:00Z</dcterms:created>
  <dcterms:modified xsi:type="dcterms:W3CDTF">2021-06-24T06:04:00Z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1033-11.2.0.10176</vt:lpwstr>
  </property>
</Properties>
</file>