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Qualcomm Staff Engineer</w:t>
      </w:r>
    </w:p>
    <w:p>
      <w:pPr>
        <w:pStyle w:val="DocTitle"/>
      </w:pPr>
      <w:r>
        <w:t xml:space="preserve">Interview Preparation Guide</w:t>
      </w:r>
    </w:p>
    <w:p>
      <w:pPr>
        <w:pStyle w:val="SubTitle"/>
      </w:pPr>
      <w:r>
        <w:t xml:space="preserve">Part 3 of 3 — IOMMU / SMMU Deep Dive &amp; ARM Processor Modes</w:t>
      </w:r>
    </w:p>
    <w:p>
      <w:pPr>
        <w:spacing w:after="0" w:before="80"/>
      </w:pPr>
      <w:r>
        <w:t xml:space="preserve"/>
      </w:r>
    </w:p>
    <w:p>
      <w:pPr>
        <w:spacing w:after="120" w:before="120"/>
        <w:jc w:val="center"/>
      </w:pPr>
      <w:r>
        <w:rPr>
          <w:b/>
          <w:bCs/>
          <w:color w:val="1565C0"/>
          <w:sz w:val="26"/>
          <w:szCs w:val="26"/>
        </w:rPr>
        <w:t xml:space="preserve">██████  SANDEEP KUMAR  ██████</w:t>
      </w:r>
    </w:p>
    <w:p>
      <w:pPr>
        <w:spacing w:after="0" w:before="80"/>
      </w:pPr>
      <w:r>
        <w:t xml:space="preserve"/>
      </w:r>
    </w:p>
    <w:p>
      <w:pPr>
        <w:pStyle w:val="SubTitle"/>
      </w:pPr>
      <w:r>
        <w:t xml:space="preserve">Target Role: Staff Software Engineer — Embedded Linux / Qualcomm MSM Platforms</w:t>
      </w:r>
    </w:p>
    <w:p>
      <w:pPr>
        <w:pStyle w:val="PartLabel"/>
      </w:pPr>
      <w:r>
        <w:t xml:space="preserve">May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blHeader/>
        </w:trPr>
        <w:tc>
          <w:tcPr>
            <w:tcW w:type="dxa" w:w="90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TOPICS COVERED IN THIS DOCUMENT</w:t>
            </w:r>
          </w:p>
        </w:tc>
      </w:tr>
      <w:tr>
        <w:tc>
          <w:tcPr>
            <w:tcW w:type="dxa" w:w="9000"/>
            <w:tcBorders>
              <w:top w:val="single" w:color="BDBDBD" w:sz="1"/>
              <w:left w:val="single" w:color="BDBDBD" w:sz="1"/>
              <w:bottom w:val="single" w:color="BDBDBD" w:sz="1"/>
              <w:right w:val="single" w:color="BDBDBD" w:sz="1"/>
            </w:tcBorders>
            <w:shd w:fill="E3F2FD" w:val="clear"/>
          </w:tcPr>
          <w:p>
            <w:r>
              <w:rPr>
                <w:b/>
                <w:bCs/>
                <w:color w:val="0D47A1"/>
                <w:sz w:val="22"/>
                <w:szCs w:val="22"/>
              </w:rPr>
              <w:t xml:space="preserve">Section 1:</w:t>
            </w:r>
            <w:r>
              <w:rPr>
                <w:sz w:val="22"/>
                <w:szCs w:val="22"/>
              </w:rPr>
              <w:t xml:space="preserve">  IOMMU vs SMMU — Generic Concept &amp; Relationship</w:t>
            </w:r>
          </w:p>
          <w:p>
            <w:r>
              <w:rPr>
                <w:b/>
                <w:bCs/>
                <w:color w:val="0D47A1"/>
                <w:sz w:val="22"/>
                <w:szCs w:val="22"/>
              </w:rPr>
              <w:t xml:space="preserve">Section 2:</w:t>
            </w:r>
            <w:r>
              <w:rPr>
                <w:sz w:val="22"/>
                <w:szCs w:val="22"/>
              </w:rPr>
              <w:t xml:space="preserve">  Why IOMMU Exists — Use Cases &amp; Benefits</w:t>
            </w:r>
          </w:p>
          <w:p>
            <w:r>
              <w:rPr>
                <w:b/>
                <w:bCs/>
                <w:color w:val="0D47A1"/>
                <w:sz w:val="22"/>
                <w:szCs w:val="22"/>
              </w:rPr>
              <w:t xml:space="preserve">Section 3:</w:t>
            </w:r>
            <w:r>
              <w:rPr>
                <w:sz w:val="22"/>
                <w:szCs w:val="22"/>
              </w:rPr>
              <w:t xml:space="preserve">  ARM SMMU Architecture — SMMUv2 Deep Dive</w:t>
            </w:r>
          </w:p>
          <w:p>
            <w:r>
              <w:rPr>
                <w:b/>
                <w:bCs/>
                <w:color w:val="0D47A1"/>
                <w:sz w:val="22"/>
                <w:szCs w:val="22"/>
              </w:rPr>
              <w:t xml:space="preserve">Section 4:</w:t>
            </w:r>
            <w:r>
              <w:rPr>
                <w:sz w:val="22"/>
                <w:szCs w:val="22"/>
              </w:rPr>
              <w:t xml:space="preserve">  SMMUv3 Architecture — Command Queues, Stream Tables, New Features</w:t>
            </w:r>
          </w:p>
          <w:p>
            <w:r>
              <w:rPr>
                <w:b/>
                <w:bCs/>
                <w:color w:val="0D47A1"/>
                <w:sz w:val="22"/>
                <w:szCs w:val="22"/>
              </w:rPr>
              <w:t xml:space="preserve">Section 5:</w:t>
            </w:r>
            <w:r>
              <w:rPr>
                <w:sz w:val="22"/>
                <w:szCs w:val="22"/>
              </w:rPr>
              <w:t xml:space="preserve">  Linux IOMMU Subsystem — Core, Data Structures, DT Bindings</w:t>
            </w:r>
          </w:p>
          <w:p>
            <w:r>
              <w:rPr>
                <w:b/>
                <w:bCs/>
                <w:color w:val="0D47A1"/>
                <w:sz w:val="22"/>
                <w:szCs w:val="22"/>
              </w:rPr>
              <w:t xml:space="preserve">Section 6:</w:t>
            </w:r>
            <w:r>
              <w:rPr>
                <w:sz w:val="22"/>
                <w:szCs w:val="22"/>
              </w:rPr>
              <w:t xml:space="preserve">  DMA With &amp; Without SMMU — Code Walkthroughs</w:t>
            </w:r>
          </w:p>
          <w:p>
            <w:r>
              <w:rPr>
                <w:b/>
                <w:bCs/>
                <w:color w:val="0D47A1"/>
                <w:sz w:val="22"/>
                <w:szCs w:val="22"/>
              </w:rPr>
              <w:t xml:space="preserve">Section 7:</w:t>
            </w:r>
            <w:r>
              <w:rPr>
                <w:sz w:val="22"/>
                <w:szCs w:val="22"/>
              </w:rPr>
              <w:t xml:space="preserve">  SMMU Fault Handling — Context Faults, Debugging, STALL Model</w:t>
            </w:r>
          </w:p>
          <w:p>
            <w:r>
              <w:rPr>
                <w:b/>
                <w:bCs/>
                <w:color w:val="0D47A1"/>
                <w:sz w:val="22"/>
                <w:szCs w:val="22"/>
              </w:rPr>
              <w:t xml:space="preserve">Section 8:</w:t>
            </w:r>
            <w:r>
              <w:rPr>
                <w:sz w:val="22"/>
                <w:szCs w:val="22"/>
              </w:rPr>
              <w:t xml:space="preserve">  Qualcomm-Specific SMMU — MMU-500, Secure CBs, Virtualization</w:t>
            </w:r>
          </w:p>
          <w:p>
            <w:r>
              <w:rPr>
                <w:b/>
                <w:bCs/>
                <w:color w:val="0D47A1"/>
                <w:sz w:val="22"/>
                <w:szCs w:val="22"/>
              </w:rPr>
              <w:t xml:space="preserve">Section 9:</w:t>
            </w:r>
            <w:r>
              <w:rPr>
                <w:sz w:val="22"/>
                <w:szCs w:val="22"/>
              </w:rPr>
              <w:t xml:space="preserve">  SMMU vs CPU MMU Comparison + Complete Interview Chain Questions</w:t>
            </w:r>
          </w:p>
          <w:p>
            <w:r>
              <w:rPr>
                <w:b/>
                <w:bCs/>
                <w:color w:val="0D47A1"/>
                <w:sz w:val="22"/>
                <w:szCs w:val="22"/>
              </w:rPr>
              <w:t xml:space="preserve">Section 10:</w:t>
            </w:r>
            <w:r>
              <w:rPr>
                <w:sz w:val="22"/>
                <w:szCs w:val="22"/>
              </w:rPr>
              <w:t xml:space="preserve">  SYS Mode vs SVC Mode (ARMv7-A) — Deep Dive + Chain Questions</w:t>
            </w:r>
          </w:p>
        </w:tc>
      </w:tr>
    </w:tbl>
    <w:p>
      <w:pPr>
        <w:spacing w:after="0" w:before="200"/>
      </w:pPr>
      <w:r>
        <w:t xml:space="preserve"/>
      </w:r>
    </w:p>
    <w:p>
      <w:pPr>
        <w:pStyle w:val="Note"/>
      </w:pPr>
      <w:r>
        <w:t xml:space="preserve">⚠️  This is Part 3 of a 3-part series. Parts 1 and 2 cover ARM Architecture Fundamentals, Linux Memory Management, Scheduling, Interrupt Handling, Device Drivers, Platform Bring-Up, TrustZone, Yocto, Debugging, and Power Management.</w:t>
      </w:r>
    </w:p>
    <w:p>
      <w:pPr>
        <w:pStyle w:val="Heading1"/>
      </w:pPr>
      <w:r>
        <w:t xml:space="preserve">Section 1: IOMMU vs SMMU — The Relationship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DBDBD" w:sz="1"/>
              <w:left w:val="single" w:color="BDBDBD" w:sz="1"/>
              <w:bottom w:val="single" w:color="BDBDBD" w:sz="1"/>
              <w:right w:val="single" w:color="BDBDBD" w:sz="1"/>
            </w:tcBorders>
            <w:shd w:fill="FFF9C4" w:val="clear"/>
          </w:tcPr>
          <w:p>
            <w:r>
              <w:rPr>
                <w:b/>
                <w:bCs/>
                <w:color w:val="F57F17"/>
                <w:sz w:val="24"/>
                <w:szCs w:val="24"/>
              </w:rPr>
              <w:t xml:space="preserve">📌  Key Insight: </w:t>
            </w:r>
            <w:r>
              <w:rPr>
                <w:color w:val="212121"/>
                <w:sz w:val="22"/>
                <w:szCs w:val="22"/>
              </w:rPr>
              <w:t xml:space="preserve">SMMU IS an IOMMU — specifically ARM's implementation of the IOMMU concept. The terms are NOT interchangeable across architectures.</w:t>
            </w:r>
          </w:p>
        </w:tc>
      </w:tr>
    </w:tbl>
    <w:p>
      <w:pPr>
        <w:spacing w:after="0" w:before="120"/>
      </w:pPr>
      <w:r>
        <w:t xml:space="preserve"/>
      </w:r>
    </w:p>
    <w:p>
      <w:pPr>
        <w:pStyle w:val="Body"/>
      </w:pPr>
      <w:r>
        <w:t xml:space="preserve">An </w:t>
      </w:r>
      <w:r>
        <w:rPr>
          <w:rStyle w:val="KeyTerm"/>
        </w:rPr>
        <w:t xml:space="preserve">IOMMU</w:t>
      </w:r>
      <w:r>
        <w:t xml:space="preserve"> (Input/Output Memory Management Unit) is an architecture-agnostic concept. Different processor vendors implement their own IOMMU. The table below maps the relationship:</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00"/>
      </w:tblGrid>
      <w:tr>
        <w:trPr>
          <w:tblHeader/>
        </w:trPr>
        <w:tc>
          <w:tcPr>
            <w:tcW w:type="dxa" w:w="22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Term</w:t>
            </w:r>
          </w:p>
        </w:tc>
        <w:tc>
          <w:tcPr>
            <w:tcW w:type="dxa" w:w="25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Vendor / Architecture</w:t>
            </w:r>
          </w:p>
        </w:tc>
        <w:tc>
          <w:tcPr>
            <w:tcW w:type="dxa" w:w="43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Description</w:t>
            </w:r>
          </w:p>
        </w:tc>
      </w:tr>
      <w:tr>
        <w:tc>
          <w:tcPr>
            <w:tcW w:type="dxa" w:w="2200"/>
            <w:tcBorders>
              <w:top w:val="single" w:color="BDBDBD" w:sz="1"/>
              <w:left w:val="single" w:color="BDBDBD" w:sz="1"/>
              <w:bottom w:val="single" w:color="BDBDBD" w:sz="1"/>
              <w:right w:val="single" w:color="BDBDBD" w:sz="1"/>
            </w:tcBorders>
            <w:shd w:fill="E3F2FD" w:val="clear"/>
          </w:tcPr>
          <w:p>
            <w:r>
              <w:rPr>
                <w:rFonts w:ascii="Calibri" w:cs="Calibri" w:eastAsia="Calibri" w:hAnsi="Calibri"/>
                <w:b/>
                <w:bCs/>
                <w:sz w:val="20"/>
                <w:szCs w:val="20"/>
              </w:rPr>
              <w:t xml:space="preserve">IOMMU</w:t>
            </w:r>
          </w:p>
        </w:tc>
        <w:tc>
          <w:tcPr>
            <w:tcW w:type="dxa" w:w="2500"/>
            <w:tcBorders>
              <w:top w:val="single" w:color="BDBDBD" w:sz="1"/>
              <w:left w:val="single" w:color="BDBDBD" w:sz="1"/>
              <w:bottom w:val="single" w:color="BDBDBD" w:sz="1"/>
              <w:right w:val="single" w:color="BDBDBD" w:sz="1"/>
            </w:tcBorders>
            <w:shd w:fill="E3F2FD" w:val="clear"/>
          </w:tcPr>
          <w:p>
            <w:r>
              <w:rPr>
                <w:rFonts w:ascii="Calibri" w:cs="Calibri" w:eastAsia="Calibri" w:hAnsi="Calibri"/>
                <w:b w:val="false"/>
                <w:bCs w:val="false"/>
                <w:sz w:val="20"/>
                <w:szCs w:val="20"/>
              </w:rPr>
              <w:t xml:space="preserve">Generic (all architectures)</w:t>
            </w:r>
          </w:p>
        </w:tc>
        <w:tc>
          <w:tcPr>
            <w:tcW w:type="dxa" w:w="4300"/>
            <w:tcBorders>
              <w:top w:val="single" w:color="BDBDBD" w:sz="1"/>
              <w:left w:val="single" w:color="BDBDBD" w:sz="1"/>
              <w:bottom w:val="single" w:color="BDBDBD" w:sz="1"/>
              <w:right w:val="single" w:color="BDBDBD" w:sz="1"/>
            </w:tcBorders>
            <w:shd w:fill="E3F2FD" w:val="clear"/>
          </w:tcPr>
          <w:p>
            <w:r>
              <w:rPr>
                <w:rFonts w:ascii="Calibri" w:cs="Calibri" w:eastAsia="Calibri" w:hAnsi="Calibri"/>
                <w:b w:val="false"/>
                <w:bCs w:val="false"/>
                <w:sz w:val="20"/>
                <w:szCs w:val="20"/>
              </w:rPr>
              <w:t xml:space="preserve">Input/Output Memory Management Unit — concept of translating device DMA addresses to physical addresses</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SMMU</w:t>
            </w:r>
          </w:p>
        </w:tc>
        <w:tc>
          <w:tcPr>
            <w:tcW w:type="dxa" w:w="25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ARM</w:t>
            </w:r>
          </w:p>
        </w:tc>
        <w:tc>
          <w:tcPr>
            <w:tcW w:type="dxa" w:w="43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System Memory Management Unit — ARM's IOMMU specification (SMMUv1, v2, v3)</w:t>
            </w:r>
          </w:p>
        </w:tc>
      </w:tr>
      <w:tr>
        <w:tc>
          <w:tcPr>
            <w:tcW w:type="dxa" w:w="2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Intel VT-d</w:t>
            </w:r>
          </w:p>
        </w:tc>
        <w:tc>
          <w:tcPr>
            <w:tcW w:type="dxa" w:w="25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Intel x86/x86_64</w:t>
            </w:r>
          </w:p>
        </w:tc>
        <w:tc>
          <w:tcPr>
            <w:tcW w:type="dxa" w:w="43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Virtualization Technology for Directed I/O — Intel's IOMMU</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AMD-Vi</w:t>
            </w:r>
          </w:p>
        </w:tc>
        <w:tc>
          <w:tcPr>
            <w:tcW w:type="dxa" w:w="25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AMD x86/x86_64</w:t>
            </w:r>
          </w:p>
        </w:tc>
        <w:tc>
          <w:tcPr>
            <w:tcW w:type="dxa" w:w="43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AMD I/O Virtualization (IOMMU) technology</w:t>
            </w:r>
          </w:p>
        </w:tc>
      </w:tr>
      <w:tr>
        <w:tc>
          <w:tcPr>
            <w:tcW w:type="dxa" w:w="2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Qualcomm SMMU</w:t>
            </w:r>
          </w:p>
        </w:tc>
        <w:tc>
          <w:tcPr>
            <w:tcW w:type="dxa" w:w="25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Qualcomm SoC (ARM)</w:t>
            </w:r>
          </w:p>
        </w:tc>
        <w:tc>
          <w:tcPr>
            <w:tcW w:type="dxa" w:w="43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ARM MMU-500 (SMMUv2) or SMMUv3 IP instantiated in Qualcomm MSM/SM SoCs (apps_smmu, gpu_smmu, kgsl_smmu)</w:t>
            </w:r>
          </w:p>
        </w:tc>
      </w:tr>
    </w:tbl>
    <w:p>
      <w:pPr>
        <w:spacing w:after="0" w:before="120"/>
      </w:pPr>
      <w:r>
        <w:t xml:space="preserve"/>
      </w:r>
    </w:p>
    <w:p>
      <w:pPr>
        <w:pStyle w:val="Heading2"/>
      </w:pPr>
      <w:r>
        <w:t xml:space="preserve">1.1 ASCII Architecture Overview</w:t>
      </w:r>
    </w:p>
    <w:p>
      <w:pPr>
        <w:pStyle w:val="Body"/>
      </w:pPr>
      <w:r>
        <w:t xml:space="preserve">The fundamental difference is WHERE translation occurs:</w:t>
      </w:r>
    </w:p>
    <w:p>
      <w:pPr>
        <w:pStyle w:val="CodeBlock"/>
      </w:pPr>
      <w:r>
        <w:rPr>
          <w:rFonts w:ascii="Courier New" w:cs="Courier New" w:eastAsia="Courier New" w:hAnsi="Courier New"/>
          <w:sz w:val="18"/>
          <w:szCs w:val="18"/>
        </w:rPr>
        <w:t xml:space="preserve">WITHOUT IOMMU:</w:t>
      </w:r>
    </w:p>
    <w:p>
      <w:pPr>
        <w:pStyle w:val="CodeBlock"/>
      </w:pPr>
      <w:r>
        <w:rPr>
          <w:rFonts w:ascii="Courier New" w:cs="Courier New" w:eastAsia="Courier New" w:hAnsi="Courier New"/>
          <w:sz w:val="18"/>
          <w:szCs w:val="18"/>
        </w:rPr>
        <w:t xml:space="preserve">  DMA Device ---------&gt; Physical RAM</w:t>
      </w:r>
    </w:p>
    <w:p>
      <w:pPr>
        <w:pStyle w:val="CodeBlock"/>
      </w:pPr>
      <w:r>
        <w:rPr>
          <w:rFonts w:ascii="Courier New" w:cs="Courier New" w:eastAsia="Courier New" w:hAnsi="Courier New"/>
          <w:sz w:val="18"/>
          <w:szCs w:val="18"/>
        </w:rPr>
        <w:t xml:space="preserve">  (device sees PA directly -- NO protection)</w:t>
      </w:r>
    </w:p>
    <w:p>
      <w:pPr>
        <w:spacing w:after="0" w:before="80"/>
      </w:pPr>
      <w:r>
        <w:t xml:space="preserve"/>
      </w:r>
    </w:p>
    <w:p>
      <w:pPr>
        <w:pStyle w:val="CodeBlock"/>
      </w:pPr>
      <w:r>
        <w:rPr>
          <w:rFonts w:ascii="Courier New" w:cs="Courier New" w:eastAsia="Courier New" w:hAnsi="Courier New"/>
          <w:sz w:val="18"/>
          <w:szCs w:val="18"/>
        </w:rPr>
        <w:t xml:space="preserve">WITH IOMMU (SMMU):</w:t>
      </w:r>
    </w:p>
    <w:p>
      <w:pPr>
        <w:pStyle w:val="CodeBlock"/>
      </w:pPr>
      <w:r>
        <w:rPr>
          <w:rFonts w:ascii="Courier New" w:cs="Courier New" w:eastAsia="Courier New" w:hAnsi="Courier New"/>
          <w:sz w:val="18"/>
          <w:szCs w:val="18"/>
        </w:rPr>
        <w:t xml:space="preserve">  DMA Device --[IOVA]--&gt; SMMU --[PA]--&gt; Physical RAM</w:t>
      </w:r>
    </w:p>
    <w:p>
      <w:pPr>
        <w:pStyle w:val="CodeBlock"/>
      </w:pPr>
      <w:r>
        <w:rPr>
          <w:rFonts w:ascii="Courier New" w:cs="Courier New" w:eastAsia="Courier New" w:hAnsi="Courier New"/>
          <w:sz w:val="18"/>
          <w:szCs w:val="18"/>
        </w:rPr>
        <w:t xml:space="preserve">  (device sees I/O Virtual Address, SMMU translates to PA)</w:t>
      </w:r>
    </w:p>
    <w:p>
      <w:pPr>
        <w:spacing w:after="0" w:before="80"/>
      </w:pPr>
      <w:r>
        <w:t xml:space="preserve"/>
      </w:r>
    </w:p>
    <w:p>
      <w:pPr>
        <w:pStyle w:val="CodeBlock"/>
      </w:pPr>
      <w:r>
        <w:rPr>
          <w:rFonts w:ascii="Courier New" w:cs="Courier New" w:eastAsia="Courier New" w:hAnsi="Courier New"/>
          <w:sz w:val="18"/>
          <w:szCs w:val="18"/>
        </w:rPr>
        <w:t xml:space="preserve">IOVA = I/O Virtual Address  (device-visible)</w:t>
      </w:r>
    </w:p>
    <w:p>
      <w:pPr>
        <w:pStyle w:val="CodeBlock"/>
      </w:pPr>
      <w:r>
        <w:rPr>
          <w:rFonts w:ascii="Courier New" w:cs="Courier New" w:eastAsia="Courier New" w:hAnsi="Courier New"/>
          <w:sz w:val="18"/>
          <w:szCs w:val="18"/>
        </w:rPr>
        <w:t xml:space="preserve">IPA  = Intermediate Physical Address  (with virtualization Stage 2)</w:t>
      </w:r>
    </w:p>
    <w:p>
      <w:pPr>
        <w:pStyle w:val="CodeBlock"/>
      </w:pPr>
      <w:r>
        <w:rPr>
          <w:rFonts w:ascii="Courier New" w:cs="Courier New" w:eastAsia="Courier New" w:hAnsi="Courier New"/>
          <w:sz w:val="18"/>
          <w:szCs w:val="18"/>
        </w:rPr>
        <w:t xml:space="preserve">PA   = Physical Address (DRAM address)</w:t>
      </w:r>
    </w:p>
    <w:p>
      <w:pPr>
        <w:spacing w:after="0" w:before="160"/>
      </w:pPr>
      <w:r>
        <w:t xml:space="preserve"/>
      </w:r>
    </w:p>
    <w:p>
      <w:pPr>
        <w:pStyle w:val="Body"/>
      </w:pPr>
      <w:r>
        <w:rPr>
          <w:b/>
          <w:bCs/>
        </w:rPr>
        <w:t xml:space="preserve">SMMU Versions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00"/>
      </w:tblGrid>
      <w:tr>
        <w:trPr>
          <w:tblHeader/>
        </w:trPr>
        <w:tc>
          <w:tcPr>
            <w:tcW w:type="dxa" w:w="14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Version</w:t>
            </w:r>
          </w:p>
        </w:tc>
        <w:tc>
          <w:tcPr>
            <w:tcW w:type="dxa" w:w="16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Year / Platform</w:t>
            </w:r>
          </w:p>
        </w:tc>
        <w:tc>
          <w:tcPr>
            <w:tcW w:type="dxa" w:w="60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Key Features</w:t>
            </w:r>
          </w:p>
        </w:tc>
      </w:tr>
      <w:tr>
        <w:tc>
          <w:tcPr>
            <w:tcW w:type="dxa" w:w="1400"/>
            <w:tcBorders>
              <w:top w:val="single" w:color="BDBDBD" w:sz="1"/>
              <w:left w:val="single" w:color="BDBDBD" w:sz="1"/>
              <w:bottom w:val="single" w:color="BDBDBD" w:sz="1"/>
              <w:right w:val="single" w:color="BDBDBD" w:sz="1"/>
            </w:tcBorders>
            <w:shd w:fill="E8EAF6" w:val="clear"/>
          </w:tcPr>
          <w:p>
            <w:r>
              <w:rPr>
                <w:rFonts w:ascii="Calibri" w:cs="Calibri" w:eastAsia="Calibri" w:hAnsi="Calibri"/>
                <w:b/>
                <w:bCs/>
                <w:sz w:val="20"/>
                <w:szCs w:val="20"/>
              </w:rPr>
              <w:t xml:space="preserve">SMMUv1</w:t>
            </w:r>
          </w:p>
        </w:tc>
        <w:tc>
          <w:tcPr>
            <w:tcW w:type="dxa" w:w="1600"/>
            <w:tcBorders>
              <w:top w:val="single" w:color="BDBDBD" w:sz="1"/>
              <w:left w:val="single" w:color="BDBDBD" w:sz="1"/>
              <w:bottom w:val="single" w:color="BDBDBD" w:sz="1"/>
              <w:right w:val="single" w:color="BDBDBD" w:sz="1"/>
            </w:tcBorders>
            <w:shd w:fill="E8EAF6" w:val="clear"/>
          </w:tcPr>
          <w:p>
            <w:r>
              <w:rPr>
                <w:rFonts w:ascii="Calibri" w:cs="Calibri" w:eastAsia="Calibri" w:hAnsi="Calibri"/>
                <w:b w:val="false"/>
                <w:bCs w:val="false"/>
                <w:sz w:val="20"/>
                <w:szCs w:val="20"/>
              </w:rPr>
              <w:t xml:space="preserve">Early ARM platforms</w:t>
            </w:r>
          </w:p>
        </w:tc>
        <w:tc>
          <w:tcPr>
            <w:tcW w:type="dxa" w:w="6000"/>
            <w:tcBorders>
              <w:top w:val="single" w:color="BDBDBD" w:sz="1"/>
              <w:left w:val="single" w:color="BDBDBD" w:sz="1"/>
              <w:bottom w:val="single" w:color="BDBDBD" w:sz="1"/>
              <w:right w:val="single" w:color="BDBDBD" w:sz="1"/>
            </w:tcBorders>
            <w:shd w:fill="E8EAF6" w:val="clear"/>
          </w:tcPr>
          <w:p>
            <w:r>
              <w:rPr>
                <w:rFonts w:ascii="Calibri" w:cs="Calibri" w:eastAsia="Calibri" w:hAnsi="Calibri"/>
                <w:b w:val="false"/>
                <w:bCs w:val="false"/>
                <w:sz w:val="20"/>
                <w:szCs w:val="20"/>
              </w:rPr>
              <w:t xml:space="preserve">Basic 2-stage translation, limited Stream IDs, 32-bit address</w:t>
            </w:r>
          </w:p>
        </w:tc>
      </w:tr>
      <w:tr>
        <w:tc>
          <w:tcPr>
            <w:tcW w:type="dxa" w:w="14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SMMUv2</w:t>
            </w:r>
          </w:p>
        </w:tc>
        <w:tc>
          <w:tcPr>
            <w:tcW w:type="dxa" w:w="16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Qualcomm SM8150-SM8550</w:t>
            </w:r>
          </w:p>
        </w:tc>
        <w:tc>
          <w:tcPr>
            <w:tcW w:type="dxa" w:w="6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ARMv7/ARMv8 compatible, up to 2^16 Stream IDs, Stage 1+Stage 2 translation, LPAE format, per-context-bank IRQs</w:t>
            </w:r>
          </w:p>
        </w:tc>
      </w:tr>
      <w:tr>
        <w:tc>
          <w:tcPr>
            <w:tcW w:type="dxa" w:w="1400"/>
            <w:tcBorders>
              <w:top w:val="single" w:color="BDBDBD" w:sz="1"/>
              <w:left w:val="single" w:color="BDBDBD" w:sz="1"/>
              <w:bottom w:val="single" w:color="BDBDBD" w:sz="1"/>
              <w:right w:val="single" w:color="BDBDBD" w:sz="1"/>
            </w:tcBorders>
            <w:shd w:fill="E8F5E9" w:val="clear"/>
          </w:tcPr>
          <w:p>
            <w:r>
              <w:rPr>
                <w:rFonts w:ascii="Calibri" w:cs="Calibri" w:eastAsia="Calibri" w:hAnsi="Calibri"/>
                <w:b/>
                <w:bCs/>
                <w:sz w:val="20"/>
                <w:szCs w:val="20"/>
              </w:rPr>
              <w:t xml:space="preserve">SMMUv3</w:t>
            </w:r>
          </w:p>
        </w:tc>
        <w:tc>
          <w:tcPr>
            <w:tcW w:type="dxa" w:w="1600"/>
            <w:tcBorders>
              <w:top w:val="single" w:color="BDBDBD" w:sz="1"/>
              <w:left w:val="single" w:color="BDBDBD" w:sz="1"/>
              <w:bottom w:val="single" w:color="BDBDBD" w:sz="1"/>
              <w:right w:val="single" w:color="BDBDBD" w:sz="1"/>
            </w:tcBorders>
            <w:shd w:fill="E8F5E9" w:val="clear"/>
          </w:tcPr>
          <w:p>
            <w:r>
              <w:rPr>
                <w:rFonts w:ascii="Calibri" w:cs="Calibri" w:eastAsia="Calibri" w:hAnsi="Calibri"/>
                <w:b w:val="false"/>
                <w:bCs w:val="false"/>
                <w:sz w:val="20"/>
                <w:szCs w:val="20"/>
              </w:rPr>
              <w:t xml:space="preserve">ARMv8.3+ SoCs</w:t>
            </w:r>
          </w:p>
        </w:tc>
        <w:tc>
          <w:tcPr>
            <w:tcW w:type="dxa" w:w="6000"/>
            <w:tcBorders>
              <w:top w:val="single" w:color="BDBDBD" w:sz="1"/>
              <w:left w:val="single" w:color="BDBDBD" w:sz="1"/>
              <w:bottom w:val="single" w:color="BDBDBD" w:sz="1"/>
              <w:right w:val="single" w:color="BDBDBD" w:sz="1"/>
            </w:tcBorders>
            <w:shd w:fill="E8F5E9" w:val="clear"/>
          </w:tcPr>
          <w:p>
            <w:r>
              <w:rPr>
                <w:rFonts w:ascii="Calibri" w:cs="Calibri" w:eastAsia="Calibri" w:hAnsi="Calibri"/>
                <w:b w:val="false"/>
                <w:bCs w:val="false"/>
                <w:sz w:val="20"/>
                <w:szCs w:val="20"/>
              </w:rPr>
              <w:t xml:space="preserve">Complete redesign: command/event queues (CMDQ/EVTQ), Stream Table in memory, PASID/SubstreamID (SVA), STALL model, PCIe ATS/PRI, Hardware Table Walk (HTTU), 64-bit PA support</w:t>
            </w:r>
          </w:p>
        </w:tc>
      </w:tr>
    </w:tbl>
    <w:p>
      <w:pPr>
        <w:pStyle w:val="Heading1"/>
      </w:pPr>
      <w:r>
        <w:t xml:space="preserve">Section 2: Why Does IOMMU Exist? — Use Cases &amp; Benefits</w:t>
      </w:r>
    </w:p>
    <w:p>
      <w:pPr>
        <w:pStyle w:val="Heading2"/>
      </w:pPr>
      <w:r>
        <w:t xml:space="preserve">2.1 Primary Use Cases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Use Case</w:t>
            </w:r>
          </w:p>
        </w:tc>
        <w:tc>
          <w:tcPr>
            <w:tcW w:type="dxa" w:w="66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Explanation</w:t>
            </w:r>
          </w:p>
        </w:tc>
      </w:tr>
      <w:tr>
        <w:tc>
          <w:tcPr>
            <w:tcW w:type="dxa" w:w="2400"/>
            <w:tcBorders>
              <w:top w:val="single" w:color="BDBDBD" w:sz="1"/>
              <w:left w:val="single" w:color="BDBDBD" w:sz="1"/>
              <w:bottom w:val="single" w:color="BDBDBD" w:sz="1"/>
              <w:right w:val="single" w:color="BDBDBD" w:sz="1"/>
            </w:tcBorders>
            <w:shd w:fill="E3F2FD" w:val="clear"/>
          </w:tcPr>
          <w:p>
            <w:r>
              <w:rPr>
                <w:rFonts w:ascii="Calibri" w:cs="Calibri" w:eastAsia="Calibri" w:hAnsi="Calibri"/>
                <w:b/>
                <w:bCs/>
                <w:sz w:val="20"/>
                <w:szCs w:val="20"/>
              </w:rPr>
              <w:t xml:space="preserve">1. DMA Protection</w:t>
            </w:r>
          </w:p>
        </w:tc>
        <w:tc>
          <w:tcPr>
            <w:tcW w:type="dxa" w:w="6600"/>
            <w:tcBorders>
              <w:top w:val="single" w:color="BDBDBD" w:sz="1"/>
              <w:left w:val="single" w:color="BDBDBD" w:sz="1"/>
              <w:bottom w:val="single" w:color="BDBDBD" w:sz="1"/>
              <w:right w:val="single" w:color="BDBDBD" w:sz="1"/>
            </w:tcBorders>
            <w:shd w:fill="E3F2FD" w:val="clear"/>
          </w:tcPr>
          <w:p>
            <w:r>
              <w:rPr>
                <w:rFonts w:ascii="Calibri" w:cs="Calibri" w:eastAsia="Calibri" w:hAnsi="Calibri"/>
                <w:b w:val="false"/>
                <w:bCs w:val="false"/>
                <w:sz w:val="20"/>
                <w:szCs w:val="20"/>
              </w:rPr>
              <w:t xml:space="preserve">Prevent rogue or buggy drivers from DMAing to arbitrary physical memory. Each device has its own IOMMU domain with only explicitly mapped pages. A hacked PCIe device cannot read kernel/secure memory.</w:t>
            </w:r>
          </w:p>
        </w:tc>
      </w:tr>
      <w:tr>
        <w:tc>
          <w:tcPr>
            <w:tcW w:type="dxa" w:w="24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2. Address Translation</w:t>
            </w:r>
          </w:p>
        </w:tc>
        <w:tc>
          <w:tcPr>
            <w:tcW w:type="dxa" w:w="66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Devices with 32-bit DMA address buses can only directly access the first 4 GB. IOMMU allows mapping DRAM above 4 GB (high memory) into device-visible IOVA space within 32-bit range.</w:t>
            </w:r>
          </w:p>
        </w:tc>
      </w:tr>
      <w:tr>
        <w:tc>
          <w:tcPr>
            <w:tcW w:type="dxa" w:w="24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3. Scatter-Gather</w:t>
            </w:r>
          </w:p>
        </w:tc>
        <w:tc>
          <w:tcPr>
            <w:tcW w:type="dxa" w:w="66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Physical memory is fragmented (non-contiguous pages). IOMMU presents these pages as a contiguous IOVA range to the device, eliminating bounce buffers and enabling true scatter-gather DMA.</w:t>
            </w:r>
          </w:p>
        </w:tc>
      </w:tr>
      <w:tr>
        <w:tc>
          <w:tcPr>
            <w:tcW w:type="dxa" w:w="2400"/>
            <w:tcBorders>
              <w:top w:val="single" w:color="BDBDBD" w:sz="1"/>
              <w:left w:val="single" w:color="BDBDBD" w:sz="1"/>
              <w:bottom w:val="single" w:color="BDBDBD" w:sz="1"/>
              <w:right w:val="single" w:color="BDBDBD" w:sz="1"/>
            </w:tcBorders>
            <w:shd w:fill="E8F5E9" w:val="clear"/>
          </w:tcPr>
          <w:p>
            <w:r>
              <w:rPr>
                <w:rFonts w:ascii="Calibri" w:cs="Calibri" w:eastAsia="Calibri" w:hAnsi="Calibri"/>
                <w:b/>
                <w:bCs/>
                <w:sz w:val="20"/>
                <w:szCs w:val="20"/>
              </w:rPr>
              <w:t xml:space="preserve">4. Virtualization</w:t>
            </w:r>
          </w:p>
        </w:tc>
        <w:tc>
          <w:tcPr>
            <w:tcW w:type="dxa" w:w="6600"/>
            <w:tcBorders>
              <w:top w:val="single" w:color="BDBDBD" w:sz="1"/>
              <w:left w:val="single" w:color="BDBDBD" w:sz="1"/>
              <w:bottom w:val="single" w:color="BDBDBD" w:sz="1"/>
              <w:right w:val="single" w:color="BDBDBD" w:sz="1"/>
            </w:tcBorders>
            <w:shd w:fill="E8F5E9" w:val="clear"/>
          </w:tcPr>
          <w:p>
            <w:r>
              <w:rPr>
                <w:rFonts w:ascii="Calibri" w:cs="Calibri" w:eastAsia="Calibri" w:hAnsi="Calibri"/>
                <w:b w:val="false"/>
                <w:bCs w:val="false"/>
                <w:sz w:val="20"/>
                <w:szCs w:val="20"/>
              </w:rPr>
              <w:t xml:space="preserve">In a VM environment, the guest OS sees Guest Physical Addresses (GPAs). IOMMU Stage 2 translation maps GPA -&gt; HPA, allowing device passthrough (direct DMA from VM) safely. Used with VFIO.</w:t>
            </w:r>
          </w:p>
        </w:tc>
      </w:tr>
      <w:tr>
        <w:tc>
          <w:tcPr>
            <w:tcW w:type="dxa" w:w="24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5. SVA (Shared Virtual Addressing)</w:t>
            </w:r>
          </w:p>
        </w:tc>
        <w:tc>
          <w:tcPr>
            <w:tcW w:type="dxa" w:w="66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SMMUv3 feature: the DMA device uses the same virtual address space as the CPU userspace process (same page tables). Eliminates IOVA management overhead. Critical for AI/ML accelerators and GPUs.</w:t>
            </w:r>
          </w:p>
        </w:tc>
      </w:tr>
    </w:tbl>
    <w:p>
      <w:pPr>
        <w:spacing w:after="0" w:before="160"/>
      </w:pPr>
      <w:r>
        <w:t xml:space="preserve"/>
      </w:r>
    </w:p>
    <w:p>
      <w:pPr>
        <w:pStyle w:val="Heading2"/>
      </w:pPr>
      <w:r>
        <w:t xml:space="preserve">2.2 Security Model</w:t>
      </w:r>
    </w:p>
    <w:p>
      <w:pPr>
        <w:pStyle w:val="Body"/>
      </w:pPr>
      <w:r>
        <w:t xml:space="preserve">Without IOMMU, a compromised device driver or malicious PCIe device can issue DMA transactions to any physical address in the system, including:</w:t>
      </w:r>
    </w:p>
    <w:p>
      <w:pPr>
        <w:pStyle w:val="Body"/>
        <w:numPr>
          <w:ilvl w:val="0"/>
          <w:numId w:val="2"/>
        </w:numPr>
      </w:pPr>
      <w:r>
        <w:t xml:space="preserve">Kernel code and data sections</w:t>
      </w:r>
    </w:p>
    <w:p>
      <w:pPr>
        <w:pStyle w:val="Body"/>
        <w:numPr>
          <w:ilvl w:val="0"/>
          <w:numId w:val="2"/>
        </w:numPr>
      </w:pPr>
      <w:r>
        <w:t xml:space="preserve">TrustZone secure memory</w:t>
      </w:r>
    </w:p>
    <w:p>
      <w:pPr>
        <w:pStyle w:val="Body"/>
        <w:numPr>
          <w:ilvl w:val="0"/>
          <w:numId w:val="2"/>
        </w:numPr>
      </w:pPr>
      <w:r>
        <w:t xml:space="preserve">Other processes' memory</w:t>
      </w:r>
    </w:p>
    <w:p>
      <w:pPr>
        <w:pStyle w:val="Body"/>
        <w:numPr>
          <w:ilvl w:val="0"/>
          <w:numId w:val="2"/>
        </w:numPr>
      </w:pPr>
      <w:r>
        <w:t xml:space="preserve">Hardware security registers</w:t>
      </w:r>
    </w:p>
    <w:p>
      <w:pPr>
        <w:spacing w:after="0" w:before="80"/>
      </w:pPr>
      <w:r>
        <w:t xml:space="preserve"/>
      </w:r>
    </w:p>
    <w:p>
      <w:pPr>
        <w:pStyle w:val="Body"/>
      </w:pPr>
      <w:r>
        <w:t xml:space="preserve">With IOMMU, each device is confined to its own </w:t>
      </w:r>
      <w:r>
        <w:rPr>
          <w:rStyle w:val="KeyTerm"/>
        </w:rPr>
        <w:t xml:space="preserve">IOMMU domain</w:t>
      </w:r>
      <w:r>
        <w:t xml:space="preserve"> (set of page table mappings). Any DMA outside the mapped region triggers a </w:t>
      </w:r>
      <w:r>
        <w:rPr>
          <w:rStyle w:val="Highlight"/>
        </w:rPr>
        <w:t xml:space="preserve">Translation Fault</w:t>
      </w:r>
      <w:r>
        <w:t xml:space="preserve"> or </w:t>
      </w:r>
      <w:r>
        <w:rPr>
          <w:rStyle w:val="Highlight"/>
        </w:rPr>
        <w:t xml:space="preserve">Permission Fault</w:t>
      </w:r>
      <w:r>
        <w:t xml:space="preserve">, raising an interrupt to the CPU.</w:t>
      </w:r>
    </w:p>
    <w:p>
      <w:pPr>
        <w:pStyle w:val="Heading1"/>
      </w:pPr>
      <w:r>
        <w:t xml:space="preserve">Section 3: ARM SMMUv2 Architecture — Deep Dive</w:t>
      </w:r>
    </w:p>
    <w:p>
      <w:pPr>
        <w:pStyle w:val="Body"/>
      </w:pPr>
      <w:r>
        <w:t xml:space="preserve">SMMUv2 is the dominant SMMU version on Qualcomm MSM/SM platforms (e.g., SM8150, SM8250, SM8350, SM8450, SM8550). It uses a register-based configuration model with </w:t>
      </w:r>
      <w:r>
        <w:rPr>
          <w:rStyle w:val="KeyTerm"/>
        </w:rPr>
        <w:t xml:space="preserve">Context Banks</w:t>
      </w:r>
      <w:r>
        <w:t xml:space="preserve"> as the central abstraction.</w:t>
      </w:r>
    </w:p>
    <w:p>
      <w:pPr>
        <w:pStyle w:val="Heading2"/>
      </w:pPr>
      <w:r>
        <w:t xml:space="preserve">3.1 SMMUv2 Block Diagram</w:t>
      </w:r>
    </w:p>
    <w:p>
      <w:pPr>
        <w:pStyle w:val="CodeBlock"/>
      </w:pPr>
      <w:r>
        <w:rPr>
          <w:rFonts w:ascii="Courier New" w:cs="Courier New" w:eastAsia="Courier New" w:hAnsi="Courier New"/>
          <w:sz w:val="18"/>
          <w:szCs w:val="18"/>
        </w:rPr>
        <w:t xml:space="preserve">+------------------+   Stream ID    +------------------------------------------+</w:t>
      </w:r>
    </w:p>
    <w:p>
      <w:pPr>
        <w:pStyle w:val="CodeBlock"/>
      </w:pPr>
      <w:r>
        <w:rPr>
          <w:rFonts w:ascii="Courier New" w:cs="Courier New" w:eastAsia="Courier New" w:hAnsi="Courier New"/>
          <w:sz w:val="18"/>
          <w:szCs w:val="18"/>
        </w:rPr>
        <w:t xml:space="preserve">|   DMA Device     |  -----------&gt;  |              SMMUv2                      |</w:t>
      </w:r>
    </w:p>
    <w:p>
      <w:pPr>
        <w:pStyle w:val="CodeBlock"/>
      </w:pPr>
      <w:r>
        <w:rPr>
          <w:rFonts w:ascii="Courier New" w:cs="Courier New" w:eastAsia="Courier New" w:hAnsi="Courier New"/>
          <w:sz w:val="18"/>
          <w:szCs w:val="18"/>
        </w:rPr>
        <w:t xml:space="preserve">|  (USB, PCIe,     |                |                                          |</w:t>
      </w:r>
    </w:p>
    <w:p>
      <w:pPr>
        <w:pStyle w:val="CodeBlock"/>
      </w:pPr>
      <w:r>
        <w:rPr>
          <w:rFonts w:ascii="Courier New" w:cs="Courier New" w:eastAsia="Courier New" w:hAnsi="Courier New"/>
          <w:sz w:val="18"/>
          <w:szCs w:val="18"/>
        </w:rPr>
        <w:t xml:space="preserve">|   Camera, GPU,   |   IOVA ----&gt;   |  +-------------------------------+       |</w:t>
      </w:r>
    </w:p>
    <w:p>
      <w:pPr>
        <w:pStyle w:val="CodeBlock"/>
      </w:pPr>
      <w:r>
        <w:rPr>
          <w:rFonts w:ascii="Courier New" w:cs="Courier New" w:eastAsia="Courier New" w:hAnsi="Courier New"/>
          <w:sz w:val="18"/>
          <w:szCs w:val="18"/>
        </w:rPr>
        <w:t xml:space="preserve">|   Modem DMA)     |                |  |   Stream Matching Registers   |       |</w:t>
      </w:r>
    </w:p>
    <w:p>
      <w:pPr>
        <w:pStyle w:val="CodeBlock"/>
      </w:pPr>
      <w:r>
        <w:rPr>
          <w:rFonts w:ascii="Courier New" w:cs="Courier New" w:eastAsia="Courier New" w:hAnsi="Courier New"/>
          <w:sz w:val="18"/>
          <w:szCs w:val="18"/>
        </w:rPr>
        <w:t xml:space="preserve">+------------------+                |  |   SMR[0..N]: {SID, Mask}      |       |</w:t>
      </w:r>
    </w:p>
    <w:p>
      <w:pPr>
        <w:pStyle w:val="CodeBlock"/>
      </w:pPr>
      <w:r>
        <w:rPr>
          <w:rFonts w:ascii="Courier New" w:cs="Courier New" w:eastAsia="Courier New" w:hAnsi="Courier New"/>
          <w:sz w:val="18"/>
          <w:szCs w:val="18"/>
        </w:rPr>
        <w:t xml:space="preserve">                                    |  |   SMR matches -&gt; CB index     |       |</w:t>
      </w:r>
    </w:p>
    <w:p>
      <w:pPr>
        <w:pStyle w:val="CodeBlock"/>
      </w:pPr>
      <w:r>
        <w:rPr>
          <w:rFonts w:ascii="Courier New" w:cs="Courier New" w:eastAsia="Courier New" w:hAnsi="Courier New"/>
          <w:sz w:val="18"/>
          <w:szCs w:val="18"/>
        </w:rPr>
        <w:t xml:space="preserve">                                    |  +-------------+-----------------+       |</w:t>
      </w:r>
    </w:p>
    <w:p>
      <w:pPr>
        <w:pStyle w:val="CodeBlock"/>
      </w:pPr>
      <w:r>
        <w:rPr>
          <w:rFonts w:ascii="Courier New" w:cs="Courier New" w:eastAsia="Courier New" w:hAnsi="Courier New"/>
          <w:sz w:val="18"/>
          <w:szCs w:val="18"/>
        </w:rPr>
        <w:t xml:space="preserve">                                    |                |                          |</w:t>
      </w:r>
    </w:p>
    <w:p>
      <w:pPr>
        <w:pStyle w:val="CodeBlock"/>
      </w:pPr>
      <w:r>
        <w:rPr>
          <w:rFonts w:ascii="Courier New" w:cs="Courier New" w:eastAsia="Courier New" w:hAnsi="Courier New"/>
          <w:sz w:val="18"/>
          <w:szCs w:val="18"/>
        </w:rPr>
        <w:t xml:space="preserve">                                    |  +-------------v-----------------+       |</w:t>
      </w:r>
    </w:p>
    <w:p>
      <w:pPr>
        <w:pStyle w:val="CodeBlock"/>
      </w:pPr>
      <w:r>
        <w:rPr>
          <w:rFonts w:ascii="Courier New" w:cs="Courier New" w:eastAsia="Courier New" w:hAnsi="Courier New"/>
          <w:sz w:val="18"/>
          <w:szCs w:val="18"/>
        </w:rPr>
        <w:t xml:space="preserve">                                    |  |      Context Bank (CB)         |       |</w:t>
      </w:r>
    </w:p>
    <w:p>
      <w:pPr>
        <w:pStyle w:val="CodeBlock"/>
      </w:pPr>
      <w:r>
        <w:rPr>
          <w:rFonts w:ascii="Courier New" w:cs="Courier New" w:eastAsia="Courier New" w:hAnsi="Courier New"/>
          <w:sz w:val="18"/>
          <w:szCs w:val="18"/>
        </w:rPr>
        <w:t xml:space="preserve">                                    |  |   TTBR0: Stage-1 page table   |       |</w:t>
      </w:r>
    </w:p>
    <w:p>
      <w:pPr>
        <w:pStyle w:val="CodeBlock"/>
      </w:pPr>
      <w:r>
        <w:rPr>
          <w:rFonts w:ascii="Courier New" w:cs="Courier New" w:eastAsia="Courier New" w:hAnsi="Courier New"/>
          <w:sz w:val="18"/>
          <w:szCs w:val="18"/>
        </w:rPr>
        <w:t xml:space="preserve">                                    |  |   VTTBR: Stage-2 page table   |       |</w:t>
      </w:r>
    </w:p>
    <w:p>
      <w:pPr>
        <w:pStyle w:val="CodeBlock"/>
      </w:pPr>
      <w:r>
        <w:rPr>
          <w:rFonts w:ascii="Courier New" w:cs="Courier New" w:eastAsia="Courier New" w:hAnsi="Courier New"/>
          <w:sz w:val="18"/>
          <w:szCs w:val="18"/>
        </w:rPr>
        <w:t xml:space="preserve">                                    |  |   CBA2R: 64-bit enable         |       |</w:t>
      </w:r>
    </w:p>
    <w:p>
      <w:pPr>
        <w:pStyle w:val="CodeBlock"/>
      </w:pPr>
      <w:r>
        <w:rPr>
          <w:rFonts w:ascii="Courier New" w:cs="Courier New" w:eastAsia="Courier New" w:hAnsi="Courier New"/>
          <w:sz w:val="18"/>
          <w:szCs w:val="18"/>
        </w:rPr>
        <w:t xml:space="preserve">                                    |  |   CBAR:  CB type (S1,S2,S1S2) |       |</w:t>
      </w:r>
    </w:p>
    <w:p>
      <w:pPr>
        <w:pStyle w:val="CodeBlock"/>
      </w:pPr>
      <w:r>
        <w:rPr>
          <w:rFonts w:ascii="Courier New" w:cs="Courier New" w:eastAsia="Courier New" w:hAnsi="Courier New"/>
          <w:sz w:val="18"/>
          <w:szCs w:val="18"/>
        </w:rPr>
        <w:t xml:space="preserve">                                    |  +-------------+-----------------+       |</w:t>
      </w:r>
    </w:p>
    <w:p>
      <w:pPr>
        <w:pStyle w:val="CodeBlock"/>
      </w:pPr>
      <w:r>
        <w:rPr>
          <w:rFonts w:ascii="Courier New" w:cs="Courier New" w:eastAsia="Courier New" w:hAnsi="Courier New"/>
          <w:sz w:val="18"/>
          <w:szCs w:val="18"/>
        </w:rPr>
        <w:t xml:space="preserve">                                    |                |                          |</w:t>
      </w:r>
    </w:p>
    <w:p>
      <w:pPr>
        <w:pStyle w:val="CodeBlock"/>
      </w:pPr>
      <w:r>
        <w:rPr>
          <w:rFonts w:ascii="Courier New" w:cs="Courier New" w:eastAsia="Courier New" w:hAnsi="Courier New"/>
          <w:sz w:val="18"/>
          <w:szCs w:val="18"/>
        </w:rPr>
        <w:t xml:space="preserve">                                    |  +-------------v-----------------+       |</w:t>
      </w:r>
    </w:p>
    <w:p>
      <w:pPr>
        <w:pStyle w:val="CodeBlock"/>
      </w:pPr>
      <w:r>
        <w:rPr>
          <w:rFonts w:ascii="Courier New" w:cs="Courier New" w:eastAsia="Courier New" w:hAnsi="Courier New"/>
          <w:sz w:val="18"/>
          <w:szCs w:val="18"/>
        </w:rPr>
        <w:t xml:space="preserve">                                    |  |   Page Table Walker (HW)       |       |</w:t>
      </w:r>
    </w:p>
    <w:p>
      <w:pPr>
        <w:pStyle w:val="CodeBlock"/>
      </w:pPr>
      <w:r>
        <w:rPr>
          <w:rFonts w:ascii="Courier New" w:cs="Courier New" w:eastAsia="Courier New" w:hAnsi="Courier New"/>
          <w:sz w:val="18"/>
          <w:szCs w:val="18"/>
        </w:rPr>
        <w:t xml:space="preserve">                                    |  |   LPAE format (same as CPU)    |       |</w:t>
      </w:r>
    </w:p>
    <w:p>
      <w:pPr>
        <w:pStyle w:val="CodeBlock"/>
      </w:pPr>
      <w:r>
        <w:rPr>
          <w:rFonts w:ascii="Courier New" w:cs="Courier New" w:eastAsia="Courier New" w:hAnsi="Courier New"/>
          <w:sz w:val="18"/>
          <w:szCs w:val="18"/>
        </w:rPr>
        <w:t xml:space="preserve">                                    |  |   Generates PA from IOVA       |       |</w:t>
      </w:r>
    </w:p>
    <w:p>
      <w:pPr>
        <w:pStyle w:val="CodeBlock"/>
      </w:pPr>
      <w:r>
        <w:rPr>
          <w:rFonts w:ascii="Courier New" w:cs="Courier New" w:eastAsia="Courier New" w:hAnsi="Courier New"/>
          <w:sz w:val="18"/>
          <w:szCs w:val="18"/>
        </w:rPr>
        <w:t xml:space="preserve">                                    |  +-------------------------------+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  TLB  +------&gt; Physical RAM             |</w:t>
      </w:r>
    </w:p>
    <w:p>
      <w:pPr>
        <w:pStyle w:val="CodeBlock"/>
      </w:pPr>
      <w:r>
        <w:rPr>
          <w:rFonts w:ascii="Courier New" w:cs="Courier New" w:eastAsia="Courier New" w:hAnsi="Courier New"/>
          <w:sz w:val="18"/>
          <w:szCs w:val="18"/>
        </w:rPr>
        <w:t xml:space="preserve">                                    +------------------------------------------+</w:t>
      </w:r>
    </w:p>
    <w:p>
      <w:pPr>
        <w:pStyle w:val="Heading2"/>
      </w:pPr>
      <w:r>
        <w:t xml:space="preserve">3.2 Key SMMUv2 Components</w:t>
      </w:r>
    </w:p>
    <w:p>
      <w:pPr>
        <w:pStyle w:val="Heading3"/>
      </w:pPr>
      <w:r>
        <w:t xml:space="preserve">3.2.1 Stream ID (SID)</w:t>
      </w:r>
    </w:p>
    <w:p>
      <w:pPr>
        <w:pStyle w:val="Body"/>
      </w:pPr>
      <w:r>
        <w:rPr>
          <w:b/>
          <w:bCs/>
        </w:rPr>
        <w:t xml:space="preserve">Stream ID</w:t>
      </w:r>
      <w:r>
        <w:t xml:space="preserve"> uniquely identifies the originating DMA master for every transaction entering the SMMU. This is the fundamental mechanism for per-device isolation.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Bus Type</w:t>
            </w:r>
          </w:p>
        </w:tc>
        <w:tc>
          <w:tcPr>
            <w:tcW w:type="dxa" w:w="24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SID Assignment</w:t>
            </w:r>
          </w:p>
        </w:tc>
        <w:tc>
          <w:tcPr>
            <w:tcW w:type="dxa" w:w="42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Notes</w:t>
            </w:r>
          </w:p>
        </w:tc>
      </w:tr>
      <w:tr>
        <w:tc>
          <w:tcPr>
            <w:tcW w:type="dxa" w:w="24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PCIe</w:t>
            </w:r>
          </w:p>
        </w:tc>
        <w:tc>
          <w:tcPr>
            <w:tcW w:type="dxa" w:w="24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Requester ID (Bus:Dev:Fn)</w:t>
            </w:r>
          </w:p>
        </w:tc>
        <w:tc>
          <w:tcPr>
            <w:tcW w:type="dxa" w:w="4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Each PCIe function gets its own SID</w:t>
            </w:r>
          </w:p>
        </w:tc>
      </w:tr>
      <w:tr>
        <w:tc>
          <w:tcPr>
            <w:tcW w:type="dxa" w:w="24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Platform Device</w:t>
            </w:r>
          </w:p>
        </w:tc>
        <w:tc>
          <w:tcPr>
            <w:tcW w:type="dxa" w:w="24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Assigned in Device Tree</w:t>
            </w:r>
          </w:p>
        </w:tc>
        <w:tc>
          <w:tcPr>
            <w:tcW w:type="dxa" w:w="4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iommus = &lt;&amp;apps_smmu SID mask&gt;</w:t>
            </w:r>
          </w:p>
        </w:tc>
      </w:tr>
      <w:tr>
        <w:tc>
          <w:tcPr>
            <w:tcW w:type="dxa" w:w="24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USB (DWC3)</w:t>
            </w:r>
          </w:p>
        </w:tc>
        <w:tc>
          <w:tcPr>
            <w:tcW w:type="dxa" w:w="24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Single SID per controller</w:t>
            </w:r>
          </w:p>
        </w:tc>
        <w:tc>
          <w:tcPr>
            <w:tcW w:type="dxa" w:w="4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e.g., 0x740 on SM8550</w:t>
            </w:r>
          </w:p>
        </w:tc>
      </w:tr>
      <w:tr>
        <w:tc>
          <w:tcPr>
            <w:tcW w:type="dxa" w:w="24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GPU (Adreno)</w:t>
            </w:r>
          </w:p>
        </w:tc>
        <w:tc>
          <w:tcPr>
            <w:tcW w:type="dxa" w:w="24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Multiple SIDs</w:t>
            </w:r>
          </w:p>
        </w:tc>
        <w:tc>
          <w:tcPr>
            <w:tcW w:type="dxa" w:w="4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kgsl_smmu has dedicated GPU SIDs</w:t>
            </w:r>
          </w:p>
        </w:tc>
      </w:tr>
    </w:tbl>
    <w:p>
      <w:pPr>
        <w:pStyle w:val="Heading3"/>
      </w:pPr>
      <w:r>
        <w:t xml:space="preserve">3.2.2 Stream Matching Register (SMR)</w:t>
      </w:r>
    </w:p>
    <w:p>
      <w:pPr>
        <w:pStyle w:val="Body"/>
      </w:pPr>
      <w:r>
        <w:t xml:space="preserve">The SMR maps a Stream ID (or range of IDs via mask) to a Context Bank:</w:t>
      </w:r>
    </w:p>
    <w:p>
      <w:pPr>
        <w:pStyle w:val="CodeBlock"/>
      </w:pPr>
      <w:r>
        <w:rPr>
          <w:rFonts w:ascii="Courier New" w:cs="Courier New" w:eastAsia="Courier New" w:hAnsi="Courier New"/>
          <w:sz w:val="18"/>
          <w:szCs w:val="18"/>
        </w:rPr>
        <w:t xml:space="preserve">SMR[n] = { StreamID: 16 bits, Mask: 16 bits }</w:t>
      </w:r>
    </w:p>
    <w:p>
      <w:pPr>
        <w:pStyle w:val="CodeBlock"/>
      </w:pPr>
      <w:r>
        <w:rPr>
          <w:rFonts w:ascii="Courier New" w:cs="Courier New" w:eastAsia="Courier New" w:hAnsi="Courier New"/>
          <w:sz w:val="18"/>
          <w:szCs w:val="18"/>
        </w:rPr>
        <w:t xml:space="preserve">S2CR[n] = { Type: TRANSLATE/BYPASS/FAULT, CBNDX: context bank index }</w:t>
      </w:r>
    </w:p>
    <w:p>
      <w:pPr>
        <w:spacing w:after="0" w:before="80"/>
      </w:pPr>
      <w:r>
        <w:t xml:space="preserve"/>
      </w:r>
    </w:p>
    <w:p>
      <w:pPr>
        <w:pStyle w:val="Body"/>
      </w:pPr>
      <w:r>
        <w:t xml:space="preserve">If </w:t>
      </w:r>
      <w:r>
        <w:rPr>
          <w:rStyle w:val="CodeInline"/>
        </w:rPr>
        <w:t xml:space="preserve">SMR[n].StreamID &amp; ~Mask == incoming_SID &amp; ~Mask</w:t>
      </w:r>
      <w:r>
        <w:t xml:space="preserve">, then S2CR[n] applies. This allows multiple PCIe functions to share one Context Bank.</w:t>
      </w:r>
    </w:p>
    <w:p>
      <w:pPr>
        <w:pStyle w:val="Heading3"/>
      </w:pPr>
      <w:r>
        <w:t xml:space="preserve">3.2.3 Context Bank (CB)</w:t>
      </w:r>
    </w:p>
    <w:p>
      <w:pPr>
        <w:pStyle w:val="Body"/>
      </w:pPr>
      <w:r>
        <w:t xml:space="preserve">Context Banks are the per-device (or per-domain) address spaces. Each CB has:</w:t>
      </w:r>
    </w:p>
    <w:p>
      <w:pPr>
        <w:pStyle w:val="Body"/>
        <w:numPr>
          <w:ilvl w:val="0"/>
          <w:numId w:val="2"/>
        </w:numPr>
      </w:pPr>
      <w:r>
        <w:t xml:space="preserve">Its own TTBR0 (Stage 1: IOVA → PA) and VTTBR (Stage 2: IPA → PA)</w:t>
      </w:r>
    </w:p>
    <w:p>
      <w:pPr>
        <w:pStyle w:val="Body"/>
        <w:numPr>
          <w:ilvl w:val="0"/>
          <w:numId w:val="2"/>
        </w:numPr>
      </w:pPr>
      <w:r>
        <w:t xml:space="preserve">TCR (Translation Control Register): configures page size, address range, cache attributes</w:t>
      </w:r>
    </w:p>
    <w:p>
      <w:pPr>
        <w:pStyle w:val="Body"/>
        <w:numPr>
          <w:ilvl w:val="0"/>
          <w:numId w:val="2"/>
        </w:numPr>
      </w:pPr>
      <w:r>
        <w:t xml:space="preserve">MAIR (Memory Attribute Indirection Register): memory type encoding</w:t>
      </w:r>
    </w:p>
    <w:p>
      <w:pPr>
        <w:pStyle w:val="Body"/>
        <w:numPr>
          <w:ilvl w:val="0"/>
          <w:numId w:val="2"/>
        </w:numPr>
      </w:pPr>
      <w:r>
        <w:t xml:space="preserve">FAR (Fault Address Register): IOVA that caused a fault</w:t>
      </w:r>
    </w:p>
    <w:p>
      <w:pPr>
        <w:pStyle w:val="Body"/>
        <w:numPr>
          <w:ilvl w:val="0"/>
          <w:numId w:val="2"/>
        </w:numPr>
      </w:pPr>
      <w:r>
        <w:t xml:space="preserve">FSR (Fault Status Register): fault type (translation fault, permission fault, etc.)</w:t>
      </w:r>
    </w:p>
    <w:p>
      <w:pPr>
        <w:pStyle w:val="Body"/>
        <w:numPr>
          <w:ilvl w:val="0"/>
          <w:numId w:val="2"/>
        </w:numPr>
      </w:pPr>
      <w:r>
        <w:t xml:space="preserve">CONTEXTIDR: ASID equivalent for SMMU TLB tagging</w:t>
      </w:r>
    </w:p>
    <w:p>
      <w:pPr>
        <w:pStyle w:val="Body"/>
        <w:numPr>
          <w:ilvl w:val="0"/>
          <w:numId w:val="2"/>
        </w:numPr>
      </w:pPr>
      <w:r>
        <w:t xml:space="preserve">Dedicated interrupt line per CB for fault reporting</w:t>
      </w:r>
    </w:p>
    <w:p>
      <w:pPr>
        <w:spacing w:after="0" w:before="100"/>
      </w:pPr>
      <w:r>
        <w:t xml:space="preserve"/>
      </w:r>
    </w:p>
    <w:p>
      <w:pPr>
        <w:pStyle w:val="Body"/>
      </w:pPr>
      <w:r>
        <w:rPr>
          <w:b/>
          <w:bCs/>
        </w:rPr>
        <w:t xml:space="preserve">Context Bank Types</w:t>
      </w:r>
      <w:r>
        <w:t xml:space="preserve"> (configured via CBAR register):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00"/>
      </w:tblGrid>
      <w:tr>
        <w:trPr>
          <w:tblHeader/>
        </w:trPr>
        <w:tc>
          <w:tcPr>
            <w:tcW w:type="dxa" w:w="18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CBAR Type</w:t>
            </w:r>
          </w:p>
        </w:tc>
        <w:tc>
          <w:tcPr>
            <w:tcW w:type="dxa" w:w="20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Stages Active</w:t>
            </w:r>
          </w:p>
        </w:tc>
        <w:tc>
          <w:tcPr>
            <w:tcW w:type="dxa" w:w="52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Use Case</w:t>
            </w:r>
          </w:p>
        </w:tc>
      </w:tr>
      <w:tr>
        <w:tc>
          <w:tcPr>
            <w:tcW w:type="dxa" w:w="1800"/>
            <w:tcBorders>
              <w:top w:val="single" w:color="BDBDBD" w:sz="1"/>
              <w:left w:val="single" w:color="BDBDBD" w:sz="1"/>
              <w:bottom w:val="single" w:color="BDBDBD" w:sz="1"/>
              <w:right w:val="single" w:color="BDBDBD" w:sz="1"/>
            </w:tcBorders>
            <w:shd w:fill="E3F2FD" w:val="clear"/>
          </w:tcPr>
          <w:p>
            <w:r>
              <w:rPr>
                <w:rFonts w:ascii="Calibri" w:cs="Calibri" w:eastAsia="Calibri" w:hAnsi="Calibri"/>
                <w:b w:val="false"/>
                <w:bCs w:val="false"/>
                <w:sz w:val="20"/>
                <w:szCs w:val="20"/>
              </w:rPr>
              <w:t xml:space="preserve">S1_TRANS_S2_BYPASS</w:t>
            </w:r>
          </w:p>
        </w:tc>
        <w:tc>
          <w:tcPr>
            <w:tcW w:type="dxa" w:w="2000"/>
            <w:tcBorders>
              <w:top w:val="single" w:color="BDBDBD" w:sz="1"/>
              <w:left w:val="single" w:color="BDBDBD" w:sz="1"/>
              <w:bottom w:val="single" w:color="BDBDBD" w:sz="1"/>
              <w:right w:val="single" w:color="BDBDBD" w:sz="1"/>
            </w:tcBorders>
            <w:shd w:fill="E3F2FD" w:val="clear"/>
          </w:tcPr>
          <w:p>
            <w:r>
              <w:rPr>
                <w:rFonts w:ascii="Calibri" w:cs="Calibri" w:eastAsia="Calibri" w:hAnsi="Calibri"/>
                <w:b w:val="false"/>
                <w:bCs w:val="false"/>
                <w:sz w:val="20"/>
                <w:szCs w:val="20"/>
              </w:rPr>
              <w:t xml:space="preserve">Stage 1 only</w:t>
            </w:r>
          </w:p>
        </w:tc>
        <w:tc>
          <w:tcPr>
            <w:tcW w:type="dxa" w:w="5200"/>
            <w:tcBorders>
              <w:top w:val="single" w:color="BDBDBD" w:sz="1"/>
              <w:left w:val="single" w:color="BDBDBD" w:sz="1"/>
              <w:bottom w:val="single" w:color="BDBDBD" w:sz="1"/>
              <w:right w:val="single" w:color="BDBDBD" w:sz="1"/>
            </w:tcBorders>
            <w:shd w:fill="E3F2FD" w:val="clear"/>
          </w:tcPr>
          <w:p>
            <w:r>
              <w:rPr>
                <w:rFonts w:ascii="Calibri" w:cs="Calibri" w:eastAsia="Calibri" w:hAnsi="Calibri"/>
                <w:b w:val="false"/>
                <w:bCs w:val="false"/>
                <w:sz w:val="20"/>
                <w:szCs w:val="20"/>
              </w:rPr>
              <w:t xml:space="preserve">Standard HLOS device: IOVA -&gt; PA (no hypervisor)</w:t>
            </w:r>
          </w:p>
        </w:tc>
      </w:tr>
      <w:tr>
        <w:tc>
          <w:tcPr>
            <w:tcW w:type="dxa" w:w="18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S1_TRANS_S2_FAULT</w:t>
            </w:r>
          </w:p>
        </w:tc>
        <w:tc>
          <w:tcPr>
            <w:tcW w:type="dxa" w:w="2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Stage 1 only</w:t>
            </w:r>
          </w:p>
        </w:tc>
        <w:tc>
          <w:tcPr>
            <w:tcW w:type="dxa" w:w="5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Secure allocation: fault if no S2 configured</w:t>
            </w:r>
          </w:p>
        </w:tc>
      </w:tr>
      <w:tr>
        <w:tc>
          <w:tcPr>
            <w:tcW w:type="dxa" w:w="18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S2_TRANS</w:t>
            </w:r>
          </w:p>
        </w:tc>
        <w:tc>
          <w:tcPr>
            <w:tcW w:type="dxa" w:w="2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Stage 2 only</w:t>
            </w:r>
          </w:p>
        </w:tc>
        <w:tc>
          <w:tcPr>
            <w:tcW w:type="dxa" w:w="5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Hypervisor IPA-&gt;PA passthrough for guest VMs</w:t>
            </w:r>
          </w:p>
        </w:tc>
      </w:tr>
      <w:tr>
        <w:tc>
          <w:tcPr>
            <w:tcW w:type="dxa" w:w="1800"/>
            <w:tcBorders>
              <w:top w:val="single" w:color="BDBDBD" w:sz="1"/>
              <w:left w:val="single" w:color="BDBDBD" w:sz="1"/>
              <w:bottom w:val="single" w:color="BDBDBD" w:sz="1"/>
              <w:right w:val="single" w:color="BDBDBD" w:sz="1"/>
            </w:tcBorders>
            <w:shd w:fill="E8F5E9" w:val="clear"/>
          </w:tcPr>
          <w:p>
            <w:r>
              <w:rPr>
                <w:rFonts w:ascii="Calibri" w:cs="Calibri" w:eastAsia="Calibri" w:hAnsi="Calibri"/>
                <w:b w:val="false"/>
                <w:bCs w:val="false"/>
                <w:sz w:val="20"/>
                <w:szCs w:val="20"/>
              </w:rPr>
              <w:t xml:space="preserve">S1_TRANS_S2_TRANS</w:t>
            </w:r>
          </w:p>
        </w:tc>
        <w:tc>
          <w:tcPr>
            <w:tcW w:type="dxa" w:w="2000"/>
            <w:tcBorders>
              <w:top w:val="single" w:color="BDBDBD" w:sz="1"/>
              <w:left w:val="single" w:color="BDBDBD" w:sz="1"/>
              <w:bottom w:val="single" w:color="BDBDBD" w:sz="1"/>
              <w:right w:val="single" w:color="BDBDBD" w:sz="1"/>
            </w:tcBorders>
            <w:shd w:fill="E8F5E9" w:val="clear"/>
          </w:tcPr>
          <w:p>
            <w:r>
              <w:rPr>
                <w:rFonts w:ascii="Calibri" w:cs="Calibri" w:eastAsia="Calibri" w:hAnsi="Calibri"/>
                <w:b w:val="false"/>
                <w:bCs w:val="false"/>
                <w:sz w:val="20"/>
                <w:szCs w:val="20"/>
              </w:rPr>
              <w:t xml:space="preserve">Stage 1 + Stage 2</w:t>
            </w:r>
          </w:p>
        </w:tc>
        <w:tc>
          <w:tcPr>
            <w:tcW w:type="dxa" w:w="5200"/>
            <w:tcBorders>
              <w:top w:val="single" w:color="BDBDBD" w:sz="1"/>
              <w:left w:val="single" w:color="BDBDBD" w:sz="1"/>
              <w:bottom w:val="single" w:color="BDBDBD" w:sz="1"/>
              <w:right w:val="single" w:color="BDBDBD" w:sz="1"/>
            </w:tcBorders>
            <w:shd w:fill="E8F5E9" w:val="clear"/>
          </w:tcPr>
          <w:p>
            <w:r>
              <w:rPr>
                <w:rFonts w:ascii="Calibri" w:cs="Calibri" w:eastAsia="Calibri" w:hAnsi="Calibri"/>
                <w:b w:val="false"/>
                <w:bCs w:val="false"/>
                <w:sz w:val="20"/>
                <w:szCs w:val="20"/>
              </w:rPr>
              <w:t xml:space="preserve">Full nested: guest IOVA-&gt;IPA-&gt;PA (device passthrough to VM)</w:t>
            </w:r>
          </w:p>
        </w:tc>
      </w:tr>
    </w:tbl>
    <w:p>
      <w:pPr>
        <w:pStyle w:val="Heading3"/>
      </w:pPr>
      <w:r>
        <w:t xml:space="preserve">3.2.4 Page Table Format</w:t>
      </w:r>
    </w:p>
    <w:p>
      <w:pPr>
        <w:pStyle w:val="Body"/>
      </w:pPr>
      <w:r>
        <w:t xml:space="preserve">SMMUv2 uses the same </w:t>
      </w:r>
      <w:r>
        <w:rPr>
          <w:rStyle w:val="KeyTerm"/>
        </w:rPr>
        <w:t xml:space="preserve">LPAE (Large Physical Address Extension)</w:t>
      </w:r>
      <w:r>
        <w:t xml:space="preserve"> page table format as the ARM CPU MMU:</w:t>
      </w:r>
    </w:p>
    <w:p>
      <w:pPr>
        <w:pStyle w:val="Body"/>
        <w:numPr>
          <w:ilvl w:val="0"/>
          <w:numId w:val="2"/>
        </w:numPr>
      </w:pPr>
      <w:r>
        <w:t xml:space="preserve">4 KB small pages, 64 KB large pages, 2 MB sections, 1 GB super-sections</w:t>
      </w:r>
    </w:p>
    <w:p>
      <w:pPr>
        <w:pStyle w:val="Body"/>
        <w:numPr>
          <w:ilvl w:val="0"/>
          <w:numId w:val="2"/>
        </w:numPr>
      </w:pPr>
      <w:r>
        <w:t xml:space="preserve">Up to 3 levels of page table (equivalent to CPU L1/L2/L3)</w:t>
      </w:r>
    </w:p>
    <w:p>
      <w:pPr>
        <w:pStyle w:val="Body"/>
        <w:numPr>
          <w:ilvl w:val="0"/>
          <w:numId w:val="2"/>
        </w:numPr>
      </w:pPr>
      <w:r>
        <w:t xml:space="preserve">Same PTE attribute bits: AP (Access Permissions), SH (Shareability), MA (Memory Attributes)</w:t>
      </w:r>
    </w:p>
    <w:p>
      <w:pPr>
        <w:pStyle w:val="Body"/>
        <w:numPr>
          <w:ilvl w:val="0"/>
          <w:numId w:val="2"/>
        </w:numPr>
      </w:pPr>
      <w:r>
        <w:t xml:space="preserve">Implemented in kernel as: </w:t>
      </w:r>
    </w:p>
    <w:p>
      <w:pPr>
        <w:pStyle w:val="Body"/>
        <w:numPr>
          <w:ilvl w:val="1"/>
          <w:numId w:val="2"/>
        </w:numPr>
      </w:pPr>
      <w:r>
        <w:rPr>
          <w:rStyle w:val="CodeInline"/>
        </w:rPr>
        <w:t xml:space="preserve">io-pgtable-arm.c</w:t>
      </w:r>
      <w:r>
        <w:t xml:space="preserve"> with format </w:t>
      </w:r>
      <w:r>
        <w:rPr>
          <w:rStyle w:val="CodeInline"/>
        </w:rPr>
        <w:t xml:space="preserve">ARM_64_LPAE_S1</w:t>
      </w:r>
    </w:p>
    <w:p>
      <w:pPr>
        <w:pStyle w:val="Heading2"/>
      </w:pPr>
      <w:r>
        <w:t xml:space="preserve">3.3 SMMUv2 Register Map (Selected)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Register</w:t>
            </w:r>
          </w:p>
        </w:tc>
        <w:tc>
          <w:tcPr>
            <w:tcW w:type="dxa" w:w="18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Offset</w:t>
            </w:r>
          </w:p>
        </w:tc>
        <w:tc>
          <w:tcPr>
            <w:tcW w:type="dxa" w:w="50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Function</w:t>
            </w:r>
          </w:p>
        </w:tc>
      </w:tr>
      <w:tr>
        <w:tc>
          <w:tcPr>
            <w:tcW w:type="dxa" w:w="2200"/>
            <w:tcBorders>
              <w:top w:val="single" w:color="BDBDBD" w:sz="1"/>
              <w:left w:val="single" w:color="BDBDBD" w:sz="1"/>
              <w:bottom w:val="single" w:color="BDBDBD" w:sz="1"/>
              <w:right w:val="single" w:color="BDBDBD" w:sz="1"/>
            </w:tcBorders>
            <w:shd w:fill="E8EAF6" w:val="clear"/>
          </w:tcPr>
          <w:p>
            <w:r>
              <w:rPr>
                <w:rFonts w:ascii="Calibri" w:cs="Calibri" w:eastAsia="Calibri" w:hAnsi="Calibri"/>
                <w:b w:val="false"/>
                <w:bCs w:val="false"/>
                <w:sz w:val="20"/>
                <w:szCs w:val="20"/>
              </w:rPr>
              <w:t xml:space="preserve">SCR0/SCR1</w:t>
            </w:r>
          </w:p>
        </w:tc>
        <w:tc>
          <w:tcPr>
            <w:tcW w:type="dxa" w:w="1800"/>
            <w:tcBorders>
              <w:top w:val="single" w:color="BDBDBD" w:sz="1"/>
              <w:left w:val="single" w:color="BDBDBD" w:sz="1"/>
              <w:bottom w:val="single" w:color="BDBDBD" w:sz="1"/>
              <w:right w:val="single" w:color="BDBDBD" w:sz="1"/>
            </w:tcBorders>
            <w:shd w:fill="E8EAF6" w:val="clear"/>
          </w:tcPr>
          <w:p>
            <w:r>
              <w:rPr>
                <w:rFonts w:ascii="Calibri" w:cs="Calibri" w:eastAsia="Calibri" w:hAnsi="Calibri"/>
                <w:b w:val="false"/>
                <w:bCs w:val="false"/>
                <w:sz w:val="20"/>
                <w:szCs w:val="20"/>
              </w:rPr>
              <w:t xml:space="preserve">0x000</w:t>
            </w:r>
          </w:p>
        </w:tc>
        <w:tc>
          <w:tcPr>
            <w:tcW w:type="dxa" w:w="5000"/>
            <w:tcBorders>
              <w:top w:val="single" w:color="BDBDBD" w:sz="1"/>
              <w:left w:val="single" w:color="BDBDBD" w:sz="1"/>
              <w:bottom w:val="single" w:color="BDBDBD" w:sz="1"/>
              <w:right w:val="single" w:color="BDBDBD" w:sz="1"/>
            </w:tcBorders>
            <w:shd w:fill="E8EAF6" w:val="clear"/>
          </w:tcPr>
          <w:p>
            <w:r>
              <w:rPr>
                <w:rFonts w:ascii="Calibri" w:cs="Calibri" w:eastAsia="Calibri" w:hAnsi="Calibri"/>
                <w:b w:val="false"/>
                <w:bCs w:val="false"/>
                <w:sz w:val="20"/>
                <w:szCs w:val="20"/>
              </w:rPr>
              <w:t xml:space="preserve">Global configuration: SMMU enable, bypass, fault behavior</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SMR[n]</w:t>
            </w:r>
          </w:p>
        </w:tc>
        <w:tc>
          <w:tcPr>
            <w:tcW w:type="dxa" w:w="18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0x800+n*4</w:t>
            </w:r>
          </w:p>
        </w:tc>
        <w:tc>
          <w:tcPr>
            <w:tcW w:type="dxa" w:w="5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Stream matching: {StreamID, Mask}</w:t>
            </w:r>
          </w:p>
        </w:tc>
      </w:tr>
      <w:tr>
        <w:tc>
          <w:tcPr>
            <w:tcW w:type="dxa" w:w="2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S2CR[n]</w:t>
            </w:r>
          </w:p>
        </w:tc>
        <w:tc>
          <w:tcPr>
            <w:tcW w:type="dxa" w:w="18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0xC00+n*4</w:t>
            </w:r>
          </w:p>
        </w:tc>
        <w:tc>
          <w:tcPr>
            <w:tcW w:type="dxa" w:w="5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Stream-to-context routing: {Type, CBNDX}</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CBAR[n]</w:t>
            </w:r>
          </w:p>
        </w:tc>
        <w:tc>
          <w:tcPr>
            <w:tcW w:type="dxa" w:w="18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CB base+0x0</w:t>
            </w:r>
          </w:p>
        </w:tc>
        <w:tc>
          <w:tcPr>
            <w:tcW w:type="dxa" w:w="5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Context Bank type and VM ID</w:t>
            </w:r>
          </w:p>
        </w:tc>
      </w:tr>
      <w:tr>
        <w:tc>
          <w:tcPr>
            <w:tcW w:type="dxa" w:w="2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CB_TTBR0</w:t>
            </w:r>
          </w:p>
        </w:tc>
        <w:tc>
          <w:tcPr>
            <w:tcW w:type="dxa" w:w="18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CB_n+0x020</w:t>
            </w:r>
          </w:p>
        </w:tc>
        <w:tc>
          <w:tcPr>
            <w:tcW w:type="dxa" w:w="5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Stage-1 page table base address</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CB_TCR</w:t>
            </w:r>
          </w:p>
        </w:tc>
        <w:tc>
          <w:tcPr>
            <w:tcW w:type="dxa" w:w="18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CB_n+0x030</w:t>
            </w:r>
          </w:p>
        </w:tc>
        <w:tc>
          <w:tcPr>
            <w:tcW w:type="dxa" w:w="5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Translation control: T0SZ, granule, cache policy</w:t>
            </w:r>
          </w:p>
        </w:tc>
      </w:tr>
      <w:tr>
        <w:tc>
          <w:tcPr>
            <w:tcW w:type="dxa" w:w="2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CB_FSR</w:t>
            </w:r>
          </w:p>
        </w:tc>
        <w:tc>
          <w:tcPr>
            <w:tcW w:type="dxa" w:w="18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CB_n+0x058</w:t>
            </w:r>
          </w:p>
        </w:tc>
        <w:tc>
          <w:tcPr>
            <w:tcW w:type="dxa" w:w="5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Fault status: fault type bits</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CB_FAR</w:t>
            </w:r>
          </w:p>
        </w:tc>
        <w:tc>
          <w:tcPr>
            <w:tcW w:type="dxa" w:w="18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CB_n+0x060</w:t>
            </w:r>
          </w:p>
        </w:tc>
        <w:tc>
          <w:tcPr>
            <w:tcW w:type="dxa" w:w="5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Fault address: IOVA that triggered the fault</w:t>
            </w:r>
          </w:p>
        </w:tc>
      </w:tr>
      <w:tr>
        <w:tc>
          <w:tcPr>
            <w:tcW w:type="dxa" w:w="2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CB_FSYNR0</w:t>
            </w:r>
          </w:p>
        </w:tc>
        <w:tc>
          <w:tcPr>
            <w:tcW w:type="dxa" w:w="18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CB_n+0x068</w:t>
            </w:r>
          </w:p>
        </w:tc>
        <w:tc>
          <w:tcPr>
            <w:tcW w:type="dxa" w:w="5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Fault syndrome: WNR (write/read), SS (streamside), MULTI</w:t>
            </w:r>
          </w:p>
        </w:tc>
      </w:tr>
    </w:tbl>
    <w:p>
      <w:pPr>
        <w:pStyle w:val="Heading1"/>
      </w:pPr>
      <w:r>
        <w:t xml:space="preserve">Section 4: ARM SMMUv3 Architecture — Major Redesign</w:t>
      </w:r>
    </w:p>
    <w:p>
      <w:pPr>
        <w:pStyle w:val="Body"/>
      </w:pPr>
      <w:r>
        <w:t xml:space="preserve">SMMUv3 (introduced in ARM SMMU Architecture Specification v3.x) is a complete redesign from SMMUv2. It uses </w:t>
      </w:r>
      <w:r>
        <w:rPr>
          <w:rStyle w:val="KeyTerm"/>
        </w:rPr>
        <w:t xml:space="preserve">memory-resident data structures</w:t>
      </w:r>
      <w:r>
        <w:t xml:space="preserve"> and </w:t>
      </w:r>
      <w:r>
        <w:rPr>
          <w:rStyle w:val="KeyTerm"/>
        </w:rPr>
        <w:t xml:space="preserve">queue-based command/event interfaces</w:t>
      </w:r>
      <w:r>
        <w:t xml:space="preserve"> instead of MMIO registers.</w:t>
      </w:r>
    </w:p>
    <w:p>
      <w:pPr>
        <w:pStyle w:val="Heading2"/>
      </w:pPr>
      <w:r>
        <w:t xml:space="preserve">4.1 SMMUv3 Block Diagram</w:t>
      </w:r>
    </w:p>
    <w:p>
      <w:pPr>
        <w:pStyle w:val="CodeBlock"/>
      </w:pPr>
      <w:r>
        <w:rPr>
          <w:rFonts w:ascii="Courier New" w:cs="Courier New" w:eastAsia="Courier New" w:hAnsi="Courier New"/>
          <w:sz w:val="18"/>
          <w:szCs w:val="18"/>
        </w:rPr>
        <w:t xml:space="preserve">  CPU (Linux SMMU Driver)</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CMDQ (Command Queue in DRAM -- circular ring)</w:t>
      </w:r>
    </w:p>
    <w:p>
      <w:pPr>
        <w:pStyle w:val="CodeBlock"/>
      </w:pPr>
      <w:r>
        <w:rPr>
          <w:rFonts w:ascii="Courier New" w:cs="Courier New" w:eastAsia="Courier New" w:hAnsi="Courier New"/>
          <w:sz w:val="18"/>
          <w:szCs w:val="18"/>
        </w:rPr>
        <w:t xml:space="preserve">       |  Commands: TLBI_NH_ALL, CFGI_STE, CFGI_CD, SYNC</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SMMUv3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Stream Table (in DRAM)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  STE[SID]  (Stream Table Entry) |  &lt;-- indexed by SID</w:t>
      </w:r>
    </w:p>
    <w:p>
      <w:pPr>
        <w:pStyle w:val="CodeBlock"/>
      </w:pPr>
      <w:r>
        <w:rPr>
          <w:rFonts w:ascii="Courier New" w:cs="Courier New" w:eastAsia="Courier New" w:hAnsi="Courier New"/>
          <w:sz w:val="18"/>
          <w:szCs w:val="18"/>
        </w:rPr>
        <w:t xml:space="preserve">|  |   Config: BYPASS/ABORT/TRANS    |</w:t>
      </w:r>
    </w:p>
    <w:p>
      <w:pPr>
        <w:pStyle w:val="CodeBlock"/>
      </w:pPr>
      <w:r>
        <w:rPr>
          <w:rFonts w:ascii="Courier New" w:cs="Courier New" w:eastAsia="Courier New" w:hAnsi="Courier New"/>
          <w:sz w:val="18"/>
          <w:szCs w:val="18"/>
        </w:rPr>
        <w:t xml:space="preserve">|  |   S1ContextPtr -&gt; CD Table      |</w:t>
      </w:r>
    </w:p>
    <w:p>
      <w:pPr>
        <w:pStyle w:val="CodeBlock"/>
      </w:pPr>
      <w:r>
        <w:rPr>
          <w:rFonts w:ascii="Courier New" w:cs="Courier New" w:eastAsia="Courier New" w:hAnsi="Courier New"/>
          <w:sz w:val="18"/>
          <w:szCs w:val="18"/>
        </w:rPr>
        <w:t xml:space="preserve">|  |   VMID for Stage-2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CD Table (per stream, in DRAM)</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CD[SSID] (Context Descriptor)  |  &lt;-- indexed by SubstreamID/PASID</w:t>
      </w:r>
    </w:p>
    <w:p>
      <w:pPr>
        <w:pStyle w:val="CodeBlock"/>
      </w:pPr>
      <w:r>
        <w:rPr>
          <w:rFonts w:ascii="Courier New" w:cs="Courier New" w:eastAsia="Courier New" w:hAnsi="Courier New"/>
          <w:sz w:val="18"/>
          <w:szCs w:val="18"/>
        </w:rPr>
        <w:t xml:space="preserve">|  |   TTBR0: Stage-1 page tables    |</w:t>
      </w:r>
    </w:p>
    <w:p>
      <w:pPr>
        <w:pStyle w:val="CodeBlock"/>
      </w:pPr>
      <w:r>
        <w:rPr>
          <w:rFonts w:ascii="Courier New" w:cs="Courier New" w:eastAsia="Courier New" w:hAnsi="Courier New"/>
          <w:sz w:val="18"/>
          <w:szCs w:val="18"/>
        </w:rPr>
        <w:t xml:space="preserve">|  |   ASID, T0SZ, IR/ORcache attr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Page Table Walker (HW) --&gt; PA</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Event Queue (EVTQ) --&gt; Fault events to CPU     |</w:t>
      </w:r>
    </w:p>
    <w:p>
      <w:pPr>
        <w:pStyle w:val="CodeBlock"/>
      </w:pPr>
      <w:r>
        <w:rPr>
          <w:rFonts w:ascii="Courier New" w:cs="Courier New" w:eastAsia="Courier New" w:hAnsi="Courier New"/>
          <w:sz w:val="18"/>
          <w:szCs w:val="18"/>
        </w:rPr>
        <w:t xml:space="preserve">|  PRI Queue (PRIQ)   --&gt; Page Request Interface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  Physical RAM</w:t>
      </w:r>
    </w:p>
    <w:p>
      <w:pPr>
        <w:pStyle w:val="Heading2"/>
      </w:pPr>
      <w:r>
        <w:t xml:space="preserve">4.2 SMMUv3 Key Innovations</w:t>
      </w:r>
    </w:p>
    <w:p>
      <w:pPr>
        <w:pStyle w:val="Heading3"/>
      </w:pPr>
      <w:r>
        <w:t xml:space="preserve">4.2.1 Stream Table</w:t>
      </w:r>
    </w:p>
    <w:p>
      <w:pPr>
        <w:pStyle w:val="Body"/>
      </w:pPr>
      <w:r>
        <w:t xml:space="preserve">Instead of limited SMR registers (SMMUv2 has at most 128), SMMUv3 uses a </w:t>
      </w:r>
      <w:r>
        <w:rPr>
          <w:rStyle w:val="KeyTerm"/>
        </w:rPr>
        <w:t xml:space="preserve">Stream Table</w:t>
      </w:r>
      <w:r>
        <w:t xml:space="preserve"> in DRAM. Each entry (STE) is 64 bytes and contains the full configuration for one Stream ID:</w:t>
      </w:r>
    </w:p>
    <w:p>
      <w:pPr>
        <w:pStyle w:val="Body"/>
        <w:numPr>
          <w:ilvl w:val="0"/>
          <w:numId w:val="2"/>
        </w:numPr>
      </w:pPr>
      <w:r>
        <w:t xml:space="preserve">Linear Stream Table: array indexed by SID (small SID space)</w:t>
      </w:r>
    </w:p>
    <w:p>
      <w:pPr>
        <w:pStyle w:val="Body"/>
        <w:numPr>
          <w:ilvl w:val="0"/>
          <w:numId w:val="2"/>
        </w:numPr>
      </w:pPr>
      <w:r>
        <w:t xml:space="preserve">2-level Stream Table: L1 table of pointers to L2 spans (large/sparse SID space, e.g., PCIe)</w:t>
      </w:r>
    </w:p>
    <w:p>
      <w:pPr>
        <w:pStyle w:val="Body"/>
        <w:numPr>
          <w:ilvl w:val="0"/>
          <w:numId w:val="2"/>
        </w:numPr>
      </w:pPr>
      <w:r>
        <w:t xml:space="preserve">STE.Config field: 0=ABORT, 1=BYPASS, 4/5=S1/S2 translation enabled</w:t>
      </w:r>
    </w:p>
    <w:p>
      <w:pPr>
        <w:pStyle w:val="Heading3"/>
      </w:pPr>
      <w:r>
        <w:t xml:space="preserve">4.2.2 Context Descriptor (CD) + PASID/SubstreamID</w:t>
      </w:r>
    </w:p>
    <w:p>
      <w:pPr>
        <w:pStyle w:val="Body"/>
      </w:pPr>
      <w:r>
        <w:t xml:space="preserve">Each STE points to a CD table. The </w:t>
      </w:r>
      <w:r>
        <w:rPr>
          <w:rStyle w:val="KeyTerm"/>
        </w:rPr>
        <w:t xml:space="preserve">SubstreamID (SSID)</w:t>
      </w:r>
      <w:r>
        <w:t xml:space="preserve"> (equivalent to PCIe PASID — Process Address Space ID) indexes into the CD table. This enables:</w:t>
      </w:r>
    </w:p>
    <w:p>
      <w:pPr>
        <w:pStyle w:val="Body"/>
        <w:numPr>
          <w:ilvl w:val="0"/>
          <w:numId w:val="2"/>
        </w:numPr>
      </w:pPr>
      <w:r>
        <w:t xml:space="preserve">One device (SID) to have multiple independent address spaces (one per PASID)</w:t>
      </w:r>
    </w:p>
    <w:p>
      <w:pPr>
        <w:pStyle w:val="Body"/>
        <w:numPr>
          <w:ilvl w:val="0"/>
          <w:numId w:val="2"/>
        </w:numPr>
      </w:pPr>
      <w:r>
        <w:t xml:space="preserve">SVA (Shared Virtual Addressing): CD can point directly to a userspace process's page tables</w:t>
      </w:r>
    </w:p>
    <w:p>
      <w:pPr>
        <w:pStyle w:val="Body"/>
        <w:numPr>
          <w:ilvl w:val="0"/>
          <w:numId w:val="2"/>
        </w:numPr>
      </w:pPr>
      <w:r>
        <w:t xml:space="preserve">Critical for AI/ML workloads: GPU/NPU can DMA using the same virtual addresses as the CPU process</w:t>
      </w:r>
    </w:p>
    <w:p>
      <w:pPr>
        <w:pStyle w:val="Heading3"/>
      </w:pPr>
      <w:r>
        <w:t xml:space="preserve">4.2.3 Command Queue (CMDQ)</w:t>
      </w:r>
    </w:p>
    <w:p>
      <w:pPr>
        <w:pStyle w:val="Body"/>
      </w:pPr>
      <w:r>
        <w:t xml:space="preserve">Commands are written to a circular ring buffer in DRAM (CMDQ). The SMMU hardware consumes them. Key commands: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Command</w:t>
            </w:r>
          </w:p>
        </w:tc>
        <w:tc>
          <w:tcPr>
            <w:tcW w:type="dxa" w:w="60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Effect</w:t>
            </w:r>
          </w:p>
        </w:tc>
      </w:tr>
      <w:tr>
        <w:tc>
          <w:tcPr>
            <w:tcW w:type="dxa" w:w="3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CFGI_STE</w:t>
            </w:r>
          </w:p>
        </w:tc>
        <w:tc>
          <w:tcPr>
            <w:tcW w:type="dxa" w:w="6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Invalidate Stream Table Entry cache for given SID</w:t>
            </w:r>
          </w:p>
        </w:tc>
      </w:tr>
      <w:tr>
        <w:tc>
          <w:tcPr>
            <w:tcW w:type="dxa" w:w="3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CFGI_CD</w:t>
            </w:r>
          </w:p>
        </w:tc>
        <w:tc>
          <w:tcPr>
            <w:tcW w:type="dxa" w:w="6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Invalidate Context Descriptor cache for given SID+SSID</w:t>
            </w:r>
          </w:p>
        </w:tc>
      </w:tr>
      <w:tr>
        <w:tc>
          <w:tcPr>
            <w:tcW w:type="dxa" w:w="3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TLBI_NH_VA</w:t>
            </w:r>
          </w:p>
        </w:tc>
        <w:tc>
          <w:tcPr>
            <w:tcW w:type="dxa" w:w="6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Invalidate TLB by VA, ASID, VMID (non-hypervisor)</w:t>
            </w:r>
          </w:p>
        </w:tc>
      </w:tr>
      <w:tr>
        <w:tc>
          <w:tcPr>
            <w:tcW w:type="dxa" w:w="3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TLBI_S12_VMALL</w:t>
            </w:r>
          </w:p>
        </w:tc>
        <w:tc>
          <w:tcPr>
            <w:tcW w:type="dxa" w:w="6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Invalidate all stage-1+2 TLB entries for a VMID</w:t>
            </w:r>
          </w:p>
        </w:tc>
      </w:tr>
      <w:tr>
        <w:tc>
          <w:tcPr>
            <w:tcW w:type="dxa" w:w="3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SYNC</w:t>
            </w:r>
          </w:p>
        </w:tc>
        <w:tc>
          <w:tcPr>
            <w:tcW w:type="dxa" w:w="6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Barrier: wait for all previous commands to complete (MSI completion signal)</w:t>
            </w:r>
          </w:p>
        </w:tc>
      </w:tr>
    </w:tbl>
    <w:p>
      <w:pPr>
        <w:pStyle w:val="Heading3"/>
      </w:pPr>
      <w:r>
        <w:t xml:space="preserve">4.2.4 STALL Model</w:t>
      </w:r>
    </w:p>
    <w:p>
      <w:pPr>
        <w:pStyle w:val="Body"/>
      </w:pPr>
      <w:r>
        <w:t xml:space="preserve">SMMUv3 introduces the </w:t>
      </w:r>
      <w:r>
        <w:rPr>
          <w:rStyle w:val="KeyTerm"/>
        </w:rPr>
        <w:t xml:space="preserve">STALL model</w:t>
      </w:r>
      <w:r>
        <w:t xml:space="preserve"> for graceful fault handling (critical for SVA):</w:t>
      </w:r>
    </w:p>
    <w:p>
      <w:pPr>
        <w:pStyle w:val="Body"/>
        <w:numPr>
          <w:ilvl w:val="0"/>
          <w:numId w:val="3"/>
        </w:numPr>
      </w:pPr>
      <w:r>
        <w:t xml:space="preserve">Device issues a DMA to an unmapped IOVA</w:t>
      </w:r>
    </w:p>
    <w:p>
      <w:pPr>
        <w:pStyle w:val="Body"/>
        <w:numPr>
          <w:ilvl w:val="0"/>
          <w:numId w:val="3"/>
        </w:numPr>
      </w:pPr>
      <w:r>
        <w:t xml:space="preserve">SMMU stalls the transaction (holds the device) instead of immediately faulting</w:t>
      </w:r>
    </w:p>
    <w:p>
      <w:pPr>
        <w:pStyle w:val="Body"/>
        <w:numPr>
          <w:ilvl w:val="0"/>
          <w:numId w:val="3"/>
        </w:numPr>
      </w:pPr>
      <w:r>
        <w:t xml:space="preserve">SMMU writes a STALL event to the Event Queue (EVTQ)</w:t>
      </w:r>
    </w:p>
    <w:p>
      <w:pPr>
        <w:pStyle w:val="Body"/>
        <w:numPr>
          <w:ilvl w:val="0"/>
          <w:numId w:val="3"/>
        </w:numPr>
      </w:pPr>
      <w:r>
        <w:t xml:space="preserve">Linux SMMU driver processes the event: can map the page (like a CPU page fault) or terminate</w:t>
      </w:r>
    </w:p>
    <w:p>
      <w:pPr>
        <w:pStyle w:val="Body"/>
        <w:numPr>
          <w:ilvl w:val="0"/>
          <w:numId w:val="3"/>
        </w:numPr>
      </w:pPr>
      <w:r>
        <w:t xml:space="preserve">SMMU resumes or terminates the stalled transaction</w:t>
      </w:r>
    </w:p>
    <w:p>
      <w:pPr>
        <w:spacing w:after="0" w:before="80"/>
      </w:pPr>
      <w:r>
        <w:t xml:space="preserve"/>
      </w:r>
    </w:p>
    <w:p>
      <w:pPr>
        <w:pStyle w:val="Body"/>
      </w:pPr>
      <w:r>
        <w:t xml:space="preserve">This enables </w:t>
      </w:r>
      <w:r>
        <w:rPr>
          <w:rStyle w:val="KeyTerm"/>
        </w:rPr>
        <w:t xml:space="preserve">on-demand device memory mapping</w:t>
      </w:r>
      <w:r>
        <w:t xml:space="preserve">, similar to CPU demand paging — the device can trigger page faults that are resolved by the OS.</w:t>
      </w:r>
    </w:p>
    <w:p>
      <w:pPr>
        <w:pStyle w:val="Heading3"/>
      </w:pPr>
      <w:r>
        <w:t xml:space="preserve">4.2.5 PCIe ATS / PRI Support</w:t>
      </w:r>
    </w:p>
    <w:p>
      <w:pPr>
        <w:pStyle w:val="Body"/>
        <w:numPr>
          <w:ilvl w:val="0"/>
          <w:numId w:val="2"/>
        </w:numPr>
      </w:pPr>
      <w:r>
        <w:t xml:space="preserve">[object Object]: PCIe device can request pre-translated PA from SMMU and cache it in its own internal TLB</w:t>
      </w:r>
    </w:p>
    <w:p>
      <w:pPr>
        <w:pStyle w:val="Body"/>
        <w:numPr>
          <w:ilvl w:val="0"/>
          <w:numId w:val="2"/>
        </w:numPr>
      </w:pPr>
      <w:r>
        <w:t xml:space="preserve">[object Object]: Device sends a page request when its internal TLB misses (works with STALL model)</w:t>
      </w:r>
    </w:p>
    <w:p>
      <w:pPr>
        <w:pStyle w:val="Body"/>
        <w:numPr>
          <w:ilvl w:val="0"/>
          <w:numId w:val="2"/>
        </w:numPr>
      </w:pPr>
      <w:r>
        <w:t xml:space="preserve">Reduces SMMU TLB pressure for high-bandwidth devices (NVMe, GPU)</w:t>
      </w:r>
    </w:p>
    <w:p>
      <w:pPr>
        <w:pStyle w:val="Heading2"/>
      </w:pPr>
      <w:r>
        <w:t xml:space="preserve">4.3 SMMUv3 vs SMMUv2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300"/>
      </w:tblGrid>
      <w:tr>
        <w:trPr>
          <w:tblHeader/>
        </w:trPr>
        <w:tc>
          <w:tcPr>
            <w:tcW w:type="dxa" w:w="26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Feature</w:t>
            </w:r>
          </w:p>
        </w:tc>
        <w:tc>
          <w:tcPr>
            <w:tcW w:type="dxa" w:w="31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SMMUv2</w:t>
            </w:r>
          </w:p>
        </w:tc>
        <w:tc>
          <w:tcPr>
            <w:tcW w:type="dxa" w:w="33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SMMUv3</w:t>
            </w:r>
          </w:p>
        </w:tc>
      </w:tr>
      <w:tr>
        <w:tc>
          <w:tcPr>
            <w:tcW w:type="dxa" w:w="2600"/>
            <w:tcBorders>
              <w:top w:val="single" w:color="BDBDBD" w:sz="1"/>
              <w:left w:val="single" w:color="BDBDBD" w:sz="1"/>
              <w:bottom w:val="single" w:color="BDBDBD" w:sz="1"/>
              <w:right w:val="single" w:color="BDBDBD" w:sz="1"/>
            </w:tcBorders>
            <w:shd w:fill="E8EAF6" w:val="clear"/>
          </w:tcPr>
          <w:p>
            <w:r>
              <w:rPr>
                <w:rFonts w:ascii="Calibri" w:cs="Calibri" w:eastAsia="Calibri" w:hAnsi="Calibri"/>
                <w:b/>
                <w:bCs/>
                <w:sz w:val="20"/>
                <w:szCs w:val="20"/>
              </w:rPr>
              <w:t xml:space="preserve">Configuration Interface</w:t>
            </w:r>
          </w:p>
        </w:tc>
        <w:tc>
          <w:tcPr>
            <w:tcW w:type="dxa" w:w="3100"/>
            <w:tcBorders>
              <w:top w:val="single" w:color="BDBDBD" w:sz="1"/>
              <w:left w:val="single" w:color="BDBDBD" w:sz="1"/>
              <w:bottom w:val="single" w:color="BDBDBD" w:sz="1"/>
              <w:right w:val="single" w:color="BDBDBD" w:sz="1"/>
            </w:tcBorders>
            <w:shd w:fill="E8EAF6" w:val="clear"/>
          </w:tcPr>
          <w:p>
            <w:r>
              <w:rPr>
                <w:rFonts w:ascii="Calibri" w:cs="Calibri" w:eastAsia="Calibri" w:hAnsi="Calibri"/>
                <w:b w:val="false"/>
                <w:bCs w:val="false"/>
                <w:sz w:val="20"/>
                <w:szCs w:val="20"/>
              </w:rPr>
              <w:t xml:space="preserve">Register-based (MMIO SMR, S2CR, CBAR)</w:t>
            </w:r>
          </w:p>
        </w:tc>
        <w:tc>
          <w:tcPr>
            <w:tcW w:type="dxa" w:w="3300"/>
            <w:tcBorders>
              <w:top w:val="single" w:color="BDBDBD" w:sz="1"/>
              <w:left w:val="single" w:color="BDBDBD" w:sz="1"/>
              <w:bottom w:val="single" w:color="BDBDBD" w:sz="1"/>
              <w:right w:val="single" w:color="BDBDBD" w:sz="1"/>
            </w:tcBorders>
            <w:shd w:fill="E8EAF6" w:val="clear"/>
          </w:tcPr>
          <w:p>
            <w:r>
              <w:rPr>
                <w:rFonts w:ascii="Calibri" w:cs="Calibri" w:eastAsia="Calibri" w:hAnsi="Calibri"/>
                <w:b w:val="false"/>
                <w:bCs w:val="false"/>
                <w:sz w:val="20"/>
                <w:szCs w:val="20"/>
              </w:rPr>
              <w:t xml:space="preserve">Queue-based (CMDQ/EVTQ in DRAM)</w:t>
            </w:r>
          </w:p>
        </w:tc>
      </w:tr>
      <w:tr>
        <w:tc>
          <w:tcPr>
            <w:tcW w:type="dxa" w:w="26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Stream Mapping</w:t>
            </w:r>
          </w:p>
        </w:tc>
        <w:tc>
          <w:tcPr>
            <w:tcW w:type="dxa" w:w="31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SMR registers (max ~128 entries)</w:t>
            </w:r>
          </w:p>
        </w:tc>
        <w:tc>
          <w:tcPr>
            <w:tcW w:type="dxa" w:w="33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Stream Table in DRAM (linear or 2-level, scalable)</w:t>
            </w:r>
          </w:p>
        </w:tc>
      </w:tr>
      <w:tr>
        <w:tc>
          <w:tcPr>
            <w:tcW w:type="dxa" w:w="26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Per-stream config</w:t>
            </w:r>
          </w:p>
        </w:tc>
        <w:tc>
          <w:tcPr>
            <w:tcW w:type="dxa" w:w="31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Context Bank (per-CB TTBR)</w:t>
            </w:r>
          </w:p>
        </w:tc>
        <w:tc>
          <w:tcPr>
            <w:tcW w:type="dxa" w:w="33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Context Descriptor table (per SID/SSID)</w:t>
            </w:r>
          </w:p>
        </w:tc>
      </w:tr>
      <w:tr>
        <w:tc>
          <w:tcPr>
            <w:tcW w:type="dxa" w:w="26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Substream/PASID</w:t>
            </w:r>
          </w:p>
        </w:tc>
        <w:tc>
          <w:tcPr>
            <w:tcW w:type="dxa" w:w="31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Not supported</w:t>
            </w:r>
          </w:p>
        </w:tc>
        <w:tc>
          <w:tcPr>
            <w:tcW w:type="dxa" w:w="33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Yes -- enables SVA, multiple addr spaces per device</w:t>
            </w:r>
          </w:p>
        </w:tc>
      </w:tr>
      <w:tr>
        <w:tc>
          <w:tcPr>
            <w:tcW w:type="dxa" w:w="26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Stall Model</w:t>
            </w:r>
          </w:p>
        </w:tc>
        <w:tc>
          <w:tcPr>
            <w:tcW w:type="dxa" w:w="31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No -- immediate fault/terminate</w:t>
            </w:r>
          </w:p>
        </w:tc>
        <w:tc>
          <w:tcPr>
            <w:tcW w:type="dxa" w:w="33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Yes -- stall DMA, OS resolves, resume</w:t>
            </w:r>
          </w:p>
        </w:tc>
      </w:tr>
      <w:tr>
        <w:tc>
          <w:tcPr>
            <w:tcW w:type="dxa" w:w="26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PCIe ATS/PRI</w:t>
            </w:r>
          </w:p>
        </w:tc>
        <w:tc>
          <w:tcPr>
            <w:tcW w:type="dxa" w:w="31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Not supported</w:t>
            </w:r>
          </w:p>
        </w:tc>
        <w:tc>
          <w:tcPr>
            <w:tcW w:type="dxa" w:w="33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Full ATS and PRI support</w:t>
            </w:r>
          </w:p>
        </w:tc>
      </w:tr>
      <w:tr>
        <w:tc>
          <w:tcPr>
            <w:tcW w:type="dxa" w:w="26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Page table format</w:t>
            </w:r>
          </w:p>
        </w:tc>
        <w:tc>
          <w:tcPr>
            <w:tcW w:type="dxa" w:w="31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LPAE (ARMv7 LPAE)</w:t>
            </w:r>
          </w:p>
        </w:tc>
        <w:tc>
          <w:tcPr>
            <w:tcW w:type="dxa" w:w="33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ARMv8 (4K/16K/64K granule, 4 levels)</w:t>
            </w:r>
          </w:p>
        </w:tc>
      </w:tr>
      <w:tr>
        <w:tc>
          <w:tcPr>
            <w:tcW w:type="dxa" w:w="26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TLB invalidation</w:t>
            </w:r>
          </w:p>
        </w:tc>
        <w:tc>
          <w:tcPr>
            <w:tcW w:type="dxa" w:w="31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Register writes (TLBIALL, TLBIVMID...)</w:t>
            </w:r>
          </w:p>
        </w:tc>
        <w:tc>
          <w:tcPr>
            <w:tcW w:type="dxa" w:w="33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CMDQ commands (TLBI_NH_VA, TLBI_S12_VMALL)</w:t>
            </w:r>
          </w:p>
        </w:tc>
      </w:tr>
      <w:tr>
        <w:tc>
          <w:tcPr>
            <w:tcW w:type="dxa" w:w="26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Fault reporting</w:t>
            </w:r>
          </w:p>
        </w:tc>
        <w:tc>
          <w:tcPr>
            <w:tcW w:type="dxa" w:w="31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Per-CB interrupt line</w:t>
            </w:r>
          </w:p>
        </w:tc>
        <w:tc>
          <w:tcPr>
            <w:tcW w:type="dxa" w:w="33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Event Queue (EVTQ) + single SMMU interrupt</w:t>
            </w:r>
          </w:p>
        </w:tc>
      </w:tr>
      <w:tr>
        <w:tc>
          <w:tcPr>
            <w:tcW w:type="dxa" w:w="26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Secure streams</w:t>
            </w:r>
          </w:p>
        </w:tc>
        <w:tc>
          <w:tcPr>
            <w:tcW w:type="dxa" w:w="31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Secure CB allocated by TZ</w:t>
            </w:r>
          </w:p>
        </w:tc>
        <w:tc>
          <w:tcPr>
            <w:tcW w:type="dxa" w:w="33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SecureWorld SMMU (separate instance or partition)</w:t>
            </w:r>
          </w:p>
        </w:tc>
      </w:tr>
    </w:tbl>
    <w:p>
      <w:pPr>
        <w:pStyle w:val="Heading1"/>
      </w:pPr>
      <w:r>
        <w:t xml:space="preserve">Section 5: Linux IOMMU Subsystem</w:t>
      </w:r>
    </w:p>
    <w:p>
      <w:pPr>
        <w:pStyle w:val="Heading2"/>
      </w:pPr>
      <w:r>
        <w:t xml:space="preserve">5.1 Kernel Architecture</w:t>
      </w:r>
    </w:p>
    <w:p>
      <w:pPr>
        <w:pStyle w:val="CodeBlock"/>
      </w:pPr>
      <w:r>
        <w:rPr>
          <w:rFonts w:ascii="Courier New" w:cs="Courier New" w:eastAsia="Courier New" w:hAnsi="Courier New"/>
          <w:sz w:val="18"/>
          <w:szCs w:val="18"/>
        </w:rPr>
        <w:t xml:space="preserve">                     User Space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VFIO (device passthrough)  |  dma-buf  |  userspace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IOMMU Core (drivers/iommu/iommu.c)        |</w:t>
      </w:r>
    </w:p>
    <w:p>
      <w:pPr>
        <w:pStyle w:val="CodeBlock"/>
      </w:pPr>
      <w:r>
        <w:rPr>
          <w:rFonts w:ascii="Courier New" w:cs="Courier New" w:eastAsia="Courier New" w:hAnsi="Courier New"/>
          <w:sz w:val="18"/>
          <w:szCs w:val="18"/>
        </w:rPr>
        <w:t xml:space="preserve">  |   - iommu_group, iommu_domain                        |</w:t>
      </w:r>
    </w:p>
    <w:p>
      <w:pPr>
        <w:pStyle w:val="CodeBlock"/>
      </w:pPr>
      <w:r>
        <w:rPr>
          <w:rFonts w:ascii="Courier New" w:cs="Courier New" w:eastAsia="Courier New" w:hAnsi="Courier New"/>
          <w:sz w:val="18"/>
          <w:szCs w:val="18"/>
        </w:rPr>
        <w:t xml:space="preserve">  |   - DMA-IOMMU API (dma-iommu.c)                     |</w:t>
      </w:r>
    </w:p>
    <w:p>
      <w:pPr>
        <w:pStyle w:val="CodeBlock"/>
      </w:pPr>
      <w:r>
        <w:rPr>
          <w:rFonts w:ascii="Courier New" w:cs="Courier New" w:eastAsia="Courier New" w:hAnsi="Courier New"/>
          <w:sz w:val="18"/>
          <w:szCs w:val="18"/>
        </w:rPr>
        <w:t xml:space="preserve">  |   - iova allocator (iova.c)                          |</w:t>
      </w:r>
    </w:p>
    <w:p>
      <w:pPr>
        <w:pStyle w:val="CodeBlock"/>
      </w:pPr>
      <w:r>
        <w:rPr>
          <w:rFonts w:ascii="Courier New" w:cs="Courier New" w:eastAsia="Courier New" w:hAnsi="Courier New"/>
          <w:sz w:val="18"/>
          <w:szCs w:val="18"/>
        </w:rPr>
        <w:t xml:space="preserve">  |   - sysfs /sys/class/iommu/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  +--------------+  +------------+</w:t>
      </w:r>
    </w:p>
    <w:p>
      <w:pPr>
        <w:pStyle w:val="CodeBlock"/>
      </w:pPr>
      <w:r>
        <w:rPr>
          <w:rFonts w:ascii="Courier New" w:cs="Courier New" w:eastAsia="Courier New" w:hAnsi="Courier New"/>
          <w:sz w:val="18"/>
          <w:szCs w:val="18"/>
        </w:rPr>
        <w:t xml:space="preserve">  | arm-smmu.c         |  | arm-smmu-v3.c|  |intel-iommu |</w:t>
      </w:r>
    </w:p>
    <w:p>
      <w:pPr>
        <w:pStyle w:val="CodeBlock"/>
      </w:pPr>
      <w:r>
        <w:rPr>
          <w:rFonts w:ascii="Courier New" w:cs="Courier New" w:eastAsia="Courier New" w:hAnsi="Courier New"/>
          <w:sz w:val="18"/>
          <w:szCs w:val="18"/>
        </w:rPr>
        <w:t xml:space="preserve">  | (SMMUv1/v2 backend)|  | (SMMUv3)     |  | (VT-d)     |</w:t>
      </w:r>
    </w:p>
    <w:p>
      <w:pPr>
        <w:pStyle w:val="CodeBlock"/>
      </w:pPr>
      <w:r>
        <w:rPr>
          <w:rFonts w:ascii="Courier New" w:cs="Courier New" w:eastAsia="Courier New" w:hAnsi="Courier New"/>
          <w:sz w:val="18"/>
          <w:szCs w:val="18"/>
        </w:rPr>
        <w:t xml:space="preserve">  +--------------------+  +--------------+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 io-pgtable-arm.c  (ARM_64_LPAE_S1 / S2)         |</w:t>
      </w:r>
    </w:p>
    <w:p>
      <w:pPr>
        <w:pStyle w:val="CodeBlock"/>
      </w:pPr>
      <w:r>
        <w:rPr>
          <w:rFonts w:ascii="Courier New" w:cs="Courier New" w:eastAsia="Courier New" w:hAnsi="Courier New"/>
          <w:sz w:val="18"/>
          <w:szCs w:val="18"/>
        </w:rPr>
        <w:t xml:space="preserve">  | io-pgtable-arm-v7s.c (ARM_V7S for 32-bit)       |</w:t>
      </w:r>
    </w:p>
    <w:p>
      <w:pPr>
        <w:pStyle w:val="CodeBlock"/>
      </w:pPr>
      <w:r>
        <w:rPr>
          <w:rFonts w:ascii="Courier New" w:cs="Courier New" w:eastAsia="Courier New" w:hAnsi="Courier New"/>
          <w:sz w:val="18"/>
          <w:szCs w:val="18"/>
        </w:rPr>
        <w:t xml:space="preserve">  +--------------------------------------------------+</w:t>
      </w:r>
    </w:p>
    <w:p>
      <w:pPr>
        <w:pStyle w:val="Heading2"/>
      </w:pPr>
      <w:r>
        <w:t xml:space="preserve">5.2 Key Data Structures</w:t>
      </w:r>
    </w:p>
    <w:p>
      <w:pPr>
        <w:pStyle w:val="CodeBlock"/>
      </w:pPr>
      <w:r>
        <w:rPr>
          <w:rFonts w:ascii="Courier New" w:cs="Courier New" w:eastAsia="Courier New" w:hAnsi="Courier New"/>
          <w:sz w:val="18"/>
          <w:szCs w:val="18"/>
        </w:rPr>
        <w:t xml:space="preserve">/* iommu_domain: one isolated address space (one per device/group) */</w:t>
      </w:r>
    </w:p>
    <w:p>
      <w:pPr>
        <w:pStyle w:val="CodeBlock"/>
      </w:pPr>
      <w:r>
        <w:rPr>
          <w:rFonts w:ascii="Courier New" w:cs="Courier New" w:eastAsia="Courier New" w:hAnsi="Courier New"/>
          <w:sz w:val="18"/>
          <w:szCs w:val="18"/>
        </w:rPr>
        <w:t xml:space="preserve">struct iommu_domain {</w:t>
      </w:r>
    </w:p>
    <w:p>
      <w:pPr>
        <w:pStyle w:val="CodeBlock"/>
      </w:pPr>
      <w:r>
        <w:rPr>
          <w:rFonts w:ascii="Courier New" w:cs="Courier New" w:eastAsia="Courier New" w:hAnsi="Courier New"/>
          <w:sz w:val="18"/>
          <w:szCs w:val="18"/>
        </w:rPr>
        <w:t xml:space="preserve">    unsigned int type;           /* IOMMU_DOMAIN_UNMANAGED,     */</w:t>
      </w:r>
    </w:p>
    <w:p>
      <w:pPr>
        <w:pStyle w:val="CodeBlock"/>
      </w:pPr>
      <w:r>
        <w:rPr>
          <w:rFonts w:ascii="Courier New" w:cs="Courier New" w:eastAsia="Courier New" w:hAnsi="Courier New"/>
          <w:sz w:val="18"/>
          <w:szCs w:val="18"/>
        </w:rPr>
        <w:t xml:space="preserve">                                 /* IOMMU_DOMAIN_DMA,           */</w:t>
      </w:r>
    </w:p>
    <w:p>
      <w:pPr>
        <w:pStyle w:val="CodeBlock"/>
      </w:pPr>
      <w:r>
        <w:rPr>
          <w:rFonts w:ascii="Courier New" w:cs="Courier New" w:eastAsia="Courier New" w:hAnsi="Courier New"/>
          <w:sz w:val="18"/>
          <w:szCs w:val="18"/>
        </w:rPr>
        <w:t xml:space="preserve">                                 /* IOMMU_DOMAIN_IDENTITY,      */</w:t>
      </w:r>
    </w:p>
    <w:p>
      <w:pPr>
        <w:pStyle w:val="CodeBlock"/>
      </w:pPr>
      <w:r>
        <w:rPr>
          <w:rFonts w:ascii="Courier New" w:cs="Courier New" w:eastAsia="Courier New" w:hAnsi="Courier New"/>
          <w:sz w:val="18"/>
          <w:szCs w:val="18"/>
        </w:rPr>
        <w:t xml:space="preserve">                                 /* IOMMU_DOMAIN_BLOCKED        */</w:t>
      </w:r>
    </w:p>
    <w:p>
      <w:pPr>
        <w:pStyle w:val="CodeBlock"/>
      </w:pPr>
      <w:r>
        <w:rPr>
          <w:rFonts w:ascii="Courier New" w:cs="Courier New" w:eastAsia="Courier New" w:hAnsi="Courier New"/>
          <w:sz w:val="18"/>
          <w:szCs w:val="18"/>
        </w:rPr>
        <w:t xml:space="preserve">    const struct iommu_ops *ops; /* backend driver ops          */</w:t>
      </w:r>
    </w:p>
    <w:p>
      <w:pPr>
        <w:pStyle w:val="CodeBlock"/>
      </w:pPr>
      <w:r>
        <w:rPr>
          <w:rFonts w:ascii="Courier New" w:cs="Courier New" w:eastAsia="Courier New" w:hAnsi="Courier New"/>
          <w:sz w:val="18"/>
          <w:szCs w:val="18"/>
        </w:rPr>
        <w:t xml:space="preserve">    unsigned long pgsize_bitmap; /* supported page sizes        */</w:t>
      </w:r>
    </w:p>
    <w:p>
      <w:pPr>
        <w:pStyle w:val="CodeBlock"/>
      </w:pPr>
      <w:r>
        <w:rPr>
          <w:rFonts w:ascii="Courier New" w:cs="Courier New" w:eastAsia="Courier New" w:hAnsi="Courier New"/>
          <w:sz w:val="18"/>
          <w:szCs w:val="18"/>
        </w:rPr>
        <w:t xml:space="preserve">    iommu_fault_handler_t handler;</w:t>
      </w:r>
    </w:p>
    <w:p>
      <w:pPr>
        <w:pStyle w:val="CodeBlock"/>
      </w:pPr>
      <w:r>
        <w:rPr>
          <w:rFonts w:ascii="Courier New" w:cs="Courier New" w:eastAsia="Courier New" w:hAnsi="Courier New"/>
          <w:sz w:val="18"/>
          <w:szCs w:val="18"/>
        </w:rPr>
        <w:t xml:space="preserve">    void *handler_token;</w:t>
      </w:r>
    </w:p>
    <w:p>
      <w:pPr>
        <w:pStyle w:val="CodeBlock"/>
      </w:pPr>
      <w:r>
        <w:rPr>
          <w:rFonts w:ascii="Courier New" w:cs="Courier New" w:eastAsia="Courier New" w:hAnsi="Courier New"/>
          <w:sz w:val="18"/>
          <w:szCs w:val="18"/>
        </w:rPr>
        <w:t xml:space="preserve">    struct iommu_domain_geometry geometry; /* IOVA aperture */</w:t>
      </w:r>
    </w:p>
    <w:p>
      <w:pPr>
        <w:pStyle w:val="CodeBlock"/>
      </w:pPr>
      <w:r>
        <w:rPr>
          <w:rFonts w:ascii="Courier New" w:cs="Courier New" w:eastAsia="Courier New" w:hAnsi="Courier New"/>
          <w:sz w:val="18"/>
          <w:szCs w:val="18"/>
        </w:rPr>
        <w:t xml:space="preserve">};</w:t>
      </w:r>
    </w:p>
    <w:p>
      <w:pPr>
        <w:spacing w:after="0" w:before="80"/>
      </w:pPr>
      <w:r>
        <w:t xml:space="preserve"/>
      </w:r>
    </w:p>
    <w:p>
      <w:pPr>
        <w:pStyle w:val="CodeBlock"/>
      </w:pPr>
      <w:r>
        <w:rPr>
          <w:rFonts w:ascii="Courier New" w:cs="Courier New" w:eastAsia="Courier New" w:hAnsi="Courier New"/>
          <w:sz w:val="18"/>
          <w:szCs w:val="18"/>
        </w:rPr>
        <w:t xml:space="preserve">/* iommu_group: set of devices sharing an IOMMU context */</w:t>
      </w:r>
    </w:p>
    <w:p>
      <w:pPr>
        <w:pStyle w:val="CodeBlock"/>
      </w:pPr>
      <w:r>
        <w:rPr>
          <w:rFonts w:ascii="Courier New" w:cs="Courier New" w:eastAsia="Courier New" w:hAnsi="Courier New"/>
          <w:sz w:val="18"/>
          <w:szCs w:val="18"/>
        </w:rPr>
        <w:t xml:space="preserve">/* (PCIe functions in same ACS group must share a domain) */</w:t>
      </w:r>
    </w:p>
    <w:p>
      <w:pPr>
        <w:pStyle w:val="CodeBlock"/>
      </w:pPr>
      <w:r>
        <w:rPr>
          <w:rFonts w:ascii="Courier New" w:cs="Courier New" w:eastAsia="Courier New" w:hAnsi="Courier New"/>
          <w:sz w:val="18"/>
          <w:szCs w:val="18"/>
        </w:rPr>
        <w:t xml:space="preserve">struct iommu_group {</w:t>
      </w:r>
    </w:p>
    <w:p>
      <w:pPr>
        <w:pStyle w:val="CodeBlock"/>
      </w:pPr>
      <w:r>
        <w:rPr>
          <w:rFonts w:ascii="Courier New" w:cs="Courier New" w:eastAsia="Courier New" w:hAnsi="Courier New"/>
          <w:sz w:val="18"/>
          <w:szCs w:val="18"/>
        </w:rPr>
        <w:t xml:space="preserve">    struct list_head devices;     /* struct group_device list  */</w:t>
      </w:r>
    </w:p>
    <w:p>
      <w:pPr>
        <w:pStyle w:val="CodeBlock"/>
      </w:pPr>
      <w:r>
        <w:rPr>
          <w:rFonts w:ascii="Courier New" w:cs="Courier New" w:eastAsia="Courier New" w:hAnsi="Courier New"/>
          <w:sz w:val="18"/>
          <w:szCs w:val="18"/>
        </w:rPr>
        <w:t xml:space="preserve">    struct iommu_domain *domain;  /* current domain            */</w:t>
      </w:r>
    </w:p>
    <w:p>
      <w:pPr>
        <w:pStyle w:val="CodeBlock"/>
      </w:pPr>
      <w:r>
        <w:rPr>
          <w:rFonts w:ascii="Courier New" w:cs="Courier New" w:eastAsia="Courier New" w:hAnsi="Courier New"/>
          <w:sz w:val="18"/>
          <w:szCs w:val="18"/>
        </w:rPr>
        <w:t xml:space="preserve">    char *name;                   /* e.g., "usb-controller"    */</w:t>
      </w:r>
    </w:p>
    <w:p>
      <w:pPr>
        <w:pStyle w:val="CodeBlock"/>
      </w:pPr>
      <w:r>
        <w:rPr>
          <w:rFonts w:ascii="Courier New" w:cs="Courier New" w:eastAsia="Courier New" w:hAnsi="Courier New"/>
          <w:sz w:val="18"/>
          <w:szCs w:val="18"/>
        </w:rPr>
        <w:t xml:space="preserve">};</w:t>
      </w:r>
    </w:p>
    <w:p>
      <w:pPr>
        <w:spacing w:after="0" w:before="80"/>
      </w:pPr>
      <w:r>
        <w:t xml:space="preserve"/>
      </w:r>
    </w:p>
    <w:p>
      <w:pPr>
        <w:pStyle w:val="CodeBlock"/>
      </w:pPr>
      <w:r>
        <w:rPr>
          <w:rFonts w:ascii="Courier New" w:cs="Courier New" w:eastAsia="Courier New" w:hAnsi="Courier New"/>
          <w:sz w:val="18"/>
          <w:szCs w:val="18"/>
        </w:rPr>
        <w:t xml:space="preserve">/* iommu_ops: implemented by arm-smmu.c / arm-smmu-v3.c */</w:t>
      </w:r>
    </w:p>
    <w:p>
      <w:pPr>
        <w:pStyle w:val="CodeBlock"/>
      </w:pPr>
      <w:r>
        <w:rPr>
          <w:rFonts w:ascii="Courier New" w:cs="Courier New" w:eastAsia="Courier New" w:hAnsi="Courier New"/>
          <w:sz w:val="18"/>
          <w:szCs w:val="18"/>
        </w:rPr>
        <w:t xml:space="preserve">struct iommu_ops {</w:t>
      </w:r>
    </w:p>
    <w:p>
      <w:pPr>
        <w:pStyle w:val="CodeBlock"/>
      </w:pPr>
      <w:r>
        <w:rPr>
          <w:rFonts w:ascii="Courier New" w:cs="Courier New" w:eastAsia="Courier New" w:hAnsi="Courier New"/>
          <w:sz w:val="18"/>
          <w:szCs w:val="18"/>
        </w:rPr>
        <w:t xml:space="preserve">    /* Attach device to domain (program SMMU context bank) */</w:t>
      </w:r>
    </w:p>
    <w:p>
      <w:pPr>
        <w:pStyle w:val="CodeBlock"/>
      </w:pPr>
      <w:r>
        <w:rPr>
          <w:rFonts w:ascii="Courier New" w:cs="Courier New" w:eastAsia="Courier New" w:hAnsi="Courier New"/>
          <w:sz w:val="18"/>
          <w:szCs w:val="18"/>
        </w:rPr>
        <w:t xml:space="preserve">    int (*attach_dev)(struct iommu_domain *domain,</w:t>
      </w:r>
    </w:p>
    <w:p>
      <w:pPr>
        <w:pStyle w:val="CodeBlock"/>
      </w:pPr>
      <w:r>
        <w:rPr>
          <w:rFonts w:ascii="Courier New" w:cs="Courier New" w:eastAsia="Courier New" w:hAnsi="Courier New"/>
          <w:sz w:val="18"/>
          <w:szCs w:val="18"/>
        </w:rPr>
        <w:t xml:space="preserve">                      struct device *dev);</w:t>
      </w:r>
    </w:p>
    <w:p>
      <w:pPr>
        <w:pStyle w:val="CodeBlock"/>
      </w:pPr>
      <w:r>
        <w:rPr>
          <w:rFonts w:ascii="Courier New" w:cs="Courier New" w:eastAsia="Courier New" w:hAnsi="Courier New"/>
          <w:sz w:val="18"/>
          <w:szCs w:val="18"/>
        </w:rPr>
        <w:t xml:space="preserve">    /* Map IOVA -&gt; PA (add PTE to SMMU page table) */</w:t>
      </w:r>
    </w:p>
    <w:p>
      <w:pPr>
        <w:pStyle w:val="CodeBlock"/>
      </w:pPr>
      <w:r>
        <w:rPr>
          <w:rFonts w:ascii="Courier New" w:cs="Courier New" w:eastAsia="Courier New" w:hAnsi="Courier New"/>
          <w:sz w:val="18"/>
          <w:szCs w:val="18"/>
        </w:rPr>
        <w:t xml:space="preserve">    int (*map)(struct iommu_domain *domain, unsigned long iova,</w:t>
      </w:r>
    </w:p>
    <w:p>
      <w:pPr>
        <w:pStyle w:val="CodeBlock"/>
      </w:pPr>
      <w:r>
        <w:rPr>
          <w:rFonts w:ascii="Courier New" w:cs="Courier New" w:eastAsia="Courier New" w:hAnsi="Courier New"/>
          <w:sz w:val="18"/>
          <w:szCs w:val="18"/>
        </w:rPr>
        <w:t xml:space="preserve">               phys_addr_t paddr, size_t size, int prot,</w:t>
      </w:r>
    </w:p>
    <w:p>
      <w:pPr>
        <w:pStyle w:val="CodeBlock"/>
      </w:pPr>
      <w:r>
        <w:rPr>
          <w:rFonts w:ascii="Courier New" w:cs="Courier New" w:eastAsia="Courier New" w:hAnsi="Courier New"/>
          <w:sz w:val="18"/>
          <w:szCs w:val="18"/>
        </w:rPr>
        <w:t xml:space="preserve">               gfp_t gfp);</w:t>
      </w:r>
    </w:p>
    <w:p>
      <w:pPr>
        <w:pStyle w:val="CodeBlock"/>
      </w:pPr>
      <w:r>
        <w:rPr>
          <w:rFonts w:ascii="Courier New" w:cs="Courier New" w:eastAsia="Courier New" w:hAnsi="Courier New"/>
          <w:sz w:val="18"/>
          <w:szCs w:val="18"/>
        </w:rPr>
        <w:t xml:space="preserve">    /* Unmap IOVA (remove PTE) */</w:t>
      </w:r>
    </w:p>
    <w:p>
      <w:pPr>
        <w:pStyle w:val="CodeBlock"/>
      </w:pPr>
      <w:r>
        <w:rPr>
          <w:rFonts w:ascii="Courier New" w:cs="Courier New" w:eastAsia="Courier New" w:hAnsi="Courier New"/>
          <w:sz w:val="18"/>
          <w:szCs w:val="18"/>
        </w:rPr>
        <w:t xml:space="preserve">    size_t (*unmap)(struct iommu_domain *domain, unsigned long iova,</w:t>
      </w:r>
    </w:p>
    <w:p>
      <w:pPr>
        <w:pStyle w:val="CodeBlock"/>
      </w:pPr>
      <w:r>
        <w:rPr>
          <w:rFonts w:ascii="Courier New" w:cs="Courier New" w:eastAsia="Courier New" w:hAnsi="Courier New"/>
          <w:sz w:val="18"/>
          <w:szCs w:val="18"/>
        </w:rPr>
        <w:t xml:space="preserve">                    size_t size, struct iommu_iotlb_gather *gather);</w:t>
      </w:r>
    </w:p>
    <w:p>
      <w:pPr>
        <w:pStyle w:val="CodeBlock"/>
      </w:pPr>
      <w:r>
        <w:rPr>
          <w:rFonts w:ascii="Courier New" w:cs="Courier New" w:eastAsia="Courier New" w:hAnsi="Courier New"/>
          <w:sz w:val="18"/>
          <w:szCs w:val="18"/>
        </w:rPr>
        <w:t xml:space="preserve">    /* Translate IOVA -&gt; PA (debug/verify) */</w:t>
      </w:r>
    </w:p>
    <w:p>
      <w:pPr>
        <w:pStyle w:val="CodeBlock"/>
      </w:pPr>
      <w:r>
        <w:rPr>
          <w:rFonts w:ascii="Courier New" w:cs="Courier New" w:eastAsia="Courier New" w:hAnsi="Courier New"/>
          <w:sz w:val="18"/>
          <w:szCs w:val="18"/>
        </w:rPr>
        <w:t xml:space="preserve">    phys_addr_t (*iova_to_phys)(struct iommu_domain *domain,</w:t>
      </w:r>
    </w:p>
    <w:p>
      <w:pPr>
        <w:pStyle w:val="CodeBlock"/>
      </w:pPr>
      <w:r>
        <w:rPr>
          <w:rFonts w:ascii="Courier New" w:cs="Courier New" w:eastAsia="Courier New" w:hAnsi="Courier New"/>
          <w:sz w:val="18"/>
          <w:szCs w:val="18"/>
        </w:rPr>
        <w:t xml:space="preserve">                                 dma_addr_t iova);</w:t>
      </w:r>
    </w:p>
    <w:p>
      <w:pPr>
        <w:pStyle w:val="CodeBlock"/>
      </w:pPr>
      <w:r>
        <w:rPr>
          <w:rFonts w:ascii="Courier New" w:cs="Courier New" w:eastAsia="Courier New" w:hAnsi="Courier New"/>
          <w:sz w:val="18"/>
          <w:szCs w:val="18"/>
        </w:rPr>
        <w:t xml:space="preserve">    /* Probe bus for SMMU-attached devices */</w:t>
      </w:r>
    </w:p>
    <w:p>
      <w:pPr>
        <w:pStyle w:val="CodeBlock"/>
      </w:pPr>
      <w:r>
        <w:rPr>
          <w:rFonts w:ascii="Courier New" w:cs="Courier New" w:eastAsia="Courier New" w:hAnsi="Courier New"/>
          <w:sz w:val="18"/>
          <w:szCs w:val="18"/>
        </w:rPr>
        <w:t xml:space="preserve">    struct iommu_group *(*device_group)(struct device *dev);</w:t>
      </w:r>
    </w:p>
    <w:p>
      <w:pPr>
        <w:pStyle w:val="CodeBlock"/>
      </w:pPr>
      <w:r>
        <w:rPr>
          <w:rFonts w:ascii="Courier New" w:cs="Courier New" w:eastAsia="Courier New" w:hAnsi="Courier New"/>
          <w:sz w:val="18"/>
          <w:szCs w:val="18"/>
        </w:rPr>
        <w:t xml:space="preserve">};</w:t>
      </w:r>
    </w:p>
    <w:p>
      <w:pPr>
        <w:pStyle w:val="Heading2"/>
      </w:pPr>
      <w:r>
        <w:t xml:space="preserve">5.3 IO Page Table Formats</w:t>
      </w:r>
    </w:p>
    <w:p>
      <w:pPr>
        <w:pStyle w:val="Body"/>
      </w:pPr>
      <w:r>
        <w:t xml:space="preserve">The kernel's </w:t>
      </w:r>
      <w:r>
        <w:rPr>
          <w:rStyle w:val="CodeInline"/>
        </w:rPr>
        <w:t xml:space="preserve">io-pgtable-arm.c</w:t>
      </w:r>
      <w:r>
        <w:t xml:space="preserve"> implements ARM page table allocation/management for the SMMU, using the same format as the CPU MMU:</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Format Enum</w:t>
            </w:r>
          </w:p>
        </w:tc>
        <w:tc>
          <w:tcPr>
            <w:tcW w:type="dxa" w:w="20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Usage</w:t>
            </w:r>
          </w:p>
        </w:tc>
        <w:tc>
          <w:tcPr>
            <w:tcW w:type="dxa" w:w="40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Description</w:t>
            </w:r>
          </w:p>
        </w:tc>
      </w:tr>
      <w:tr>
        <w:tc>
          <w:tcPr>
            <w:tcW w:type="dxa" w:w="3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ARM_32_LPAE_S1</w:t>
            </w:r>
          </w:p>
        </w:tc>
        <w:tc>
          <w:tcPr>
            <w:tcW w:type="dxa" w:w="2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SMMUv2 32-bit</w:t>
            </w:r>
          </w:p>
        </w:tc>
        <w:tc>
          <w:tcPr>
            <w:tcW w:type="dxa" w:w="4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Stage 1, 32-bit LPAE (ARMv7 LPAE)</w:t>
            </w:r>
          </w:p>
        </w:tc>
      </w:tr>
      <w:tr>
        <w:tc>
          <w:tcPr>
            <w:tcW w:type="dxa" w:w="3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ARM_32_LPAE_S2</w:t>
            </w:r>
          </w:p>
        </w:tc>
        <w:tc>
          <w:tcPr>
            <w:tcW w:type="dxa" w:w="2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SMMUv2 32-bit virt</w:t>
            </w:r>
          </w:p>
        </w:tc>
        <w:tc>
          <w:tcPr>
            <w:tcW w:type="dxa" w:w="4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Stage 2, 32-bit LPAE</w:t>
            </w:r>
          </w:p>
        </w:tc>
      </w:tr>
      <w:tr>
        <w:tc>
          <w:tcPr>
            <w:tcW w:type="dxa" w:w="3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ARM_64_LPAE_S1</w:t>
            </w:r>
          </w:p>
        </w:tc>
        <w:tc>
          <w:tcPr>
            <w:tcW w:type="dxa" w:w="2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SMMUv2/v3 (most common)</w:t>
            </w:r>
          </w:p>
        </w:tc>
        <w:tc>
          <w:tcPr>
            <w:tcW w:type="dxa" w:w="4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Stage 1, 64-bit (AArch64 format, 4K/16K/64K granule)</w:t>
            </w:r>
          </w:p>
        </w:tc>
      </w:tr>
      <w:tr>
        <w:tc>
          <w:tcPr>
            <w:tcW w:type="dxa" w:w="3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ARM_64_LPAE_S2</w:t>
            </w:r>
          </w:p>
        </w:tc>
        <w:tc>
          <w:tcPr>
            <w:tcW w:type="dxa" w:w="2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SMMUv3 hypervisor</w:t>
            </w:r>
          </w:p>
        </w:tc>
        <w:tc>
          <w:tcPr>
            <w:tcW w:type="dxa" w:w="4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Stage 2, 64-bit -- IPA to PA translation</w:t>
            </w:r>
          </w:p>
        </w:tc>
      </w:tr>
      <w:tr>
        <w:tc>
          <w:tcPr>
            <w:tcW w:type="dxa" w:w="3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ARM_MALI_LPAE</w:t>
            </w:r>
          </w:p>
        </w:tc>
        <w:tc>
          <w:tcPr>
            <w:tcW w:type="dxa" w:w="2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ARM Mali GPU</w:t>
            </w:r>
          </w:p>
        </w:tc>
        <w:tc>
          <w:tcPr>
            <w:tcW w:type="dxa" w:w="4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Mali-specific LPAE variant</w:t>
            </w:r>
          </w:p>
        </w:tc>
      </w:tr>
    </w:tbl>
    <w:p>
      <w:pPr>
        <w:pStyle w:val="Heading2"/>
      </w:pPr>
      <w:r>
        <w:t xml:space="preserve">5.4 Device Tree Binding — Qualcomm SMMU</w:t>
      </w:r>
    </w:p>
    <w:p>
      <w:pPr>
        <w:pStyle w:val="CodeBlock"/>
      </w:pPr>
      <w:r>
        <w:rPr>
          <w:rFonts w:ascii="Courier New" w:cs="Courier New" w:eastAsia="Courier New" w:hAnsi="Courier New"/>
          <w:sz w:val="18"/>
          <w:szCs w:val="18"/>
        </w:rPr>
        <w:t xml:space="preserve">/* SMMU instance declaration */</w:t>
      </w:r>
    </w:p>
    <w:p>
      <w:pPr>
        <w:pStyle w:val="CodeBlock"/>
      </w:pPr>
      <w:r>
        <w:rPr>
          <w:rFonts w:ascii="Courier New" w:cs="Courier New" w:eastAsia="Courier New" w:hAnsi="Courier New"/>
          <w:sz w:val="18"/>
          <w:szCs w:val="18"/>
        </w:rPr>
        <w:t xml:space="preserve">apps_smmu: iommu@15000000 {</w:t>
      </w:r>
    </w:p>
    <w:p>
      <w:pPr>
        <w:pStyle w:val="CodeBlock"/>
      </w:pPr>
      <w:r>
        <w:rPr>
          <w:rFonts w:ascii="Courier New" w:cs="Courier New" w:eastAsia="Courier New" w:hAnsi="Courier New"/>
          <w:sz w:val="18"/>
          <w:szCs w:val="18"/>
        </w:rPr>
        <w:t xml:space="preserve">    compatible = "qcom,sm8550-smmu-500", "arm,mmu-500";</w:t>
      </w:r>
    </w:p>
    <w:p>
      <w:pPr>
        <w:pStyle w:val="CodeBlock"/>
      </w:pPr>
      <w:r>
        <w:rPr>
          <w:rFonts w:ascii="Courier New" w:cs="Courier New" w:eastAsia="Courier New" w:hAnsi="Courier New"/>
          <w:sz w:val="18"/>
          <w:szCs w:val="18"/>
        </w:rPr>
        <w:t xml:space="preserve">    reg = &lt;0x15000000 0x100000&gt;;   /* MMIO base + size */</w:t>
      </w:r>
    </w:p>
    <w:p>
      <w:pPr>
        <w:pStyle w:val="CodeBlock"/>
      </w:pPr>
      <w:r>
        <w:rPr>
          <w:rFonts w:ascii="Courier New" w:cs="Courier New" w:eastAsia="Courier New" w:hAnsi="Courier New"/>
          <w:sz w:val="18"/>
          <w:szCs w:val="18"/>
        </w:rPr>
        <w:t xml:space="preserve">    #iommu-cells = &lt;2&gt;;             /* cells: &lt;SID mask&gt; */</w:t>
      </w:r>
    </w:p>
    <w:p>
      <w:pPr>
        <w:pStyle w:val="CodeBlock"/>
      </w:pPr>
      <w:r>
        <w:rPr>
          <w:rFonts w:ascii="Courier New" w:cs="Courier New" w:eastAsia="Courier New" w:hAnsi="Courier New"/>
          <w:sz w:val="18"/>
          <w:szCs w:val="18"/>
        </w:rPr>
        <w:t xml:space="preserve">    #global-interrupts = &lt;2&gt;;       /* global fault IRQs */</w:t>
      </w:r>
    </w:p>
    <w:p>
      <w:pPr>
        <w:pStyle w:val="CodeBlock"/>
      </w:pPr>
      <w:r>
        <w:rPr>
          <w:rFonts w:ascii="Courier New" w:cs="Courier New" w:eastAsia="Courier New" w:hAnsi="Courier New"/>
          <w:sz w:val="18"/>
          <w:szCs w:val="18"/>
        </w:rPr>
        <w:t xml:space="preserve">    interrupts =</w:t>
      </w:r>
    </w:p>
    <w:p>
      <w:pPr>
        <w:pStyle w:val="CodeBlock"/>
      </w:pPr>
      <w:r>
        <w:rPr>
          <w:rFonts w:ascii="Courier New" w:cs="Courier New" w:eastAsia="Courier New" w:hAnsi="Courier New"/>
          <w:sz w:val="18"/>
          <w:szCs w:val="18"/>
        </w:rPr>
        <w:t xml:space="preserve">        &lt;GIC_SPI 65 IRQ_TYPE_LEVEL_HIGH&gt;,  /* global fault 0 */</w:t>
      </w:r>
    </w:p>
    <w:p>
      <w:pPr>
        <w:pStyle w:val="CodeBlock"/>
      </w:pPr>
      <w:r>
        <w:rPr>
          <w:rFonts w:ascii="Courier New" w:cs="Courier New" w:eastAsia="Courier New" w:hAnsi="Courier New"/>
          <w:sz w:val="18"/>
          <w:szCs w:val="18"/>
        </w:rPr>
        <w:t xml:space="preserve">        &lt;GIC_SPI 97 IRQ_TYPE_LEVEL_HIGH&gt;,  /* global fault 1 */</w:t>
      </w:r>
    </w:p>
    <w:p>
      <w:pPr>
        <w:pStyle w:val="CodeBlock"/>
      </w:pPr>
      <w:r>
        <w:rPr>
          <w:rFonts w:ascii="Courier New" w:cs="Courier New" w:eastAsia="Courier New" w:hAnsi="Courier New"/>
          <w:sz w:val="18"/>
          <w:szCs w:val="18"/>
        </w:rPr>
        <w:t xml:space="preserve">        /* ... one IRQ per context bank ... */</w:t>
      </w:r>
    </w:p>
    <w:p>
      <w:pPr>
        <w:pStyle w:val="CodeBlock"/>
      </w:pPr>
      <w:r>
        <w:rPr>
          <w:rFonts w:ascii="Courier New" w:cs="Courier New" w:eastAsia="Courier New" w:hAnsi="Courier New"/>
          <w:sz w:val="18"/>
          <w:szCs w:val="18"/>
        </w:rPr>
        <w:t xml:space="preserve">        &lt;GIC_SPI 100 IRQ_TYPE_LEVEL_HIGH&gt;; /* CB0 fault     */</w:t>
      </w:r>
    </w:p>
    <w:p>
      <w:pPr>
        <w:pStyle w:val="CodeBlock"/>
      </w:pPr>
      <w:r>
        <w:rPr>
          <w:rFonts w:ascii="Courier New" w:cs="Courier New" w:eastAsia="Courier New" w:hAnsi="Courier New"/>
          <w:sz w:val="18"/>
          <w:szCs w:val="18"/>
        </w:rPr>
        <w:t xml:space="preserve">    clocks = &lt;&amp;gcc GCC_SMMU_500_AXI_CLK&gt;,</w:t>
      </w:r>
    </w:p>
    <w:p>
      <w:pPr>
        <w:pStyle w:val="CodeBlock"/>
      </w:pPr>
      <w:r>
        <w:rPr>
          <w:rFonts w:ascii="Courier New" w:cs="Courier New" w:eastAsia="Courier New" w:hAnsi="Courier New"/>
          <w:sz w:val="18"/>
          <w:szCs w:val="18"/>
        </w:rPr>
        <w:t xml:space="preserve">             &lt;&amp;gcc GCC_AGGRE_USB_NOC_AXI_CLK&gt;;</w:t>
      </w:r>
    </w:p>
    <w:p>
      <w:pPr>
        <w:pStyle w:val="CodeBlock"/>
      </w:pPr>
      <w:r>
        <w:rPr>
          <w:rFonts w:ascii="Courier New" w:cs="Courier New" w:eastAsia="Courier New" w:hAnsi="Courier New"/>
          <w:sz w:val="18"/>
          <w:szCs w:val="18"/>
        </w:rPr>
        <w:t xml:space="preserve">};</w:t>
      </w:r>
    </w:p>
    <w:p>
      <w:pPr>
        <w:spacing w:after="0" w:before="80"/>
      </w:pPr>
      <w:r>
        <w:t xml:space="preserve"/>
      </w:r>
    </w:p>
    <w:p>
      <w:pPr>
        <w:pStyle w:val="CodeBlock"/>
      </w:pPr>
      <w:r>
        <w:rPr>
          <w:rFonts w:ascii="Courier New" w:cs="Courier New" w:eastAsia="Courier New" w:hAnsi="Courier New"/>
          <w:sz w:val="18"/>
          <w:szCs w:val="18"/>
        </w:rPr>
        <w:t xml:space="preserve">/* USB Controller using SMMU */</w:t>
      </w:r>
    </w:p>
    <w:p>
      <w:pPr>
        <w:pStyle w:val="CodeBlock"/>
      </w:pPr>
      <w:r>
        <w:rPr>
          <w:rFonts w:ascii="Courier New" w:cs="Courier New" w:eastAsia="Courier New" w:hAnsi="Courier New"/>
          <w:sz w:val="18"/>
          <w:szCs w:val="18"/>
        </w:rPr>
        <w:t xml:space="preserve">usb_controller@a600000 {</w:t>
      </w:r>
    </w:p>
    <w:p>
      <w:pPr>
        <w:pStyle w:val="CodeBlock"/>
      </w:pPr>
      <w:r>
        <w:rPr>
          <w:rFonts w:ascii="Courier New" w:cs="Courier New" w:eastAsia="Courier New" w:hAnsi="Courier New"/>
          <w:sz w:val="18"/>
          <w:szCs w:val="18"/>
        </w:rPr>
        <w:t xml:space="preserve">    compatible = "qcom,dwc3";</w:t>
      </w:r>
    </w:p>
    <w:p>
      <w:pPr>
        <w:pStyle w:val="CodeBlock"/>
      </w:pPr>
      <w:r>
        <w:rPr>
          <w:rFonts w:ascii="Courier New" w:cs="Courier New" w:eastAsia="Courier New" w:hAnsi="Courier New"/>
          <w:sz w:val="18"/>
          <w:szCs w:val="18"/>
        </w:rPr>
        <w:t xml:space="preserve">    reg = &lt;0xa600000 0x10000&gt;;</w:t>
      </w:r>
    </w:p>
    <w:p>
      <w:pPr>
        <w:pStyle w:val="CodeBlock"/>
      </w:pPr>
      <w:r>
        <w:rPr>
          <w:rFonts w:ascii="Courier New" w:cs="Courier New" w:eastAsia="Courier New" w:hAnsi="Courier New"/>
          <w:sz w:val="18"/>
          <w:szCs w:val="18"/>
        </w:rPr>
        <w:t xml:space="preserve">    iommus = &lt;&amp;apps_smmu 0x740 0x0&gt;;  /* SID=0x740, mask=0x0 */</w:t>
      </w:r>
    </w:p>
    <w:p>
      <w:pPr>
        <w:pStyle w:val="CodeBlock"/>
      </w:pPr>
      <w:r>
        <w:rPr>
          <w:rFonts w:ascii="Courier New" w:cs="Courier New" w:eastAsia="Courier New" w:hAnsi="Courier New"/>
          <w:sz w:val="18"/>
          <w:szCs w:val="18"/>
        </w:rPr>
        <w:t xml:space="preserve">    dma-coherent;   /* CCI-backed: no explicit cache maintenance */</w:t>
      </w:r>
    </w:p>
    <w:p>
      <w:pPr>
        <w:pStyle w:val="CodeBlock"/>
      </w:pPr>
      <w:r>
        <w:rPr>
          <w:rFonts w:ascii="Courier New" w:cs="Courier New" w:eastAsia="Courier New" w:hAnsi="Courier New"/>
          <w:sz w:val="18"/>
          <w:szCs w:val="18"/>
        </w:rPr>
        <w:t xml:space="preserve">};</w:t>
      </w:r>
    </w:p>
    <w:p>
      <w:pPr>
        <w:spacing w:after="0" w:before="80"/>
      </w:pPr>
      <w:r>
        <w:t xml:space="preserve"/>
      </w:r>
    </w:p>
    <w:p>
      <w:pPr>
        <w:pStyle w:val="CodeBlock"/>
      </w:pPr>
      <w:r>
        <w:rPr>
          <w:rFonts w:ascii="Courier New" w:cs="Courier New" w:eastAsia="Courier New" w:hAnsi="Courier New"/>
          <w:sz w:val="18"/>
          <w:szCs w:val="18"/>
        </w:rPr>
        <w:t xml:space="preserve">/* PCIe with range of Stream IDs (multiple PCIe functions) */</w:t>
      </w:r>
    </w:p>
    <w:p>
      <w:pPr>
        <w:pStyle w:val="CodeBlock"/>
      </w:pPr>
      <w:r>
        <w:rPr>
          <w:rFonts w:ascii="Courier New" w:cs="Courier New" w:eastAsia="Courier New" w:hAnsi="Courier New"/>
          <w:sz w:val="18"/>
          <w:szCs w:val="18"/>
        </w:rPr>
        <w:t xml:space="preserve">pcie@1c00000 {</w:t>
      </w:r>
    </w:p>
    <w:p>
      <w:pPr>
        <w:pStyle w:val="CodeBlock"/>
      </w:pPr>
      <w:r>
        <w:rPr>
          <w:rFonts w:ascii="Courier New" w:cs="Courier New" w:eastAsia="Courier New" w:hAnsi="Courier New"/>
          <w:sz w:val="18"/>
          <w:szCs w:val="18"/>
        </w:rPr>
        <w:t xml:space="preserve">    compatible = "qcom,pcie-sm8550";</w:t>
      </w:r>
    </w:p>
    <w:p>
      <w:pPr>
        <w:pStyle w:val="CodeBlock"/>
      </w:pPr>
      <w:r>
        <w:rPr>
          <w:rFonts w:ascii="Courier New" w:cs="Courier New" w:eastAsia="Courier New" w:hAnsi="Courier New"/>
          <w:sz w:val="18"/>
          <w:szCs w:val="18"/>
        </w:rPr>
        <w:t xml:space="preserve">    iommus = &lt;&amp;apps_smmu 0x1c00 0x1f&gt;; /* SID base=0x1c00, mask=0x1f */</w:t>
      </w:r>
    </w:p>
    <w:p>
      <w:pPr>
        <w:pStyle w:val="CodeBlock"/>
      </w:pPr>
      <w:r>
        <w:rPr>
          <w:rFonts w:ascii="Courier New" w:cs="Courier New" w:eastAsia="Courier New" w:hAnsi="Courier New"/>
          <w:sz w:val="18"/>
          <w:szCs w:val="18"/>
        </w:rPr>
        <w:t xml:space="preserve">    /* mask=0x1f allows SID 0x1c00..0x1c1f (32 PCIe functions) */</w:t>
      </w:r>
    </w:p>
    <w:p>
      <w:pPr>
        <w:pStyle w:val="CodeBlock"/>
      </w:pPr>
      <w:r>
        <w:rPr>
          <w:rFonts w:ascii="Courier New" w:cs="Courier New" w:eastAsia="Courier New" w:hAnsi="Courier New"/>
          <w:sz w:val="18"/>
          <w:szCs w:val="18"/>
        </w:rPr>
        <w:t xml:space="preserve">};</w:t>
      </w:r>
    </w:p>
    <w:p>
      <w:pPr>
        <w:pStyle w:val="Heading1"/>
      </w:pPr>
      <w:r>
        <w:t xml:space="preserve">Section 6: DMA With and Without SMMU</w:t>
      </w:r>
    </w:p>
    <w:p>
      <w:pPr>
        <w:pStyle w:val="Heading2"/>
      </w:pPr>
      <w:r>
        <w:t xml:space="preserve">6.1 DMA Without SMMU (Bypass / Identity Mode)</w:t>
      </w:r>
    </w:p>
    <w:p>
      <w:pPr>
        <w:pStyle w:val="Body"/>
      </w:pPr>
      <w:r>
        <w:t xml:space="preserve">When SMMU is </w:t>
      </w:r>
      <w:r>
        <w:rPr>
          <w:rStyle w:val="KeyTerm"/>
        </w:rPr>
        <w:t xml:space="preserve">bypassed</w:t>
      </w:r>
      <w:r>
        <w:t xml:space="preserve"> or configured in </w:t>
      </w:r>
      <w:r>
        <w:rPr>
          <w:rStyle w:val="KeyTerm"/>
        </w:rPr>
        <w:t xml:space="preserve">identity mode</w:t>
      </w:r>
      <w:r>
        <w:t xml:space="preserve">, device DMA addresses map 1:1 to physical addresses:</w:t>
      </w:r>
    </w:p>
    <w:p>
      <w:pPr>
        <w:spacing w:after="0" w:before="80"/>
      </w:pPr>
      <w:r>
        <w:t xml:space="preserve"/>
      </w:r>
    </w:p>
    <w:p>
      <w:pPr>
        <w:pStyle w:val="CodeBlock"/>
      </w:pPr>
      <w:r>
        <w:rPr>
          <w:rFonts w:ascii="Courier New" w:cs="Courier New" w:eastAsia="Courier New" w:hAnsi="Courier New"/>
          <w:sz w:val="18"/>
          <w:szCs w:val="18"/>
        </w:rPr>
        <w:t xml:space="preserve">/* Standard DMA allocation -- no SMMU */</w:t>
      </w:r>
    </w:p>
    <w:p>
      <w:pPr>
        <w:pStyle w:val="CodeBlock"/>
      </w:pPr>
      <w:r>
        <w:rPr>
          <w:rFonts w:ascii="Courier New" w:cs="Courier New" w:eastAsia="Courier New" w:hAnsi="Courier New"/>
          <w:sz w:val="18"/>
          <w:szCs w:val="18"/>
        </w:rPr>
        <w:t xml:space="preserve">dma_addr_t dma_handle;</w:t>
      </w:r>
    </w:p>
    <w:p>
      <w:pPr>
        <w:pStyle w:val="CodeBlock"/>
      </w:pPr>
      <w:r>
        <w:rPr>
          <w:rFonts w:ascii="Courier New" w:cs="Courier New" w:eastAsia="Courier New" w:hAnsi="Courier New"/>
          <w:sz w:val="18"/>
          <w:szCs w:val="18"/>
        </w:rPr>
        <w:t xml:space="preserve">void *buf = dma_alloc_coherent(dev, 4096, &amp;dma_handle, GFP_KERNEL);</w:t>
      </w:r>
    </w:p>
    <w:p>
      <w:pPr>
        <w:pStyle w:val="CodeBlock"/>
      </w:pPr>
      <w:r>
        <w:rPr>
          <w:rFonts w:ascii="Courier New" w:cs="Courier New" w:eastAsia="Courier New" w:hAnsi="Courier New"/>
          <w:sz w:val="18"/>
          <w:szCs w:val="18"/>
        </w:rPr>
        <w:t xml:space="preserve">/* dma_handle == PHYSICAL ADDRESS directly */</w:t>
      </w:r>
    </w:p>
    <w:p>
      <w:pPr>
        <w:pStyle w:val="CodeBlock"/>
      </w:pPr>
      <w:r>
        <w:rPr>
          <w:rFonts w:ascii="Courier New" w:cs="Courier New" w:eastAsia="Courier New" w:hAnsi="Courier New"/>
          <w:sz w:val="18"/>
          <w:szCs w:val="18"/>
        </w:rPr>
        <w:t xml:space="preserve">/* Device programs dma_handle into its DMA_ADDR register */</w:t>
      </w:r>
    </w:p>
    <w:p>
      <w:pPr>
        <w:pStyle w:val="CodeBlock"/>
      </w:pPr>
      <w:r>
        <w:rPr>
          <w:rFonts w:ascii="Courier New" w:cs="Courier New" w:eastAsia="Courier New" w:hAnsi="Courier New"/>
          <w:sz w:val="18"/>
          <w:szCs w:val="18"/>
        </w:rPr>
        <w:t xml:space="preserve">writel(dma_handle, device_base + DMA_ADDR_REG);</w:t>
      </w:r>
    </w:p>
    <w:p>
      <w:pPr>
        <w:pStyle w:val="CodeBlock"/>
      </w:pPr>
      <w:r>
        <w:rPr>
          <w:rFonts w:ascii="Courier New" w:cs="Courier New" w:eastAsia="Courier New" w:hAnsi="Courier New"/>
          <w:sz w:val="18"/>
          <w:szCs w:val="18"/>
        </w:rPr>
        <w:t xml:space="preserve">writel(4096,       device_base + DMA_LEN_REG);</w:t>
      </w:r>
    </w:p>
    <w:p>
      <w:pPr>
        <w:pStyle w:val="CodeBlock"/>
      </w:pPr>
      <w:r>
        <w:rPr>
          <w:rFonts w:ascii="Courier New" w:cs="Courier New" w:eastAsia="Courier New" w:hAnsi="Courier New"/>
          <w:sz w:val="18"/>
          <w:szCs w:val="18"/>
        </w:rPr>
        <w:t xml:space="preserve">writel(1,          device_base + DMA_START_REG);</w:t>
      </w:r>
    </w:p>
    <w:p>
      <w:pPr>
        <w:pStyle w:val="CodeBlock"/>
      </w:pPr>
      <w:r>
        <w:rPr>
          <w:rFonts w:ascii="Courier New" w:cs="Courier New" w:eastAsia="Courier New" w:hAnsi="Courier New"/>
          <w:sz w:val="18"/>
          <w:szCs w:val="18"/>
        </w:rPr>
        <w:t xml:space="preserve">/* RISK: Device can DMA to ANY physical address if given wrong addr! */</w:t>
      </w:r>
    </w:p>
    <w:p>
      <w:pPr>
        <w:spacing w:after="0" w:before="120"/>
      </w:pPr>
      <w:r>
        <w:t xml:space="preserve"/>
      </w:r>
    </w:p>
    <w:p>
      <w:pPr>
        <w:pStyle w:val="Note"/>
      </w:pPr>
      <w:r>
        <w:t xml:space="preserve">⚠️  Identity/bypass mode is used when: (1) No SMMU IP is present in the SoC, (2) SMMU is present but the device is trusted and bypassed by DT iommus property being absent, (3) SMMU is in passthrough mode via smmu.passthrough kernel param.</w:t>
      </w:r>
    </w:p>
    <w:p>
      <w:pPr>
        <w:pStyle w:val="Heading2"/>
      </w:pPr>
      <w:r>
        <w:t xml:space="preserve">6.2 DMA With SMMU (Translation Active)</w:t>
      </w:r>
    </w:p>
    <w:p>
      <w:pPr>
        <w:pStyle w:val="Body"/>
      </w:pPr>
      <w:r>
        <w:t xml:space="preserve">When an SMMU context bank is active, </w:t>
      </w:r>
      <w:r>
        <w:rPr>
          <w:rStyle w:val="CodeInline"/>
        </w:rPr>
        <w:t xml:space="preserve">dma_alloc_coherent()</w:t>
      </w:r>
      <w:r>
        <w:t xml:space="preserve"> goes through the IOMMU DMA layer:</w:t>
      </w:r>
    </w:p>
    <w:p>
      <w:pPr>
        <w:spacing w:after="0" w:before="80"/>
      </w:pPr>
      <w:r>
        <w:t xml:space="preserve"/>
      </w:r>
    </w:p>
    <w:p>
      <w:pPr>
        <w:pStyle w:val="CodeBlock"/>
      </w:pPr>
      <w:r>
        <w:rPr>
          <w:rFonts w:ascii="Courier New" w:cs="Courier New" w:eastAsia="Courier New" w:hAnsi="Courier New"/>
          <w:sz w:val="18"/>
          <w:szCs w:val="18"/>
        </w:rPr>
        <w:t xml:space="preserve">/* DMA allocation WITH SMMU (arm-smmu + dma-iommu integration) */</w:t>
      </w:r>
    </w:p>
    <w:p>
      <w:pPr>
        <w:pStyle w:val="CodeBlock"/>
      </w:pPr>
      <w:r>
        <w:rPr>
          <w:rFonts w:ascii="Courier New" w:cs="Courier New" w:eastAsia="Courier New" w:hAnsi="Courier New"/>
          <w:sz w:val="18"/>
          <w:szCs w:val="18"/>
        </w:rPr>
        <w:t xml:space="preserve">dma_addr_t dma_handle;   /* This will be an IOVA */</w:t>
      </w:r>
    </w:p>
    <w:p>
      <w:pPr>
        <w:pStyle w:val="CodeBlock"/>
      </w:pPr>
      <w:r>
        <w:rPr>
          <w:rFonts w:ascii="Courier New" w:cs="Courier New" w:eastAsia="Courier New" w:hAnsi="Courier New"/>
          <w:sz w:val="18"/>
          <w:szCs w:val="18"/>
        </w:rPr>
        <w:t xml:space="preserve">void *buf = dma_alloc_coherent(dev, 4096, &amp;dma_handle, GFP_KERNEL);</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Under the hood (dma-iommu.c): */</w:t>
      </w:r>
    </w:p>
    <w:p>
      <w:pPr>
        <w:pStyle w:val="CodeBlock"/>
      </w:pPr>
      <w:r>
        <w:rPr>
          <w:rFonts w:ascii="Courier New" w:cs="Courier New" w:eastAsia="Courier New" w:hAnsi="Courier New"/>
          <w:sz w:val="18"/>
          <w:szCs w:val="18"/>
        </w:rPr>
        <w:t xml:space="preserve">/* 1. iommu_dma_alloc():                                            */</w:t>
      </w:r>
    </w:p>
    <w:p>
      <w:pPr>
        <w:pStyle w:val="CodeBlock"/>
      </w:pPr>
      <w:r>
        <w:rPr>
          <w:rFonts w:ascii="Courier New" w:cs="Courier New" w:eastAsia="Courier New" w:hAnsi="Courier New"/>
          <w:sz w:val="18"/>
          <w:szCs w:val="18"/>
        </w:rPr>
        <w:t xml:space="preserve">/*    a. alloc_pages() --&gt; physical page (PA)                       */</w:t>
      </w:r>
    </w:p>
    <w:p>
      <w:pPr>
        <w:pStyle w:val="CodeBlock"/>
      </w:pPr>
      <w:r>
        <w:rPr>
          <w:rFonts w:ascii="Courier New" w:cs="Courier New" w:eastAsia="Courier New" w:hAnsi="Courier New"/>
          <w:sz w:val="18"/>
          <w:szCs w:val="18"/>
        </w:rPr>
        <w:t xml:space="preserve">/*    b. iova_alloc() --&gt; find free IOVA in domain's IOVA space     */</w:t>
      </w:r>
    </w:p>
    <w:p>
      <w:pPr>
        <w:pStyle w:val="CodeBlock"/>
      </w:pPr>
      <w:r>
        <w:rPr>
          <w:rFonts w:ascii="Courier New" w:cs="Courier New" w:eastAsia="Courier New" w:hAnsi="Courier New"/>
          <w:sz w:val="18"/>
          <w:szCs w:val="18"/>
        </w:rPr>
        <w:t xml:space="preserve">/*    c. iommu_map(domain, iova, pa, size, prot)                    */</w:t>
      </w:r>
    </w:p>
    <w:p>
      <w:pPr>
        <w:pStyle w:val="CodeBlock"/>
      </w:pPr>
      <w:r>
        <w:rPr>
          <w:rFonts w:ascii="Courier New" w:cs="Courier New" w:eastAsia="Courier New" w:hAnsi="Courier New"/>
          <w:sz w:val="18"/>
          <w:szCs w:val="18"/>
        </w:rPr>
        <w:t xml:space="preserve">/*       --&gt; arm_smmu_map() --&gt; io_pgtable_ops-&gt;map()               */</w:t>
      </w:r>
    </w:p>
    <w:p>
      <w:pPr>
        <w:pStyle w:val="CodeBlock"/>
      </w:pPr>
      <w:r>
        <w:rPr>
          <w:rFonts w:ascii="Courier New" w:cs="Courier New" w:eastAsia="Courier New" w:hAnsi="Courier New"/>
          <w:sz w:val="18"/>
          <w:szCs w:val="18"/>
        </w:rPr>
        <w:t xml:space="preserve">/*       --&gt; writes PTE: iova -&gt; pa in SMMU page table              */</w:t>
      </w:r>
    </w:p>
    <w:p>
      <w:pPr>
        <w:pStyle w:val="CodeBlock"/>
      </w:pPr>
      <w:r>
        <w:rPr>
          <w:rFonts w:ascii="Courier New" w:cs="Courier New" w:eastAsia="Courier New" w:hAnsi="Courier New"/>
          <w:sz w:val="18"/>
          <w:szCs w:val="18"/>
        </w:rPr>
        <w:t xml:space="preserve">/*    d. Returns IOVA to caller as dma_handle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Device DMA flow: */</w:t>
      </w:r>
    </w:p>
    <w:p>
      <w:pPr>
        <w:pStyle w:val="CodeBlock"/>
      </w:pPr>
      <w:r>
        <w:rPr>
          <w:rFonts w:ascii="Courier New" w:cs="Courier New" w:eastAsia="Courier New" w:hAnsi="Courier New"/>
          <w:sz w:val="18"/>
          <w:szCs w:val="18"/>
        </w:rPr>
        <w:t xml:space="preserve">writel(dma_handle, device_base + DMA_ADDR_REG);  /* IOVA */</w:t>
      </w:r>
    </w:p>
    <w:p>
      <w:pPr>
        <w:pStyle w:val="CodeBlock"/>
      </w:pPr>
      <w:r>
        <w:rPr>
          <w:rFonts w:ascii="Courier New" w:cs="Courier New" w:eastAsia="Courier New" w:hAnsi="Courier New"/>
          <w:sz w:val="18"/>
          <w:szCs w:val="18"/>
        </w:rPr>
        <w:t xml:space="preserve">/* Device issues DMA to IOVA                                        */</w:t>
      </w:r>
    </w:p>
    <w:p>
      <w:pPr>
        <w:pStyle w:val="CodeBlock"/>
      </w:pPr>
      <w:r>
        <w:rPr>
          <w:rFonts w:ascii="Courier New" w:cs="Courier New" w:eastAsia="Courier New" w:hAnsi="Courier New"/>
          <w:sz w:val="18"/>
          <w:szCs w:val="18"/>
        </w:rPr>
        <w:t xml:space="preserve">/* SMMU intercepts, looks up page table: IOVA -&gt; PA                */</w:t>
      </w:r>
    </w:p>
    <w:p>
      <w:pPr>
        <w:pStyle w:val="CodeBlock"/>
      </w:pPr>
      <w:r>
        <w:rPr>
          <w:rFonts w:ascii="Courier New" w:cs="Courier New" w:eastAsia="Courier New" w:hAnsi="Courier New"/>
          <w:sz w:val="18"/>
          <w:szCs w:val="18"/>
        </w:rPr>
        <w:t xml:space="preserve">/* Device DMA reaches correct physical memory                       */</w:t>
      </w:r>
    </w:p>
    <w:p>
      <w:pPr>
        <w:pStyle w:val="CodeBlock"/>
      </w:pPr>
      <w:r>
        <w:rPr>
          <w:rFonts w:ascii="Courier New" w:cs="Courier New" w:eastAsia="Courier New" w:hAnsi="Courier New"/>
          <w:sz w:val="18"/>
          <w:szCs w:val="18"/>
        </w:rPr>
        <w:t xml:space="preserve">/* If device tries to access IOVA not in table: FAULT!             */</w:t>
      </w:r>
    </w:p>
    <w:p>
      <w:pPr>
        <w:pStyle w:val="Heading2"/>
      </w:pPr>
      <w:r>
        <w:t xml:space="preserve">6.3 Streaming DMA (Map/Unmap)</w:t>
      </w:r>
    </w:p>
    <w:p>
      <w:pPr>
        <w:pStyle w:val="Body"/>
      </w:pPr>
      <w:r>
        <w:t xml:space="preserve">For existing buffers (not specially allocated), use </w:t>
      </w:r>
      <w:r>
        <w:rPr>
          <w:rStyle w:val="KeyTerm"/>
        </w:rPr>
        <w:t xml:space="preserve">streaming DMA API</w:t>
      </w:r>
      <w:r>
        <w:t xml:space="preserve">:</w:t>
      </w:r>
    </w:p>
    <w:p>
      <w:pPr>
        <w:spacing w:after="0" w:before="80"/>
      </w:pPr>
      <w:r>
        <w:t xml:space="preserve"/>
      </w:r>
    </w:p>
    <w:p>
      <w:pPr>
        <w:pStyle w:val="CodeBlock"/>
      </w:pPr>
      <w:r>
        <w:rPr>
          <w:rFonts w:ascii="Courier New" w:cs="Courier New" w:eastAsia="Courier New" w:hAnsi="Courier New"/>
          <w:sz w:val="18"/>
          <w:szCs w:val="18"/>
        </w:rPr>
        <w:t xml:space="preserve">/* Map existing buffer for DMA (SMMU maps IOVA -&gt; existing PA) */</w:t>
      </w:r>
    </w:p>
    <w:p>
      <w:pPr>
        <w:pStyle w:val="CodeBlock"/>
      </w:pPr>
      <w:r>
        <w:rPr>
          <w:rFonts w:ascii="Courier New" w:cs="Courier New" w:eastAsia="Courier New" w:hAnsi="Courier New"/>
          <w:sz w:val="18"/>
          <w:szCs w:val="18"/>
        </w:rPr>
        <w:t xml:space="preserve">dma_addr_t dma_addr = dma_map_single(dev, cpu_addr, size,</w:t>
      </w:r>
    </w:p>
    <w:p>
      <w:pPr>
        <w:pStyle w:val="CodeBlock"/>
      </w:pPr>
      <w:r>
        <w:rPr>
          <w:rFonts w:ascii="Courier New" w:cs="Courier New" w:eastAsia="Courier New" w:hAnsi="Courier New"/>
          <w:sz w:val="18"/>
          <w:szCs w:val="18"/>
        </w:rPr>
        <w:t xml:space="preserve">                                       DMA_TO_DEVICE);</w:t>
      </w:r>
    </w:p>
    <w:p>
      <w:pPr>
        <w:pStyle w:val="CodeBlock"/>
      </w:pPr>
      <w:r>
        <w:rPr>
          <w:rFonts w:ascii="Courier New" w:cs="Courier New" w:eastAsia="Courier New" w:hAnsi="Courier New"/>
          <w:sz w:val="18"/>
          <w:szCs w:val="18"/>
        </w:rPr>
        <w:t xml:space="preserve">if (dma_mapping_error(dev, dma_addr))</w:t>
      </w:r>
    </w:p>
    <w:p>
      <w:pPr>
        <w:pStyle w:val="CodeBlock"/>
      </w:pPr>
      <w:r>
        <w:rPr>
          <w:rFonts w:ascii="Courier New" w:cs="Courier New" w:eastAsia="Courier New" w:hAnsi="Courier New"/>
          <w:sz w:val="18"/>
          <w:szCs w:val="18"/>
        </w:rPr>
        <w:t xml:space="preserve">    /* handle error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program device DMA registers with dma_addr (IOVA) */</w:t>
      </w:r>
    </w:p>
    <w:p>
      <w:pPr>
        <w:pStyle w:val="CodeBlock"/>
      </w:pPr>
      <w:r>
        <w:rPr>
          <w:rFonts w:ascii="Courier New" w:cs="Courier New" w:eastAsia="Courier New" w:hAnsi="Courier New"/>
          <w:sz w:val="18"/>
          <w:szCs w:val="18"/>
        </w:rPr>
        <w:t xml:space="preserve">/* ... device performs DMA ... */</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Unmap after DMA completes (removes IOVA -&gt; PA PTE) */</w:t>
      </w:r>
    </w:p>
    <w:p>
      <w:pPr>
        <w:pStyle w:val="CodeBlock"/>
      </w:pPr>
      <w:r>
        <w:rPr>
          <w:rFonts w:ascii="Courier New" w:cs="Courier New" w:eastAsia="Courier New" w:hAnsi="Courier New"/>
          <w:sz w:val="18"/>
          <w:szCs w:val="18"/>
        </w:rPr>
        <w:t xml:space="preserve">dma_unmap_single(dev, dma_addr, size, DMA_TO_DEVICE);</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Direction</w:t>
            </w:r>
          </w:p>
        </w:tc>
        <w:tc>
          <w:tcPr>
            <w:tcW w:type="dxa" w:w="25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Operation at map()</w:t>
            </w:r>
          </w:p>
        </w:tc>
        <w:tc>
          <w:tcPr>
            <w:tcW w:type="dxa" w:w="45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Operation at unmap()</w:t>
            </w:r>
          </w:p>
        </w:tc>
      </w:tr>
      <w:tr>
        <w:tc>
          <w:tcPr>
            <w:tcW w:type="dxa" w:w="2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DMA_TO_DEVICE</w:t>
            </w:r>
          </w:p>
        </w:tc>
        <w:tc>
          <w:tcPr>
            <w:tcW w:type="dxa" w:w="25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Cache clean (flush) CPU -&gt; memory</w:t>
            </w:r>
          </w:p>
        </w:tc>
        <w:tc>
          <w:tcPr>
            <w:tcW w:type="dxa" w:w="45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Nothing (device only wrote; CPU cache may be stale but device sees final data)</w:t>
            </w:r>
          </w:p>
        </w:tc>
      </w:tr>
      <w:tr>
        <w:tc>
          <w:tcPr>
            <w:tcW w:type="dxa" w:w="2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DMA_FROM_DEVICE</w:t>
            </w:r>
          </w:p>
        </w:tc>
        <w:tc>
          <w:tcPr>
            <w:tcW w:type="dxa" w:w="25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Cache invalidate (ensure device writes visible)</w:t>
            </w:r>
          </w:p>
        </w:tc>
        <w:tc>
          <w:tcPr>
            <w:tcW w:type="dxa" w:w="45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Cache invalidate (remove stale CPU cache lines so CPU reads device-written data)</w:t>
            </w:r>
          </w:p>
        </w:tc>
      </w:tr>
      <w:tr>
        <w:tc>
          <w:tcPr>
            <w:tcW w:type="dxa" w:w="2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DMA_BIDIRECTIONAL</w:t>
            </w:r>
          </w:p>
        </w:tc>
        <w:tc>
          <w:tcPr>
            <w:tcW w:type="dxa" w:w="25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Cache clean + invalidate</w:t>
            </w:r>
          </w:p>
        </w:tc>
        <w:tc>
          <w:tcPr>
            <w:tcW w:type="dxa" w:w="45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Cache clean + invalidate</w:t>
            </w:r>
          </w:p>
        </w:tc>
      </w:tr>
    </w:tbl>
    <w:p>
      <w:pPr>
        <w:spacing w:after="0" w:before="100"/>
      </w:pPr>
      <w:r>
        <w:t xml:space="preserve"/>
      </w:r>
    </w:p>
    <w:p>
      <w:pPr>
        <w:pStyle w:val="Note"/>
      </w:pPr>
      <w:r>
        <w:t xml:space="preserve">⚠️  On dma-coherent platforms (hardware-managed cache coherency via CCI/DSU/CCN interconnect), cache maintenance is skipped by dma_map/unmap. The dma-coherent DT property on a device node signals this to the DMA framework.</w:t>
      </w:r>
    </w:p>
    <w:p>
      <w:pPr>
        <w:pStyle w:val="Heading2"/>
      </w:pPr>
      <w:r>
        <w:t xml:space="preserve">6.4 Scatter-Gather DMA with SMMU</w:t>
      </w:r>
    </w:p>
    <w:p>
      <w:pPr>
        <w:pStyle w:val="Body"/>
      </w:pPr>
      <w:r>
        <w:t xml:space="preserve">SMMU's key advantage: presenting </w:t>
      </w:r>
      <w:r>
        <w:rPr>
          <w:rStyle w:val="KeyTerm"/>
        </w:rPr>
        <w:t xml:space="preserve">physically non-contiguous pages</w:t>
      </w:r>
      <w:r>
        <w:t xml:space="preserve"> as a </w:t>
      </w:r>
      <w:r>
        <w:rPr>
          <w:rStyle w:val="KeyTerm"/>
        </w:rPr>
        <w:t xml:space="preserve">contiguous IOVA range</w:t>
      </w:r>
      <w:r>
        <w:t xml:space="preserve"> to the device:</w:t>
      </w:r>
    </w:p>
    <w:p>
      <w:pPr>
        <w:pStyle w:val="CodeBlock"/>
      </w:pPr>
      <w:r>
        <w:rPr>
          <w:rFonts w:ascii="Courier New" w:cs="Courier New" w:eastAsia="Courier New" w:hAnsi="Courier New"/>
          <w:sz w:val="18"/>
          <w:szCs w:val="18"/>
        </w:rPr>
        <w:t xml:space="preserve">/* sg_table has multiple physically-scattered pages */</w:t>
      </w:r>
    </w:p>
    <w:p>
      <w:pPr>
        <w:pStyle w:val="CodeBlock"/>
      </w:pPr>
      <w:r>
        <w:rPr>
          <w:rFonts w:ascii="Courier New" w:cs="Courier New" w:eastAsia="Courier New" w:hAnsi="Courier New"/>
          <w:sz w:val="18"/>
          <w:szCs w:val="18"/>
        </w:rPr>
        <w:t xml:space="preserve">struct sg_table sgt;</w:t>
      </w:r>
    </w:p>
    <w:p>
      <w:pPr>
        <w:pStyle w:val="CodeBlock"/>
      </w:pPr>
      <w:r>
        <w:rPr>
          <w:rFonts w:ascii="Courier New" w:cs="Courier New" w:eastAsia="Courier New" w:hAnsi="Courier New"/>
          <w:sz w:val="18"/>
          <w:szCs w:val="18"/>
        </w:rPr>
        <w:t xml:space="preserve">int nents = dma_map_sg(dev, sgt.sgl, sgt.nents, DMA_FROM_DEVICE);</w:t>
      </w:r>
    </w:p>
    <w:p>
      <w:pPr>
        <w:pStyle w:val="CodeBlock"/>
      </w:pPr>
      <w:r>
        <w:rPr>
          <w:rFonts w:ascii="Courier New" w:cs="Courier New" w:eastAsia="Courier New" w:hAnsi="Courier New"/>
          <w:sz w:val="18"/>
          <w:szCs w:val="18"/>
        </w:rPr>
        <w:t xml:space="preserve">/* SMMU maps: IOVA[0..4095] -&gt; PA_page0    */</w:t>
      </w:r>
    </w:p>
    <w:p>
      <w:pPr>
        <w:pStyle w:val="CodeBlock"/>
      </w:pPr>
      <w:r>
        <w:rPr>
          <w:rFonts w:ascii="Courier New" w:cs="Courier New" w:eastAsia="Courier New" w:hAnsi="Courier New"/>
          <w:sz w:val="18"/>
          <w:szCs w:val="18"/>
        </w:rPr>
        <w:t xml:space="preserve">/*            IOVA[4096..8191] -&gt; PA_page1  (may be non-adjacent) */</w:t>
      </w:r>
    </w:p>
    <w:p>
      <w:pPr>
        <w:pStyle w:val="CodeBlock"/>
      </w:pPr>
      <w:r>
        <w:rPr>
          <w:rFonts w:ascii="Courier New" w:cs="Courier New" w:eastAsia="Courier New" w:hAnsi="Courier New"/>
          <w:sz w:val="18"/>
          <w:szCs w:val="18"/>
        </w:rPr>
        <w:t xml:space="preserve">/*            IOVA[8192..12287] -&gt; PA_page2 (may be anywhere)    */</w:t>
      </w:r>
    </w:p>
    <w:p>
      <w:pPr>
        <w:pStyle w:val="CodeBlock"/>
      </w:pPr>
      <w:r>
        <w:rPr>
          <w:rFonts w:ascii="Courier New" w:cs="Courier New" w:eastAsia="Courier New" w:hAnsi="Courier New"/>
          <w:sz w:val="18"/>
          <w:szCs w:val="18"/>
        </w:rPr>
        <w:t xml:space="preserve">/* Device DMAs to a contiguous IOVA range: transparent!         */</w:t>
      </w:r>
    </w:p>
    <w:p>
      <w:pPr>
        <w:pStyle w:val="Heading1"/>
      </w:pPr>
      <w:r>
        <w:t xml:space="preserve">Section 7: SMMU Fault Handling</w:t>
      </w:r>
    </w:p>
    <w:p>
      <w:pPr>
        <w:pStyle w:val="Heading2"/>
      </w:pPr>
      <w:r>
        <w:t xml:space="preserve">7.1 SMMUv2 Fault Flow</w:t>
      </w:r>
    </w:p>
    <w:p>
      <w:pPr>
        <w:pStyle w:val="Body"/>
      </w:pPr>
      <w:r>
        <w:t xml:space="preserve">When a device DMA hits an unmapped IOVA or a permission violation:</w:t>
      </w:r>
    </w:p>
    <w:p>
      <w:pPr>
        <w:pStyle w:val="CodeBlock"/>
      </w:pPr>
      <w:r>
        <w:rPr>
          <w:rFonts w:ascii="Courier New" w:cs="Courier New" w:eastAsia="Courier New" w:hAnsi="Courier New"/>
          <w:sz w:val="18"/>
          <w:szCs w:val="18"/>
        </w:rPr>
        <w:t xml:space="preserve">  Device issues DMA to IOVA (e.g., 0xdeadbeef000)</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SMMU page table walk: IOVA not found (translation fault)</w:t>
      </w:r>
    </w:p>
    <w:p>
      <w:pPr>
        <w:pStyle w:val="CodeBlock"/>
      </w:pPr>
      <w:r>
        <w:rPr>
          <w:rFonts w:ascii="Courier New" w:cs="Courier New" w:eastAsia="Courier New" w:hAnsi="Courier New"/>
          <w:sz w:val="18"/>
          <w:szCs w:val="18"/>
        </w:rPr>
        <w:t xml:space="preserve">  OR IOVA found but permissions wrong (permission fault)</w:t>
      </w:r>
    </w:p>
    <w:p>
      <w:pPr>
        <w:pStyle w:val="CodeBlock"/>
      </w:pPr>
      <w:r>
        <w:rPr>
          <w:rFonts w:ascii="Courier New" w:cs="Courier New" w:eastAsia="Courier New" w:hAnsi="Courier New"/>
          <w:sz w:val="18"/>
          <w:szCs w:val="18"/>
        </w:rPr>
        <w:t xml:space="preserve">  OR device sent wrong stream ID (stream match fault)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SMMU writes fault info to Context Bank registers:</w:t>
      </w:r>
    </w:p>
    <w:p>
      <w:pPr>
        <w:pStyle w:val="CodeBlock"/>
      </w:pPr>
      <w:r>
        <w:rPr>
          <w:rFonts w:ascii="Courier New" w:cs="Courier New" w:eastAsia="Courier New" w:hAnsi="Courier New"/>
          <w:sz w:val="18"/>
          <w:szCs w:val="18"/>
        </w:rPr>
        <w:t xml:space="preserve">    CB_FSR (Fault Status Register): fault type bits</w:t>
      </w:r>
    </w:p>
    <w:p>
      <w:pPr>
        <w:pStyle w:val="CodeBlock"/>
      </w:pPr>
      <w:r>
        <w:rPr>
          <w:rFonts w:ascii="Courier New" w:cs="Courier New" w:eastAsia="Courier New" w:hAnsi="Courier New"/>
          <w:sz w:val="18"/>
          <w:szCs w:val="18"/>
        </w:rPr>
        <w:t xml:space="preserve">    CB_FAR (Fault Address Register): the faulting IOVA</w:t>
      </w:r>
    </w:p>
    <w:p>
      <w:pPr>
        <w:pStyle w:val="CodeBlock"/>
      </w:pPr>
      <w:r>
        <w:rPr>
          <w:rFonts w:ascii="Courier New" w:cs="Courier New" w:eastAsia="Courier New" w:hAnsi="Courier New"/>
          <w:sz w:val="18"/>
          <w:szCs w:val="18"/>
        </w:rPr>
        <w:t xml:space="preserve">    CB_FSYNR0: WNR (write=1/read=0), SS (streamside), MULTI</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SMMU asserts Context Bank interrupt line to GIC</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Linux: arm_smmu_context_fault() (ISR)</w:t>
      </w:r>
    </w:p>
    <w:p>
      <w:pPr>
        <w:pStyle w:val="CodeBlock"/>
      </w:pPr>
      <w:r>
        <w:rPr>
          <w:rFonts w:ascii="Courier New" w:cs="Courier New" w:eastAsia="Courier New" w:hAnsi="Courier New"/>
          <w:sz w:val="18"/>
          <w:szCs w:val="18"/>
        </w:rPr>
        <w:t xml:space="preserve">    --&gt; reads CB_FSR, CB_FAR, CB_FSYNR0</w:t>
      </w:r>
    </w:p>
    <w:p>
      <w:pPr>
        <w:pStyle w:val="CodeBlock"/>
      </w:pPr>
      <w:r>
        <w:rPr>
          <w:rFonts w:ascii="Courier New" w:cs="Courier New" w:eastAsia="Courier New" w:hAnsi="Courier New"/>
          <w:sz w:val="18"/>
          <w:szCs w:val="18"/>
        </w:rPr>
        <w:t xml:space="preserve">    --&gt; logs: "Unhandled context fault: iova=0xdeadbeef000, fsynr=0x..."</w:t>
      </w:r>
    </w:p>
    <w:p>
      <w:pPr>
        <w:pStyle w:val="CodeBlock"/>
      </w:pPr>
      <w:r>
        <w:rPr>
          <w:rFonts w:ascii="Courier New" w:cs="Courier New" w:eastAsia="Courier New" w:hAnsi="Courier New"/>
          <w:sz w:val="18"/>
          <w:szCs w:val="18"/>
        </w:rPr>
        <w:t xml:space="preserve">    --&gt; calls iommu_report_device_fault() -&gt; report_iommu_fault()</w:t>
      </w:r>
    </w:p>
    <w:p>
      <w:pPr>
        <w:pStyle w:val="CodeBlock"/>
      </w:pPr>
      <w:r>
        <w:rPr>
          <w:rFonts w:ascii="Courier New" w:cs="Courier New" w:eastAsia="Courier New" w:hAnsi="Courier New"/>
          <w:sz w:val="18"/>
          <w:szCs w:val="18"/>
        </w:rPr>
        <w:t xml:space="preserve">    --&gt; if no handler registered: DMA transaction is TERMINATED</w:t>
      </w:r>
    </w:p>
    <w:p>
      <w:pPr>
        <w:pStyle w:val="Heading2"/>
      </w:pPr>
      <w:r>
        <w:t xml:space="preserve">7.2 Fault Types (CB_FSR Register)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Fault Type</w:t>
            </w:r>
          </w:p>
        </w:tc>
        <w:tc>
          <w:tcPr>
            <w:tcW w:type="dxa" w:w="18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FSR Bit</w:t>
            </w:r>
          </w:p>
        </w:tc>
        <w:tc>
          <w:tcPr>
            <w:tcW w:type="dxa" w:w="50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Cause</w:t>
            </w:r>
          </w:p>
        </w:tc>
      </w:tr>
      <w:tr>
        <w:tc>
          <w:tcPr>
            <w:tcW w:type="dxa" w:w="2200"/>
            <w:tcBorders>
              <w:top w:val="single" w:color="BDBDBD" w:sz="1"/>
              <w:left w:val="single" w:color="BDBDBD" w:sz="1"/>
              <w:bottom w:val="single" w:color="BDBDBD" w:sz="1"/>
              <w:right w:val="single" w:color="BDBDBD" w:sz="1"/>
            </w:tcBorders>
            <w:shd w:fill="FFF3E0" w:val="clear"/>
          </w:tcPr>
          <w:p>
            <w:r>
              <w:rPr>
                <w:rFonts w:ascii="Calibri" w:cs="Calibri" w:eastAsia="Calibri" w:hAnsi="Calibri"/>
                <w:b/>
                <w:bCs/>
                <w:sz w:val="20"/>
                <w:szCs w:val="20"/>
              </w:rPr>
              <w:t xml:space="preserve">Translation Fault</w:t>
            </w:r>
          </w:p>
        </w:tc>
        <w:tc>
          <w:tcPr>
            <w:tcW w:type="dxa" w:w="1800"/>
            <w:tcBorders>
              <w:top w:val="single" w:color="BDBDBD" w:sz="1"/>
              <w:left w:val="single" w:color="BDBDBD" w:sz="1"/>
              <w:bottom w:val="single" w:color="BDBDBD" w:sz="1"/>
              <w:right w:val="single" w:color="BDBDBD" w:sz="1"/>
            </w:tcBorders>
            <w:shd w:fill="FFF3E0" w:val="clear"/>
          </w:tcPr>
          <w:p>
            <w:r>
              <w:rPr>
                <w:rFonts w:ascii="Calibri" w:cs="Calibri" w:eastAsia="Calibri" w:hAnsi="Calibri"/>
                <w:b w:val="false"/>
                <w:bCs w:val="false"/>
                <w:sz w:val="20"/>
                <w:szCs w:val="20"/>
              </w:rPr>
              <w:t xml:space="preserve">TF (bit 1)</w:t>
            </w:r>
          </w:p>
        </w:tc>
        <w:tc>
          <w:tcPr>
            <w:tcW w:type="dxa" w:w="5000"/>
            <w:tcBorders>
              <w:top w:val="single" w:color="BDBDBD" w:sz="1"/>
              <w:left w:val="single" w:color="BDBDBD" w:sz="1"/>
              <w:bottom w:val="single" w:color="BDBDBD" w:sz="1"/>
              <w:right w:val="single" w:color="BDBDBD" w:sz="1"/>
            </w:tcBorders>
            <w:shd w:fill="FFF3E0" w:val="clear"/>
          </w:tcPr>
          <w:p>
            <w:r>
              <w:rPr>
                <w:rFonts w:ascii="Calibri" w:cs="Calibri" w:eastAsia="Calibri" w:hAnsi="Calibri"/>
                <w:b w:val="false"/>
                <w:bCs w:val="false"/>
                <w:sz w:val="20"/>
                <w:szCs w:val="20"/>
              </w:rPr>
              <w:t xml:space="preserve">IOVA has no page table mapping (most common -- buggy driver not mapping buffer)</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Access Flag Fault</w:t>
            </w:r>
          </w:p>
        </w:tc>
        <w:tc>
          <w:tcPr>
            <w:tcW w:type="dxa" w:w="18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AFF (bit 2)</w:t>
            </w:r>
          </w:p>
        </w:tc>
        <w:tc>
          <w:tcPr>
            <w:tcW w:type="dxa" w:w="5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PTE Access Flag (AF) is 0 -- page table walk completed but AF not set</w:t>
            </w:r>
          </w:p>
        </w:tc>
      </w:tr>
      <w:tr>
        <w:tc>
          <w:tcPr>
            <w:tcW w:type="dxa" w:w="2200"/>
            <w:tcBorders>
              <w:top w:val="single" w:color="BDBDBD" w:sz="1"/>
              <w:left w:val="single" w:color="BDBDBD" w:sz="1"/>
              <w:bottom w:val="single" w:color="BDBDBD" w:sz="1"/>
              <w:right w:val="single" w:color="BDBDBD" w:sz="1"/>
            </w:tcBorders>
            <w:shd w:fill="FFF3E0" w:val="clear"/>
          </w:tcPr>
          <w:p>
            <w:r>
              <w:rPr>
                <w:rFonts w:ascii="Calibri" w:cs="Calibri" w:eastAsia="Calibri" w:hAnsi="Calibri"/>
                <w:b/>
                <w:bCs/>
                <w:sz w:val="20"/>
                <w:szCs w:val="20"/>
              </w:rPr>
              <w:t xml:space="preserve">Permission Fault</w:t>
            </w:r>
          </w:p>
        </w:tc>
        <w:tc>
          <w:tcPr>
            <w:tcW w:type="dxa" w:w="1800"/>
            <w:tcBorders>
              <w:top w:val="single" w:color="BDBDBD" w:sz="1"/>
              <w:left w:val="single" w:color="BDBDBD" w:sz="1"/>
              <w:bottom w:val="single" w:color="BDBDBD" w:sz="1"/>
              <w:right w:val="single" w:color="BDBDBD" w:sz="1"/>
            </w:tcBorders>
            <w:shd w:fill="FFF3E0" w:val="clear"/>
          </w:tcPr>
          <w:p>
            <w:r>
              <w:rPr>
                <w:rFonts w:ascii="Calibri" w:cs="Calibri" w:eastAsia="Calibri" w:hAnsi="Calibri"/>
                <w:b w:val="false"/>
                <w:bCs w:val="false"/>
                <w:sz w:val="20"/>
                <w:szCs w:val="20"/>
              </w:rPr>
              <w:t xml:space="preserve">PF (bit 3)</w:t>
            </w:r>
          </w:p>
        </w:tc>
        <w:tc>
          <w:tcPr>
            <w:tcW w:type="dxa" w:w="5000"/>
            <w:tcBorders>
              <w:top w:val="single" w:color="BDBDBD" w:sz="1"/>
              <w:left w:val="single" w:color="BDBDBD" w:sz="1"/>
              <w:bottom w:val="single" w:color="BDBDBD" w:sz="1"/>
              <w:right w:val="single" w:color="BDBDBD" w:sz="1"/>
            </w:tcBorders>
            <w:shd w:fill="FFF3E0" w:val="clear"/>
          </w:tcPr>
          <w:p>
            <w:r>
              <w:rPr>
                <w:rFonts w:ascii="Calibri" w:cs="Calibri" w:eastAsia="Calibri" w:hAnsi="Calibri"/>
                <w:b w:val="false"/>
                <w:bCs w:val="false"/>
                <w:sz w:val="20"/>
                <w:szCs w:val="20"/>
              </w:rPr>
              <w:t xml:space="preserve">IOVA is mapped but device tried write on read-only mapping (AP bits violation)</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External Fault</w:t>
            </w:r>
          </w:p>
        </w:tc>
        <w:tc>
          <w:tcPr>
            <w:tcW w:type="dxa" w:w="18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EF (bit 4)</w:t>
            </w:r>
          </w:p>
        </w:tc>
        <w:tc>
          <w:tcPr>
            <w:tcW w:type="dxa" w:w="5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Page table walk returned an abort from memory system (bus error)</w:t>
            </w:r>
          </w:p>
        </w:tc>
      </w:tr>
      <w:tr>
        <w:tc>
          <w:tcPr>
            <w:tcW w:type="dxa" w:w="2200"/>
            <w:tcBorders>
              <w:top w:val="single" w:color="BDBDBD" w:sz="1"/>
              <w:left w:val="single" w:color="BDBDBD" w:sz="1"/>
              <w:bottom w:val="single" w:color="BDBDBD" w:sz="1"/>
              <w:right w:val="single" w:color="BDBDBD" w:sz="1"/>
            </w:tcBorders>
            <w:shd w:fill="FFF3E0" w:val="clear"/>
          </w:tcPr>
          <w:p>
            <w:r>
              <w:rPr>
                <w:rFonts w:ascii="Calibri" w:cs="Calibri" w:eastAsia="Calibri" w:hAnsi="Calibri"/>
                <w:b/>
                <w:bCs/>
                <w:sz w:val="20"/>
                <w:szCs w:val="20"/>
              </w:rPr>
              <w:t xml:space="preserve">Transaction Size Fault</w:t>
            </w:r>
          </w:p>
        </w:tc>
        <w:tc>
          <w:tcPr>
            <w:tcW w:type="dxa" w:w="1800"/>
            <w:tcBorders>
              <w:top w:val="single" w:color="BDBDBD" w:sz="1"/>
              <w:left w:val="single" w:color="BDBDBD" w:sz="1"/>
              <w:bottom w:val="single" w:color="BDBDBD" w:sz="1"/>
              <w:right w:val="single" w:color="BDBDBD" w:sz="1"/>
            </w:tcBorders>
            <w:shd w:fill="FFF3E0" w:val="clear"/>
          </w:tcPr>
          <w:p>
            <w:r>
              <w:rPr>
                <w:rFonts w:ascii="Calibri" w:cs="Calibri" w:eastAsia="Calibri" w:hAnsi="Calibri"/>
                <w:b w:val="false"/>
                <w:bCs w:val="false"/>
                <w:sz w:val="20"/>
                <w:szCs w:val="20"/>
              </w:rPr>
              <w:t xml:space="preserve">SS (bit 30)</w:t>
            </w:r>
          </w:p>
        </w:tc>
        <w:tc>
          <w:tcPr>
            <w:tcW w:type="dxa" w:w="5000"/>
            <w:tcBorders>
              <w:top w:val="single" w:color="BDBDBD" w:sz="1"/>
              <w:left w:val="single" w:color="BDBDBD" w:sz="1"/>
              <w:bottom w:val="single" w:color="BDBDBD" w:sz="1"/>
              <w:right w:val="single" w:color="BDBDBD" w:sz="1"/>
            </w:tcBorders>
            <w:shd w:fill="FFF3E0" w:val="clear"/>
          </w:tcPr>
          <w:p>
            <w:r>
              <w:rPr>
                <w:rFonts w:ascii="Calibri" w:cs="Calibri" w:eastAsia="Calibri" w:hAnsi="Calibri"/>
                <w:b w:val="false"/>
                <w:bCs w:val="false"/>
                <w:sz w:val="20"/>
                <w:szCs w:val="20"/>
              </w:rPr>
              <w:t xml:space="preserve">Fault occurred on Streamside (device DMA), not tablewalk side</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Multi Fault</w:t>
            </w:r>
          </w:p>
        </w:tc>
        <w:tc>
          <w:tcPr>
            <w:tcW w:type="dxa" w:w="18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MULTI (bit 31)</w:t>
            </w:r>
          </w:p>
        </w:tc>
        <w:tc>
          <w:tcPr>
            <w:tcW w:type="dxa" w:w="5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Multiple faults occurred before FSR was cleared</w:t>
            </w:r>
          </w:p>
        </w:tc>
      </w:tr>
    </w:tbl>
    <w:p>
      <w:pPr>
        <w:pStyle w:val="Heading2"/>
      </w:pPr>
      <w:r>
        <w:t xml:space="preserve">7.3 SMMUv3 STALL Fault Handling</w:t>
      </w:r>
    </w:p>
    <w:p>
      <w:pPr>
        <w:pStyle w:val="Body"/>
      </w:pPr>
      <w:r>
        <w:t xml:space="preserve">SMMUv3 introduces a more sophisticated fault model via the Event Queue:</w:t>
      </w:r>
    </w:p>
    <w:p>
      <w:pPr>
        <w:pStyle w:val="CodeBlock"/>
      </w:pPr>
      <w:r>
        <w:rPr>
          <w:rFonts w:ascii="Courier New" w:cs="Courier New" w:eastAsia="Courier New" w:hAnsi="Courier New"/>
          <w:sz w:val="18"/>
          <w:szCs w:val="18"/>
        </w:rPr>
        <w:t xml:space="preserve">  Device DMA to unmapped IOVA (SVA use case: page not yet faulted in)</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SMMUv3: STALL event written to EVTQ (circular ring in DRAM)</w:t>
      </w:r>
    </w:p>
    <w:p>
      <w:pPr>
        <w:pStyle w:val="CodeBlock"/>
      </w:pPr>
      <w:r>
        <w:rPr>
          <w:rFonts w:ascii="Courier New" w:cs="Courier New" w:eastAsia="Courier New" w:hAnsi="Courier New"/>
          <w:sz w:val="18"/>
          <w:szCs w:val="18"/>
        </w:rPr>
        <w:t xml:space="preserve">  Device transaction is STALLED (not terminated yet)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v</w:t>
      </w:r>
    </w:p>
    <w:p>
      <w:pPr>
        <w:pStyle w:val="CodeBlock"/>
      </w:pPr>
      <w:r>
        <w:rPr>
          <w:rFonts w:ascii="Courier New" w:cs="Courier New" w:eastAsia="Courier New" w:hAnsi="Courier New"/>
          <w:sz w:val="18"/>
          <w:szCs w:val="18"/>
        </w:rPr>
        <w:t xml:space="preserve">  Linux SMMU v3 driver: arm_smmu_evtq_thread() (threaded IRQ)</w:t>
      </w:r>
    </w:p>
    <w:p>
      <w:pPr>
        <w:pStyle w:val="CodeBlock"/>
      </w:pPr>
      <w:r>
        <w:rPr>
          <w:rFonts w:ascii="Courier New" w:cs="Courier New" w:eastAsia="Courier New" w:hAnsi="Courier New"/>
          <w:sz w:val="18"/>
          <w:szCs w:val="18"/>
        </w:rPr>
        <w:t xml:space="preserve">    --&gt; reads EVTQ event: STALL_EVENT record</w:t>
      </w:r>
    </w:p>
    <w:p>
      <w:pPr>
        <w:pStyle w:val="CodeBlock"/>
      </w:pPr>
      <w:r>
        <w:rPr>
          <w:rFonts w:ascii="Courier New" w:cs="Courier New" w:eastAsia="Courier New" w:hAnsi="Courier New"/>
          <w:sz w:val="18"/>
          <w:szCs w:val="18"/>
        </w:rPr>
        <w:t xml:space="preserve">    --&gt; calls iommu_report_device_fault()</w:t>
      </w:r>
    </w:p>
    <w:p>
      <w:pPr>
        <w:pStyle w:val="CodeBlock"/>
      </w:pPr>
      <w:r>
        <w:rPr>
          <w:rFonts w:ascii="Courier New" w:cs="Courier New" w:eastAsia="Courier New" w:hAnsi="Courier New"/>
          <w:sz w:val="18"/>
          <w:szCs w:val="18"/>
        </w:rPr>
        <w:t xml:space="preserve">    --&gt; iommu_page_response() -&gt; SMMU CMD: RESUME (RETRY or ABORT)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If SVA domain: OS can handle the fault like a CPU page fault</w:t>
      </w:r>
    </w:p>
    <w:p>
      <w:pPr>
        <w:pStyle w:val="CodeBlock"/>
      </w:pPr>
      <w:r>
        <w:rPr>
          <w:rFonts w:ascii="Courier New" w:cs="Courier New" w:eastAsia="Courier New" w:hAnsi="Courier New"/>
          <w:sz w:val="18"/>
          <w:szCs w:val="18"/>
        </w:rPr>
        <w:t xml:space="preserve">    --&gt; fault handler maps the missing page</w:t>
      </w:r>
    </w:p>
    <w:p>
      <w:pPr>
        <w:pStyle w:val="CodeBlock"/>
      </w:pPr>
      <w:r>
        <w:rPr>
          <w:rFonts w:ascii="Courier New" w:cs="Courier New" w:eastAsia="Courier New" w:hAnsi="Courier New"/>
          <w:sz w:val="18"/>
          <w:szCs w:val="18"/>
        </w:rPr>
        <w:t xml:space="preserve">    --&gt; sends RESUME(RETRY) command via CMDQ</w:t>
      </w:r>
    </w:p>
    <w:p>
      <w:pPr>
        <w:pStyle w:val="CodeBlock"/>
      </w:pPr>
      <w:r>
        <w:rPr>
          <w:rFonts w:ascii="Courier New" w:cs="Courier New" w:eastAsia="Courier New" w:hAnsi="Courier New"/>
          <w:sz w:val="18"/>
          <w:szCs w:val="18"/>
        </w:rPr>
        <w:t xml:space="preserve">    --&gt; DMA completes successfully</w:t>
      </w:r>
    </w:p>
    <w:p>
      <w:pPr>
        <w:pStyle w:val="Heading2"/>
      </w:pPr>
      <w:r>
        <w:t xml:space="preserve">7.4 Debugging SMMU Faults on Qualcomm</w:t>
      </w:r>
    </w:p>
    <w:p>
      <w:pPr>
        <w:pStyle w:val="CodeBlock"/>
      </w:pPr>
      <w:r>
        <w:rPr>
          <w:rFonts w:ascii="Courier New" w:cs="Courier New" w:eastAsia="Courier New" w:hAnsi="Courier New"/>
          <w:sz w:val="18"/>
          <w:szCs w:val="18"/>
        </w:rPr>
        <w:t xml:space="preserve"># 1. Check dmesg for context fault messages</w:t>
      </w:r>
    </w:p>
    <w:p>
      <w:pPr>
        <w:pStyle w:val="CodeBlock"/>
      </w:pPr>
      <w:r>
        <w:rPr>
          <w:rFonts w:ascii="Courier New" w:cs="Courier New" w:eastAsia="Courier New" w:hAnsi="Courier New"/>
          <w:sz w:val="18"/>
          <w:szCs w:val="18"/>
        </w:rPr>
        <w:t xml:space="preserve">dmesg | grep -iE "smmu|iommu|context fault|arm-smmu"</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Typical fault message:</w:t>
      </w:r>
    </w:p>
    <w:p>
      <w:pPr>
        <w:pStyle w:val="CodeBlock"/>
      </w:pPr>
      <w:r>
        <w:rPr>
          <w:rFonts w:ascii="Courier New" w:cs="Courier New" w:eastAsia="Courier New" w:hAnsi="Courier New"/>
          <w:sz w:val="18"/>
          <w:szCs w:val="18"/>
        </w:rPr>
        <w:t xml:space="preserve"># arm-smmu-v2 15000000.iommu: Unhandled context fault:</w:t>
      </w:r>
    </w:p>
    <w:p>
      <w:pPr>
        <w:pStyle w:val="CodeBlock"/>
      </w:pPr>
      <w:r>
        <w:rPr>
          <w:rFonts w:ascii="Courier New" w:cs="Courier New" w:eastAsia="Courier New" w:hAnsi="Courier New"/>
          <w:sz w:val="18"/>
          <w:szCs w:val="18"/>
        </w:rPr>
        <w:t xml:space="preserve">#   iova=0x0000001234000, fsr=0x402, fsynr=0x1, cbndx=3, sid=0x740</w:t>
      </w:r>
    </w:p>
    <w:p>
      <w:pPr>
        <w:pStyle w:val="CodeBlock"/>
      </w:pPr>
      <w:r>
        <w:rPr>
          <w:rFonts w:ascii="Courier New" w:cs="Courier New" w:eastAsia="Courier New" w:hAnsi="Courier New"/>
          <w:sz w:val="18"/>
          <w:szCs w:val="18"/>
        </w:rPr>
        <w:t xml:space="preserve"># --&gt; cbndx=3: context bank 3 (USB controller)</w:t>
      </w:r>
    </w:p>
    <w:p>
      <w:pPr>
        <w:pStyle w:val="CodeBlock"/>
      </w:pPr>
      <w:r>
        <w:rPr>
          <w:rFonts w:ascii="Courier New" w:cs="Courier New" w:eastAsia="Courier New" w:hAnsi="Courier New"/>
          <w:sz w:val="18"/>
          <w:szCs w:val="18"/>
        </w:rPr>
        <w:t xml:space="preserve"># --&gt; sid=0x740: USB DWC3 stream ID</w:t>
      </w:r>
    </w:p>
    <w:p>
      <w:pPr>
        <w:pStyle w:val="CodeBlock"/>
      </w:pPr>
      <w:r>
        <w:rPr>
          <w:rFonts w:ascii="Courier New" w:cs="Courier New" w:eastAsia="Courier New" w:hAnsi="Courier New"/>
          <w:sz w:val="18"/>
          <w:szCs w:val="18"/>
        </w:rPr>
        <w:t xml:space="preserve"># --&gt; fsr=0x402: TF (translation fault) + SS</w:t>
      </w:r>
    </w:p>
    <w:p>
      <w:pPr>
        <w:pStyle w:val="CodeBlock"/>
      </w:pPr>
      <w:r>
        <w:rPr>
          <w:rFonts w:ascii="Courier New" w:cs="Courier New" w:eastAsia="Courier New" w:hAnsi="Courier New"/>
          <w:sz w:val="18"/>
          <w:szCs w:val="18"/>
        </w:rPr>
        <w:t xml:space="preserve"># --&gt; iova=0x1234000: the address the device tried to DMA to</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2. IOMMU debug filesystem</w:t>
      </w:r>
    </w:p>
    <w:p>
      <w:pPr>
        <w:pStyle w:val="CodeBlock"/>
      </w:pPr>
      <w:r>
        <w:rPr>
          <w:rFonts w:ascii="Courier New" w:cs="Courier New" w:eastAsia="Courier New" w:hAnsi="Courier New"/>
          <w:sz w:val="18"/>
          <w:szCs w:val="18"/>
        </w:rPr>
        <w:t xml:space="preserve">ls /sys/kernel/debug/iommu/</w:t>
      </w:r>
    </w:p>
    <w:p>
      <w:pPr>
        <w:pStyle w:val="CodeBlock"/>
      </w:pPr>
      <w:r>
        <w:rPr>
          <w:rFonts w:ascii="Courier New" w:cs="Courier New" w:eastAsia="Courier New" w:hAnsi="Courier New"/>
          <w:sz w:val="18"/>
          <w:szCs w:val="18"/>
        </w:rPr>
        <w:t xml:space="preserve">cat /sys/kernel/debug/iommu/devices   # all SMMU-attached devices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3. Per-device domain info</w:t>
      </w:r>
    </w:p>
    <w:p>
      <w:pPr>
        <w:pStyle w:val="CodeBlock"/>
      </w:pPr>
      <w:r>
        <w:rPr>
          <w:rFonts w:ascii="Courier New" w:cs="Courier New" w:eastAsia="Courier New" w:hAnsi="Courier New"/>
          <w:sz w:val="18"/>
          <w:szCs w:val="18"/>
        </w:rPr>
        <w:t xml:space="preserve">cat /sys/bus/platform/devices/a600000.usb/iommu_group/*/type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4. Test translation (debugfs)</w:t>
      </w:r>
    </w:p>
    <w:p>
      <w:pPr>
        <w:pStyle w:val="CodeBlock"/>
      </w:pPr>
      <w:r>
        <w:rPr>
          <w:rFonts w:ascii="Courier New" w:cs="Courier New" w:eastAsia="Courier New" w:hAnsi="Courier New"/>
          <w:sz w:val="18"/>
          <w:szCs w:val="18"/>
        </w:rPr>
        <w:t xml:space="preserve">echo "a600000.usb 0x1234000" &gt; /sys/kernel/debug/iommu/iova_to_phys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5. Enable IOMMU fault printout (kernel boot args)</w:t>
      </w:r>
    </w:p>
    <w:p>
      <w:pPr>
        <w:pStyle w:val="CodeBlock"/>
      </w:pPr>
      <w:r>
        <w:rPr>
          <w:rFonts w:ascii="Courier New" w:cs="Courier New" w:eastAsia="Courier New" w:hAnsi="Courier New"/>
          <w:sz w:val="18"/>
          <w:szCs w:val="18"/>
        </w:rPr>
        <w:t xml:space="preserve"># Add: iommu.strict=0 arm-smmu.disable_bypass=1 to cmdline</w:t>
      </w:r>
    </w:p>
    <w:p>
      <w:pPr>
        <w:pStyle w:val="Heading1"/>
      </w:pPr>
      <w:r>
        <w:t xml:space="preserve">Section 8: Qualcomm-Specific SMMU Details</w:t>
      </w:r>
    </w:p>
    <w:p>
      <w:pPr>
        <w:pStyle w:val="Heading2"/>
      </w:pPr>
      <w:r>
        <w:t xml:space="preserve">8.1 ARM MMU-500 in Qualcomm SoCs</w:t>
      </w:r>
    </w:p>
    <w:p>
      <w:pPr>
        <w:pStyle w:val="Body"/>
      </w:pPr>
      <w:r>
        <w:t xml:space="preserve">Qualcomm integrates ARM's </w:t>
      </w:r>
      <w:r>
        <w:rPr>
          <w:rStyle w:val="KeyTerm"/>
        </w:rPr>
        <w:t xml:space="preserve">MMU-500</w:t>
      </w:r>
      <w:r>
        <w:t xml:space="preserve"> IP core as their SMMUv2 implementation. Key Qualcomm-specific details: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Detail</w:t>
            </w:r>
          </w:p>
        </w:tc>
        <w:tc>
          <w:tcPr>
            <w:tcW w:type="dxa" w:w="65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Description</w:t>
            </w:r>
          </w:p>
        </w:tc>
      </w:tr>
      <w:tr>
        <w:tc>
          <w:tcPr>
            <w:tcW w:type="dxa" w:w="2500"/>
            <w:tcBorders>
              <w:top w:val="single" w:color="BDBDBD" w:sz="1"/>
              <w:left w:val="single" w:color="BDBDBD" w:sz="1"/>
              <w:bottom w:val="single" w:color="BDBDBD" w:sz="1"/>
              <w:right w:val="single" w:color="BDBDBD" w:sz="1"/>
            </w:tcBorders>
            <w:shd w:fill="E3F2FD" w:val="clear"/>
          </w:tcPr>
          <w:p>
            <w:r>
              <w:rPr>
                <w:rFonts w:ascii="Calibri" w:cs="Calibri" w:eastAsia="Calibri" w:hAnsi="Calibri"/>
                <w:b/>
                <w:bCs/>
                <w:sz w:val="20"/>
                <w:szCs w:val="20"/>
              </w:rPr>
              <w:t xml:space="preserve">Multiple SMMU Instances</w:t>
            </w:r>
          </w:p>
        </w:tc>
        <w:tc>
          <w:tcPr>
            <w:tcW w:type="dxa" w:w="6500"/>
            <w:tcBorders>
              <w:top w:val="single" w:color="BDBDBD" w:sz="1"/>
              <w:left w:val="single" w:color="BDBDBD" w:sz="1"/>
              <w:bottom w:val="single" w:color="BDBDBD" w:sz="1"/>
              <w:right w:val="single" w:color="BDBDBD" w:sz="1"/>
            </w:tcBorders>
            <w:shd w:fill="E3F2FD" w:val="clear"/>
          </w:tcPr>
          <w:p>
            <w:r>
              <w:rPr>
                <w:rFonts w:ascii="Calibri" w:cs="Calibri" w:eastAsia="Calibri" w:hAnsi="Calibri"/>
                <w:b w:val="false"/>
                <w:bCs w:val="false"/>
                <w:sz w:val="20"/>
                <w:szCs w:val="20"/>
              </w:rPr>
              <w:t xml:space="preserve">apps_smmu: HLOS devices (USB, PCIe, camera, display) | gpu_smmu/kgsl_smmu: Adreno GPU | ipa_smmu: IPA (Internet Packet Accelerator) | qseecom_smmu: QSEE/TZ secure access | camss_smmu: camera IOMMU domain</w:t>
            </w:r>
          </w:p>
        </w:tc>
      </w:tr>
      <w:tr>
        <w:tc>
          <w:tcPr>
            <w:tcW w:type="dxa" w:w="25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Context Banks per Instance</w:t>
            </w:r>
          </w:p>
        </w:tc>
        <w:tc>
          <w:tcPr>
            <w:tcW w:type="dxa" w:w="65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Typically 64 to 128 Context Banks per apps_smmu instance. GPU SMMU may have fewer dedicated CBs.</w:t>
            </w:r>
          </w:p>
        </w:tc>
      </w:tr>
      <w:tr>
        <w:tc>
          <w:tcPr>
            <w:tcW w:type="dxa" w:w="25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Secure vs Non-Secure CBs</w:t>
            </w:r>
          </w:p>
        </w:tc>
        <w:tc>
          <w:tcPr>
            <w:tcW w:type="dxa" w:w="65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TrustZone (QSEE) reserves certain Context Banks for secure peripherals. Non-secure Linux driver cannot access secure CBs. Camera secure buffers (for DRM protected content) use TZ-configured CBs.</w:t>
            </w:r>
          </w:p>
        </w:tc>
      </w:tr>
      <w:tr>
        <w:tc>
          <w:tcPr>
            <w:tcW w:type="dxa" w:w="2500"/>
            <w:tcBorders>
              <w:top w:val="single" w:color="BDBDBD" w:sz="1"/>
              <w:left w:val="single" w:color="BDBDBD" w:sz="1"/>
              <w:bottom w:val="single" w:color="BDBDBD" w:sz="1"/>
              <w:right w:val="single" w:color="BDBDBD" w:sz="1"/>
            </w:tcBorders>
            <w:shd w:fill="E8F5E9" w:val="clear"/>
          </w:tcPr>
          <w:p>
            <w:r>
              <w:rPr>
                <w:rFonts w:ascii="Calibri" w:cs="Calibri" w:eastAsia="Calibri" w:hAnsi="Calibri"/>
                <w:b/>
                <w:bCs/>
                <w:sz w:val="20"/>
                <w:szCs w:val="20"/>
              </w:rPr>
              <w:t xml:space="preserve">SMMU Proxy (SCM calls)</w:t>
            </w:r>
          </w:p>
        </w:tc>
        <w:tc>
          <w:tcPr>
            <w:tcW w:type="dxa" w:w="6500"/>
            <w:tcBorders>
              <w:top w:val="single" w:color="BDBDBD" w:sz="1"/>
              <w:left w:val="single" w:color="BDBDBD" w:sz="1"/>
              <w:bottom w:val="single" w:color="BDBDBD" w:sz="1"/>
              <w:right w:val="single" w:color="BDBDBD" w:sz="1"/>
            </w:tcBorders>
            <w:shd w:fill="E8F5E9" w:val="clear"/>
          </w:tcPr>
          <w:p>
            <w:r>
              <w:rPr>
                <w:rFonts w:ascii="Calibri" w:cs="Calibri" w:eastAsia="Calibri" w:hAnsi="Calibri"/>
                <w:b w:val="false"/>
                <w:bCs w:val="false"/>
                <w:sz w:val="20"/>
                <w:szCs w:val="20"/>
              </w:rPr>
              <w:t xml:space="preserve">On some Qualcomm platforms, programming secure SMMU context banks requires an SMC call to TZ via qcom_scm_assign_mem(). This prevents normal world from re-mapping secure camera or DRM buffers.</w:t>
            </w:r>
          </w:p>
        </w:tc>
      </w:tr>
      <w:tr>
        <w:tc>
          <w:tcPr>
            <w:tcW w:type="dxa" w:w="25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SID Namespacing</w:t>
            </w:r>
          </w:p>
        </w:tc>
        <w:tc>
          <w:tcPr>
            <w:tcW w:type="dxa" w:w="65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Each Qualcomm SoC TRM defines the SID assignment for every IP block. E.g., SM8550: USB=0x740, PCIe0=0x1C00-0x1C1F, GPU=0x1800, CAMSS=0x800-0x87F</w:t>
            </w:r>
          </w:p>
        </w:tc>
      </w:tr>
      <w:tr>
        <w:tc>
          <w:tcPr>
            <w:tcW w:type="dxa" w:w="25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apps_smmu Upstream Driver</w:t>
            </w:r>
          </w:p>
        </w:tc>
        <w:tc>
          <w:tcPr>
            <w:tcW w:type="dxa" w:w="65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drivers/iommu/arm/arm-smmu-v3/ (SMMUv3 platforms) or drivers/iommu/arm/arm-smmu/ (SMMUv2/MMU-500). Qualcomm-specific quirks handled via qcom,sm8550-smmu-500 compatible string in arm-smmu.c</w:t>
            </w:r>
          </w:p>
        </w:tc>
      </w:tr>
    </w:tbl>
    <w:p>
      <w:pPr>
        <w:pStyle w:val="Heading2"/>
      </w:pPr>
      <w:r>
        <w:t xml:space="preserve">8.2 SMMU + TrustZone Interaction</w:t>
      </w:r>
    </w:p>
    <w:p>
      <w:pPr>
        <w:pStyle w:val="Body"/>
      </w:pPr>
      <w:r>
        <w:t xml:space="preserve">TrustZone and SMMU work together to enforce memory isolation between secure and non-secure worlds:</w:t>
      </w:r>
    </w:p>
    <w:p>
      <w:pPr>
        <w:pStyle w:val="CodeBlock"/>
      </w:pPr>
      <w:r>
        <w:rPr>
          <w:rFonts w:ascii="Courier New" w:cs="Courier New" w:eastAsia="Courier New" w:hAnsi="Courier New"/>
          <w:sz w:val="18"/>
          <w:szCs w:val="18"/>
        </w:rPr>
        <w:t xml:space="preserve">Normal World (HLOS)                Secure World (QSEE)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Linux SMMU driver                  TZ SMMU driver</w:t>
      </w:r>
    </w:p>
    <w:p>
      <w:pPr>
        <w:pStyle w:val="CodeBlock"/>
      </w:pPr>
      <w:r>
        <w:rPr>
          <w:rFonts w:ascii="Courier New" w:cs="Courier New" w:eastAsia="Courier New" w:hAnsi="Courier New"/>
          <w:sz w:val="18"/>
          <w:szCs w:val="18"/>
        </w:rPr>
        <w:t xml:space="preserve">  |  programs non-secure CBs         |  programs secure CBs</w:t>
      </w:r>
    </w:p>
    <w:p>
      <w:pPr>
        <w:pStyle w:val="CodeBlock"/>
      </w:pPr>
      <w:r>
        <w:rPr>
          <w:rFonts w:ascii="Courier New" w:cs="Courier New" w:eastAsia="Courier New" w:hAnsi="Courier New"/>
          <w:sz w:val="18"/>
          <w:szCs w:val="18"/>
        </w:rPr>
        <w:t xml:space="preserve">  |  (apps_smmu non-secure range)     |  (apps_smmu secure range)</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v                                   v</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apps_smmu (ARM MMU-500)                         |</w:t>
      </w:r>
    </w:p>
    <w:p>
      <w:pPr>
        <w:pStyle w:val="CodeBlock"/>
      </w:pPr>
      <w:r>
        <w:rPr>
          <w:rFonts w:ascii="Courier New" w:cs="Courier New" w:eastAsia="Courier New" w:hAnsi="Courier New"/>
          <w:sz w:val="18"/>
          <w:szCs w:val="18"/>
        </w:rPr>
        <w:t xml:space="preserve">|  Non-secure CBs: Linux-managed                   |</w:t>
      </w:r>
    </w:p>
    <w:p>
      <w:pPr>
        <w:pStyle w:val="CodeBlock"/>
      </w:pPr>
      <w:r>
        <w:rPr>
          <w:rFonts w:ascii="Courier New" w:cs="Courier New" w:eastAsia="Courier New" w:hAnsi="Courier New"/>
          <w:sz w:val="18"/>
          <w:szCs w:val="18"/>
        </w:rPr>
        <w:t xml:space="preserve">|  Secure CBs:     TZ-managed (NS bit=0)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SCR.NS controls which CBs are accessible from   |</w:t>
      </w:r>
    </w:p>
    <w:p>
      <w:pPr>
        <w:pStyle w:val="CodeBlock"/>
      </w:pPr>
      <w:r>
        <w:rPr>
          <w:rFonts w:ascii="Courier New" w:cs="Courier New" w:eastAsia="Courier New" w:hAnsi="Courier New"/>
          <w:sz w:val="18"/>
          <w:szCs w:val="18"/>
        </w:rPr>
        <w:t xml:space="preserve">|  normal world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Physical RAM</w:t>
      </w:r>
    </w:p>
    <w:p>
      <w:pPr>
        <w:pStyle w:val="CodeBlock"/>
      </w:pPr>
      <w:r>
        <w:rPr>
          <w:rFonts w:ascii="Courier New" w:cs="Courier New" w:eastAsia="Courier New" w:hAnsi="Courier New"/>
          <w:sz w:val="18"/>
          <w:szCs w:val="18"/>
        </w:rPr>
        <w:t xml:space="preserve">    [Normal memory] [Secure memory: QSEE-protected,</w:t>
      </w:r>
    </w:p>
    <w:p>
      <w:pPr>
        <w:pStyle w:val="CodeBlock"/>
      </w:pPr>
      <w:r>
        <w:rPr>
          <w:rFonts w:ascii="Courier New" w:cs="Courier New" w:eastAsia="Courier New" w:hAnsi="Courier New"/>
          <w:sz w:val="18"/>
          <w:szCs w:val="18"/>
        </w:rPr>
        <w:t xml:space="preserve">                     Linux cannot map via SMMU]</w:t>
      </w:r>
    </w:p>
    <w:p>
      <w:pPr>
        <w:pStyle w:val="Heading2"/>
      </w:pPr>
      <w:r>
        <w:t xml:space="preserve">8.3 SMMU + Virtualization (Two-Stage Translation)</w:t>
      </w:r>
    </w:p>
    <w:p>
      <w:pPr>
        <w:pStyle w:val="Body"/>
      </w:pPr>
      <w:r>
        <w:t xml:space="preserve">Qualcomm's hypervisor (QHEE — Qualcomm Hypervisor Execution Environment) leverages SMMU Stage 2 translation to provide </w:t>
      </w:r>
      <w:r>
        <w:rPr>
          <w:rStyle w:val="KeyTerm"/>
        </w:rPr>
        <w:t xml:space="preserve">secure device passthrough</w:t>
      </w:r>
      <w:r>
        <w:t xml:space="preserve"> to VMs:</w:t>
      </w:r>
    </w:p>
    <w:p>
      <w:pPr>
        <w:pStyle w:val="CodeBlock"/>
      </w:pPr>
      <w:r>
        <w:rPr>
          <w:rFonts w:ascii="Courier New" w:cs="Courier New" w:eastAsia="Courier New" w:hAnsi="Courier New"/>
          <w:sz w:val="18"/>
          <w:szCs w:val="18"/>
        </w:rPr>
        <w:t xml:space="preserve">Guest Linux (VM at EL1)              QHEE Hypervisor (EL2)</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Guest SMMU driver                 Configures Stage 2</w:t>
      </w:r>
    </w:p>
    <w:p>
      <w:pPr>
        <w:pStyle w:val="CodeBlock"/>
      </w:pPr>
      <w:r>
        <w:rPr>
          <w:rFonts w:ascii="Courier New" w:cs="Courier New" w:eastAsia="Courier New" w:hAnsi="Courier New"/>
          <w:sz w:val="18"/>
          <w:szCs w:val="18"/>
        </w:rPr>
        <w:t xml:space="preserve">  sets up Stage 1:                  page tables for each VM:</w:t>
      </w:r>
    </w:p>
    <w:p>
      <w:pPr>
        <w:pStyle w:val="CodeBlock"/>
      </w:pPr>
      <w:r>
        <w:rPr>
          <w:rFonts w:ascii="Courier New" w:cs="Courier New" w:eastAsia="Courier New" w:hAnsi="Courier New"/>
          <w:sz w:val="18"/>
          <w:szCs w:val="18"/>
        </w:rPr>
        <w:t xml:space="preserve">  IOVA -&gt; GPA (IPA)                 GPA -&gt; HPA</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v                                  |</w:t>
      </w:r>
    </w:p>
    <w:p>
      <w:pPr>
        <w:pStyle w:val="CodeBlock"/>
      </w:pPr>
      <w:r>
        <w:rPr>
          <w:rFonts w:ascii="Courier New" w:cs="Courier New" w:eastAsia="Courier New" w:hAnsi="Courier New"/>
          <w:sz w:val="18"/>
          <w:szCs w:val="18"/>
        </w:rPr>
        <w:t xml:space="preserve">  Device DMA (IOVA)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v Stage 1 translate               |</w:t>
      </w:r>
    </w:p>
    <w:p>
      <w:pPr>
        <w:pStyle w:val="CodeBlock"/>
      </w:pPr>
      <w:r>
        <w:rPr>
          <w:rFonts w:ascii="Courier New" w:cs="Courier New" w:eastAsia="Courier New" w:hAnsi="Courier New"/>
          <w:sz w:val="18"/>
          <w:szCs w:val="18"/>
        </w:rPr>
        <w:t xml:space="preserve">  IPA (Intermediate Physical Addr)          |</w:t>
      </w:r>
    </w:p>
    <w:p>
      <w:pPr>
        <w:pStyle w:val="CodeBlock"/>
      </w:pPr>
      <w:r>
        <w:rPr>
          <w:rFonts w:ascii="Courier New" w:cs="Courier New" w:eastAsia="Courier New" w:hAnsi="Courier New"/>
          <w:sz w:val="18"/>
          <w:szCs w:val="18"/>
        </w:rPr>
        <w:t xml:space="preserve">         |                                  |</w:t>
      </w:r>
    </w:p>
    <w:p>
      <w:pPr>
        <w:pStyle w:val="CodeBlock"/>
      </w:pPr>
      <w:r>
        <w:rPr>
          <w:rFonts w:ascii="Courier New" w:cs="Courier New" w:eastAsia="Courier New" w:hAnsi="Courier New"/>
          <w:sz w:val="18"/>
          <w:szCs w:val="18"/>
        </w:rPr>
        <w:t xml:space="preserve">         v Stage 2 translate (EL2 SMMU)    |</w:t>
      </w:r>
    </w:p>
    <w:p>
      <w:pPr>
        <w:pStyle w:val="CodeBlock"/>
      </w:pPr>
      <w:r>
        <w:rPr>
          <w:rFonts w:ascii="Courier New" w:cs="Courier New" w:eastAsia="Courier New" w:hAnsi="Courier New"/>
          <w:sz w:val="18"/>
          <w:szCs w:val="18"/>
        </w:rPr>
        <w:t xml:space="preserve">  HPA (Host Physical Address) &lt;------------+</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  Physical RAM (DRAM)</w:t>
      </w:r>
    </w:p>
    <w:p>
      <w:pPr>
        <w:spacing w:after="0" w:before="80"/>
      </w:pPr>
      <w:r>
        <w:t xml:space="preserve"/>
      </w:r>
    </w:p>
    <w:p>
      <w:pPr>
        <w:pStyle w:val="Body"/>
      </w:pPr>
      <w:r>
        <w:t xml:space="preserve">This allows a VM to have a PCIe NIC or GPU device </w:t>
      </w:r>
      <w:r>
        <w:rPr>
          <w:rStyle w:val="KeyTerm"/>
        </w:rPr>
        <w:t xml:space="preserve">directly passed through</w:t>
      </w:r>
      <w:r>
        <w:t xml:space="preserve"> while the hypervisor retains full control via Stage 2 translation. The VM cannot access HPA addresses not mapped by QHEE.</w:t>
      </w:r>
    </w:p>
    <w:p>
      <w:pPr>
        <w:pStyle w:val="Heading2"/>
      </w:pPr>
      <w:r>
        <w:t xml:space="preserve">8.4 SMMU in Qualcomm Camera Pipeline</w:t>
      </w:r>
    </w:p>
    <w:p>
      <w:pPr>
        <w:pStyle w:val="Body"/>
      </w:pPr>
      <w:r>
        <w:t xml:space="preserve">Qualcomm's camera subsystem (CAMSS) uses SMMU extensively:</w:t>
      </w:r>
    </w:p>
    <w:p>
      <w:pPr>
        <w:pStyle w:val="Body"/>
        <w:numPr>
          <w:ilvl w:val="0"/>
          <w:numId w:val="2"/>
        </w:numPr>
      </w:pPr>
      <w:r>
        <w:t xml:space="preserve">CSI (Camera Serial Interface) DMA: raw sensor data DMA'd to IOVA-mapped buffers</w:t>
      </w:r>
    </w:p>
    <w:p>
      <w:pPr>
        <w:pStyle w:val="Body"/>
        <w:numPr>
          <w:ilvl w:val="0"/>
          <w:numId w:val="2"/>
        </w:numPr>
      </w:pPr>
      <w:r>
        <w:t xml:space="preserve">ISP (Image Signal Processor): processes raw frames, outputs to IOVA-mapped output buffers</w:t>
      </w:r>
    </w:p>
    <w:p>
      <w:pPr>
        <w:pStyle w:val="Body"/>
        <w:numPr>
          <w:ilvl w:val="0"/>
          <w:numId w:val="2"/>
        </w:numPr>
      </w:pPr>
      <w:r>
        <w:t xml:space="preserve">Secure camera mode: TZ programs a separate secure CB; encrypted video frames go to secure heap</w:t>
      </w:r>
    </w:p>
    <w:p>
      <w:pPr>
        <w:pStyle w:val="Body"/>
        <w:numPr>
          <w:ilvl w:val="0"/>
          <w:numId w:val="2"/>
        </w:numPr>
      </w:pPr>
      <w:r>
        <w:t xml:space="preserve">V4L2/videobuf2 framework: calls dma_buf_map() which invokes SMMU map() for camera buffers</w:t>
      </w:r>
    </w:p>
    <w:p>
      <w:pPr>
        <w:pStyle w:val="Body"/>
        <w:numPr>
          <w:ilvl w:val="0"/>
          <w:numId w:val="2"/>
        </w:numPr>
      </w:pPr>
      <w:r>
        <w:t xml:space="preserve">Driver: drivers/media/platform/qcom/camss/ + iommu domain creation per pipeline</w:t>
      </w:r>
    </w:p>
    <w:p>
      <w:pPr>
        <w:pStyle w:val="Heading1"/>
      </w:pPr>
      <w:r>
        <w:t xml:space="preserve">Section 9: SMMU vs CPU MMU — Comparison &amp; Interview Chain Questions</w:t>
      </w:r>
    </w:p>
    <w:p>
      <w:pPr>
        <w:pStyle w:val="Heading2"/>
      </w:pPr>
      <w:r>
        <w:t xml:space="preserve">9.1 SMMU vs CPU MMU — Complete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Aspect</w:t>
            </w:r>
          </w:p>
        </w:tc>
        <w:tc>
          <w:tcPr>
            <w:tcW w:type="dxa" w:w="34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CPU MMU</w:t>
            </w:r>
          </w:p>
        </w:tc>
        <w:tc>
          <w:tcPr>
            <w:tcW w:type="dxa" w:w="34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SMMU (IOMMU)</w:t>
            </w:r>
          </w:p>
        </w:tc>
      </w:tr>
      <w:tr>
        <w:tc>
          <w:tcPr>
            <w:tcW w:type="dxa" w:w="2200"/>
            <w:tcBorders>
              <w:top w:val="single" w:color="BDBDBD" w:sz="1"/>
              <w:left w:val="single" w:color="BDBDBD" w:sz="1"/>
              <w:bottom w:val="single" w:color="BDBDBD" w:sz="1"/>
              <w:right w:val="single" w:color="BDBDBD" w:sz="1"/>
            </w:tcBorders>
            <w:shd w:fill="E8EAF6" w:val="clear"/>
          </w:tcPr>
          <w:p>
            <w:r>
              <w:rPr>
                <w:rFonts w:ascii="Calibri" w:cs="Calibri" w:eastAsia="Calibri" w:hAnsi="Calibri"/>
                <w:b/>
                <w:bCs/>
                <w:sz w:val="20"/>
                <w:szCs w:val="20"/>
              </w:rPr>
              <w:t xml:space="preserve">Translates for</w:t>
            </w:r>
          </w:p>
        </w:tc>
        <w:tc>
          <w:tcPr>
            <w:tcW w:type="dxa" w:w="3400"/>
            <w:tcBorders>
              <w:top w:val="single" w:color="BDBDBD" w:sz="1"/>
              <w:left w:val="single" w:color="BDBDBD" w:sz="1"/>
              <w:bottom w:val="single" w:color="BDBDBD" w:sz="1"/>
              <w:right w:val="single" w:color="BDBDBD" w:sz="1"/>
            </w:tcBorders>
            <w:shd w:fill="E8EAF6" w:val="clear"/>
          </w:tcPr>
          <w:p>
            <w:r>
              <w:rPr>
                <w:rFonts w:ascii="Calibri" w:cs="Calibri" w:eastAsia="Calibri" w:hAnsi="Calibri"/>
                <w:b w:val="false"/>
                <w:bCs w:val="false"/>
                <w:sz w:val="20"/>
                <w:szCs w:val="20"/>
              </w:rPr>
              <w:t xml:space="preserve">CPU instruction fetches and data accesses</w:t>
            </w:r>
          </w:p>
        </w:tc>
        <w:tc>
          <w:tcPr>
            <w:tcW w:type="dxa" w:w="3400"/>
            <w:tcBorders>
              <w:top w:val="single" w:color="BDBDBD" w:sz="1"/>
              <w:left w:val="single" w:color="BDBDBD" w:sz="1"/>
              <w:bottom w:val="single" w:color="BDBDBD" w:sz="1"/>
              <w:right w:val="single" w:color="BDBDBD" w:sz="1"/>
            </w:tcBorders>
            <w:shd w:fill="E8EAF6" w:val="clear"/>
          </w:tcPr>
          <w:p>
            <w:r>
              <w:rPr>
                <w:rFonts w:ascii="Calibri" w:cs="Calibri" w:eastAsia="Calibri" w:hAnsi="Calibri"/>
                <w:b w:val="false"/>
                <w:bCs w:val="false"/>
                <w:sz w:val="20"/>
                <w:szCs w:val="20"/>
              </w:rPr>
              <w:t xml:space="preserve">Device-initiated DMA transactions</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Address input</w:t>
            </w:r>
          </w:p>
        </w:tc>
        <w:tc>
          <w:tcPr>
            <w:tcW w:type="dxa" w:w="34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CPU Virtual Address (VA)</w:t>
            </w:r>
          </w:p>
        </w:tc>
        <w:tc>
          <w:tcPr>
            <w:tcW w:type="dxa" w:w="34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IOVA (I/O Virtual Address)</w:t>
            </w:r>
          </w:p>
        </w:tc>
      </w:tr>
      <w:tr>
        <w:tc>
          <w:tcPr>
            <w:tcW w:type="dxa" w:w="2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Address output</w:t>
            </w:r>
          </w:p>
        </w:tc>
        <w:tc>
          <w:tcPr>
            <w:tcW w:type="dxa" w:w="34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Physical Address (PA)</w:t>
            </w:r>
          </w:p>
        </w:tc>
        <w:tc>
          <w:tcPr>
            <w:tcW w:type="dxa" w:w="34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Physical Address (PA) or IPA in Stage 2</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Config register</w:t>
            </w:r>
          </w:p>
        </w:tc>
        <w:tc>
          <w:tcPr>
            <w:tcW w:type="dxa" w:w="34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TTBR0_EL1, TTBR1_EL1 (per-process)</w:t>
            </w:r>
          </w:p>
        </w:tc>
        <w:tc>
          <w:tcPr>
            <w:tcW w:type="dxa" w:w="34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CB TTBR0 (SMMUv2) or CD.TTBR0 (SMMUv3)</w:t>
            </w:r>
          </w:p>
        </w:tc>
      </w:tr>
      <w:tr>
        <w:tc>
          <w:tcPr>
            <w:tcW w:type="dxa" w:w="2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Context switch</w:t>
            </w:r>
          </w:p>
        </w:tc>
        <w:tc>
          <w:tcPr>
            <w:tcW w:type="dxa" w:w="34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On process switch (change TTBR0/ASID)</w:t>
            </w:r>
          </w:p>
        </w:tc>
        <w:tc>
          <w:tcPr>
            <w:tcW w:type="dxa" w:w="34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On device attach/detach to domain</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Page table format</w:t>
            </w:r>
          </w:p>
        </w:tc>
        <w:tc>
          <w:tcPr>
            <w:tcW w:type="dxa" w:w="34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ARM LPAE / AArch64 (same format as SMMU)</w:t>
            </w:r>
          </w:p>
        </w:tc>
        <w:tc>
          <w:tcPr>
            <w:tcW w:type="dxa" w:w="34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Same ARM LPAE / AArch64 format -- reuses io-pgtable-arm.c</w:t>
            </w:r>
          </w:p>
        </w:tc>
      </w:tr>
      <w:tr>
        <w:tc>
          <w:tcPr>
            <w:tcW w:type="dxa" w:w="2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TLB</w:t>
            </w:r>
          </w:p>
        </w:tc>
        <w:tc>
          <w:tcPr>
            <w:tcW w:type="dxa" w:w="34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Per-core ITLB/DTLB + L2 TLB</w:t>
            </w:r>
          </w:p>
        </w:tc>
        <w:tc>
          <w:tcPr>
            <w:tcW w:type="dxa" w:w="34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SMMU-internal TLB (separate from CPU TLBs)</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Fault mechanism</w:t>
            </w:r>
          </w:p>
        </w:tc>
        <w:tc>
          <w:tcPr>
            <w:tcW w:type="dxa" w:w="34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Synchronous exception to EL1 (do_page_fault)</w:t>
            </w:r>
          </w:p>
        </w:tc>
        <w:tc>
          <w:tcPr>
            <w:tcW w:type="dxa" w:w="34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Asynchronous IRQ to CPU (arm_smmu_context_fault)</w:t>
            </w:r>
          </w:p>
        </w:tc>
      </w:tr>
      <w:tr>
        <w:tc>
          <w:tcPr>
            <w:tcW w:type="dxa" w:w="2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ASID equivalent</w:t>
            </w:r>
          </w:p>
        </w:tc>
        <w:tc>
          <w:tcPr>
            <w:tcW w:type="dxa" w:w="34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ASID (process identifier for TLB tagging)</w:t>
            </w:r>
          </w:p>
        </w:tc>
        <w:tc>
          <w:tcPr>
            <w:tcW w:type="dxa" w:w="34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Stream ID (device identifier) + ASID in CD</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Shareability</w:t>
            </w:r>
          </w:p>
        </w:tc>
        <w:tc>
          <w:tcPr>
            <w:tcW w:type="dxa" w:w="34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IS (Inner Shareable) TLB invalidation</w:t>
            </w:r>
          </w:p>
        </w:tc>
        <w:tc>
          <w:tcPr>
            <w:tcW w:type="dxa" w:w="34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SMMU TLB invalidation via SMMU registers / CMDQ</w:t>
            </w:r>
          </w:p>
        </w:tc>
      </w:tr>
      <w:tr>
        <w:tc>
          <w:tcPr>
            <w:tcW w:type="dxa" w:w="2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Virtualization</w:t>
            </w:r>
          </w:p>
        </w:tc>
        <w:tc>
          <w:tcPr>
            <w:tcW w:type="dxa" w:w="34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Stage 2 at EL2 (VTTBR_EL2)</w:t>
            </w:r>
          </w:p>
        </w:tc>
        <w:tc>
          <w:tcPr>
            <w:tcW w:type="dxa" w:w="34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Stage 2 in SMMU Context Bank or STE VMID</w:t>
            </w:r>
          </w:p>
        </w:tc>
      </w:tr>
    </w:tbl>
    <w:p>
      <w:pPr>
        <w:pStyle w:val="Heading2"/>
      </w:pPr>
      <w:r>
        <w:t xml:space="preserve">9.2 Complete Interview Chain Questions</w:t>
      </w:r>
    </w:p>
    <w:p>
      <w:pPr>
        <w:pStyle w:val="ChainQ"/>
      </w:pPr>
      <w:r>
        <w:t xml:space="preserve">➡️  Q: What is the difference between IOMMU and SMMU?</w:t>
      </w:r>
    </w:p>
    <w:p>
      <w:pPr>
        <w:pStyle w:val="Body"/>
      </w:pPr>
      <w:r>
        <w:t xml:space="preserve">IOMMU is the </w:t>
      </w:r>
      <w:r>
        <w:rPr>
          <w:rStyle w:val="KeyTerm"/>
        </w:rPr>
        <w:t xml:space="preserve">generic architectural concept</w:t>
      </w:r>
      <w:r>
        <w:t xml:space="preserve"> of an MMU for I/O devices. SMMU is </w:t>
      </w:r>
      <w:r>
        <w:rPr>
          <w:rStyle w:val="KeyTerm"/>
        </w:rPr>
        <w:t xml:space="preserve">ARM's specific implementation</w:t>
      </w:r>
      <w:r>
        <w:t xml:space="preserve">. Intel uses VT-d, AMD uses AMD-Vi. On Qualcomm SoCs, the SMMU is ARM MMU-500 (SMMUv2) or SMMUv3 IP. In Linux, all are managed through the common IOMMU subsystem (</w:t>
      </w:r>
      <w:r>
        <w:rPr>
          <w:rStyle w:val="CodeInline"/>
        </w:rPr>
        <w:t xml:space="preserve">drivers/iommu/iommu.c</w:t>
      </w:r>
      <w:r>
        <w:t xml:space="preserve">) with architecture-specific backends.</w:t>
      </w:r>
    </w:p>
    <w:p>
      <w:pPr>
        <w:pStyle w:val="ChainQ"/>
      </w:pPr>
      <w:r>
        <w:t xml:space="preserve">➡️  Q: What happens if a device DMAs to an unmapped IOVA?</w:t>
      </w:r>
    </w:p>
    <w:p>
      <w:pPr>
        <w:pStyle w:val="Body"/>
      </w:pPr>
      <w:r>
        <w:t xml:space="preserve">If the SMMU is </w:t>
      </w:r>
      <w:r>
        <w:rPr>
          <w:rStyle w:val="KeyTerm"/>
        </w:rPr>
        <w:t xml:space="preserve">in translation mode</w:t>
      </w:r>
      <w:r>
        <w:t xml:space="preserve">: The SMMU page table walk fails. SMMU raises a </w:t>
      </w:r>
      <w:r>
        <w:rPr>
          <w:rStyle w:val="Highlight"/>
        </w:rPr>
        <w:t xml:space="preserve">Translation Fault</w:t>
      </w:r>
      <w:r>
        <w:t xml:space="preserve">. SMMUv2: raises a per-context-bank interrupt; Linux logs </w:t>
      </w:r>
      <w:r>
        <w:rPr>
          <w:rStyle w:val="CodeInline"/>
        </w:rPr>
        <w:t xml:space="preserve">"Unhandled context fault"</w:t>
      </w:r>
      <w:r>
        <w:t xml:space="preserve"> and terminates the DMA. SMMUv3 with STALL: may stall the transaction and raise a STALL event for OS resolution. If SMMU is </w:t>
      </w:r>
      <w:r>
        <w:rPr>
          <w:rStyle w:val="KeyTerm"/>
        </w:rPr>
        <w:t xml:space="preserve">in bypass mode</w:t>
      </w:r>
      <w:r>
        <w:t xml:space="preserve">: The DMA goes directly to the physical address — no protection.</w:t>
      </w:r>
    </w:p>
    <w:p>
      <w:pPr>
        <w:pStyle w:val="ChainQ"/>
      </w:pPr>
      <w:r>
        <w:t xml:space="preserve">➡️  Q: How does VFIO use SMMU for device passthrough to userspace/VMs?</w:t>
      </w:r>
    </w:p>
    <w:p>
      <w:pPr>
        <w:pStyle w:val="Body"/>
        <w:numPr>
          <w:ilvl w:val="0"/>
          <w:numId w:val="2"/>
        </w:numPr>
      </w:pPr>
      <w:r>
        <w:t xml:space="preserve">VFIO (Virtual Function I/O) enables userspace or VMs to directly control a device:</w:t>
      </w:r>
    </w:p>
    <w:p>
      <w:pPr>
        <w:pStyle w:val="Body"/>
        <w:numPr>
          <w:ilvl w:val="1"/>
          <w:numId w:val="2"/>
        </w:numPr>
      </w:pPr>
      <w:r>
        <w:t xml:space="preserve">Bind device to </w:t>
      </w:r>
      <w:r>
        <w:rPr>
          <w:rStyle w:val="CodeInline"/>
        </w:rPr>
        <w:t xml:space="preserve">vfio-pci</w:t>
      </w:r>
      <w:r>
        <w:t xml:space="preserve"> driver: removes it from host kernel driver</w:t>
      </w:r>
    </w:p>
    <w:p>
      <w:pPr>
        <w:pStyle w:val="Body"/>
        <w:numPr>
          <w:ilvl w:val="1"/>
          <w:numId w:val="2"/>
        </w:numPr>
      </w:pPr>
      <w:r>
        <w:t xml:space="preserve">VFIO creates a new </w:t>
      </w:r>
      <w:r>
        <w:rPr>
          <w:rStyle w:val="KeyTerm"/>
        </w:rPr>
        <w:t xml:space="preserve">IOMMU domain</w:t>
      </w:r>
      <w:r>
        <w:t xml:space="preserve"> (isolated address space) for the device</w:t>
      </w:r>
    </w:p>
    <w:p>
      <w:pPr>
        <w:pStyle w:val="Body"/>
        <w:numPr>
          <w:ilvl w:val="1"/>
          <w:numId w:val="2"/>
        </w:numPr>
      </w:pPr>
      <w:r>
        <w:t xml:space="preserve">Userspace calls </w:t>
      </w:r>
      <w:r>
        <w:rPr>
          <w:rStyle w:val="CodeInline"/>
        </w:rPr>
        <w:t xml:space="preserve">VFIO_IOMMU_MAP_DMA</w:t>
      </w:r>
      <w:r>
        <w:t xml:space="preserve"> ioctl to map GPA -&gt; HPA in SMMU</w:t>
      </w:r>
    </w:p>
    <w:p>
      <w:pPr>
        <w:pStyle w:val="Body"/>
        <w:numPr>
          <w:ilvl w:val="1"/>
          <w:numId w:val="2"/>
        </w:numPr>
      </w:pPr>
      <w:r>
        <w:t xml:space="preserve">SMMU ensures device can only DMA to explicitly mapped regions (secure passthrough)</w:t>
      </w:r>
    </w:p>
    <w:p>
      <w:pPr>
        <w:pStyle w:val="Body"/>
        <w:numPr>
          <w:ilvl w:val="1"/>
          <w:numId w:val="2"/>
        </w:numPr>
      </w:pPr>
      <w:r>
        <w:t xml:space="preserve">For VM passthrough (QHEE): SMMU Stage 2 maps GPA -&gt; HPA; Stage 1 managed by guest</w:t>
      </w:r>
    </w:p>
    <w:p>
      <w:pPr>
        <w:pStyle w:val="ChainQ"/>
      </w:pPr>
      <w:r>
        <w:t xml:space="preserve">➡️  Q: What is the dma-coherent DT property and how does it relate to SMMU?</w:t>
      </w:r>
    </w:p>
    <w:p>
      <w:pPr>
        <w:pStyle w:val="Body"/>
      </w:pPr>
      <w:r>
        <w:t xml:space="preserve">The </w:t>
      </w:r>
      <w:r>
        <w:rPr>
          <w:rStyle w:val="CodeInline"/>
        </w:rPr>
        <w:t xml:space="preserve">dma-coherent</w:t>
      </w:r>
      <w:r>
        <w:t xml:space="preserve"> DT property on a device node signals that the device's DMA is </w:t>
      </w:r>
      <w:r>
        <w:rPr>
          <w:rStyle w:val="KeyTerm"/>
        </w:rPr>
        <w:t xml:space="preserve">hardware-coherent</w:t>
      </w:r>
      <w:r>
        <w:t xml:space="preserve"> with CPU caches (via interconnect fabric like ARM CCI-550 or DSU). Without it, the DMA framework performs explicit cache maintenance (</w:t>
      </w:r>
      <w:r>
        <w:rPr>
          <w:rStyle w:val="CodeInline"/>
        </w:rPr>
        <w:t xml:space="preserve">DC CIVAC</w:t>
      </w:r>
      <w:r>
        <w:t xml:space="preserve">, </w:t>
      </w:r>
      <w:r>
        <w:rPr>
          <w:rStyle w:val="CodeInline"/>
        </w:rPr>
        <w:t xml:space="preserve">DC CVAC</w:t>
      </w:r>
      <w:r>
        <w:t xml:space="preserve">) on </w:t>
      </w:r>
      <w:r>
        <w:rPr>
          <w:rStyle w:val="CodeInline"/>
        </w:rPr>
        <w:t xml:space="preserve">dma_map/unmap</w:t>
      </w:r>
      <w:r>
        <w:t xml:space="preserve">. SMMU translation is </w:t>
      </w:r>
      <w:r>
        <w:rPr>
          <w:b/>
          <w:bCs/>
        </w:rPr>
        <w:t xml:space="preserve">orthogonal</w:t>
      </w:r>
      <w:r>
        <w:t xml:space="preserve"> — you can have SMMU with or without hardware cache coherency.</w:t>
      </w:r>
    </w:p>
    <w:p>
      <w:pPr>
        <w:pStyle w:val="ChainQ"/>
      </w:pPr>
      <w:r>
        <w:t xml:space="preserve">➡️  Q: How does the kernel manage SMMU TLB invalidation?</w:t>
      </w:r>
    </w:p>
    <w:p>
      <w:pPr>
        <w:pStyle w:val="Body"/>
      </w:pPr>
      <w:r>
        <w:rPr>
          <w:b/>
          <w:bCs/>
        </w:rPr>
        <w:t xml:space="preserve">SMMUv2</w:t>
      </w:r>
      <w:r>
        <w:t xml:space="preserve">: Register writes. E.g., </w:t>
      </w:r>
      <w:r>
        <w:rPr>
          <w:rStyle w:val="CodeInline"/>
        </w:rPr>
        <w:t xml:space="preserve">TLBIALL</w:t>
      </w:r>
      <w:r>
        <w:t xml:space="preserve"> (invalidate all), </w:t>
      </w:r>
      <w:r>
        <w:rPr>
          <w:rStyle w:val="CodeInline"/>
        </w:rPr>
        <w:t xml:space="preserve">TLBIVMID</w:t>
      </w:r>
      <w:r>
        <w:t xml:space="preserve"> (by VMID), </w:t>
      </w:r>
      <w:r>
        <w:rPr>
          <w:rStyle w:val="CodeInline"/>
        </w:rPr>
        <w:t xml:space="preserve">TLBIASID</w:t>
      </w:r>
      <w:r>
        <w:t xml:space="preserve"> (by ASID). Must be followed by </w:t>
      </w:r>
      <w:r>
        <w:rPr>
          <w:rStyle w:val="CodeInline"/>
        </w:rPr>
        <w:t xml:space="preserve">TLBSYNC</w:t>
      </w:r>
      <w:r>
        <w:t xml:space="preserve"> + </w:t>
      </w:r>
      <w:r>
        <w:rPr>
          <w:rStyle w:val="CodeInline"/>
        </w:rPr>
        <w:t xml:space="preserve">TLBSTATUS</w:t>
      </w:r>
      <w:r>
        <w:t xml:space="preserve"> poll.</w:t>
      </w:r>
    </w:p>
    <w:p>
      <w:pPr>
        <w:pStyle w:val="Body"/>
      </w:pPr>
      <w:r>
        <w:rPr>
          <w:b/>
          <w:bCs/>
        </w:rPr>
        <w:t xml:space="preserve">SMMUv3</w:t>
      </w:r>
      <w:r>
        <w:t xml:space="preserve">: CMDQ commands: </w:t>
      </w:r>
      <w:r>
        <w:rPr>
          <w:rStyle w:val="CodeInline"/>
        </w:rPr>
        <w:t xml:space="preserve">TLBI_NH_VA</w:t>
      </w:r>
      <w:r>
        <w:t xml:space="preserve"> (by IOVA+ASID), </w:t>
      </w:r>
      <w:r>
        <w:rPr>
          <w:rStyle w:val="CodeInline"/>
        </w:rPr>
        <w:t xml:space="preserve">TLBI_S12_VMALL</w:t>
      </w:r>
      <w:r>
        <w:t xml:space="preserve"> (all Stage-1+2 for a VMID), followed by </w:t>
      </w:r>
      <w:r>
        <w:rPr>
          <w:rStyle w:val="CodeInline"/>
        </w:rPr>
        <w:t xml:space="preserve">SYNC</w:t>
      </w:r>
      <w:r>
        <w:t xml:space="preserve"> command with MSI completion.</w:t>
      </w:r>
    </w:p>
    <w:p>
      <w:pPr>
        <w:pStyle w:val="Body"/>
      </w:pPr>
      <w:r>
        <w:t xml:space="preserve">Linux handles this in </w:t>
      </w:r>
      <w:r>
        <w:rPr>
          <w:rStyle w:val="CodeInline"/>
        </w:rPr>
        <w:t xml:space="preserve">arm_smmu_iotlb_sync()</w:t>
      </w:r>
      <w:r>
        <w:t xml:space="preserve"> called from </w:t>
      </w:r>
      <w:r>
        <w:rPr>
          <w:rStyle w:val="CodeInline"/>
        </w:rPr>
        <w:t xml:space="preserve">iommu_unmap()</w:t>
      </w:r>
      <w:r>
        <w:t xml:space="preserve"> after removing page table mappings.</w:t>
      </w:r>
    </w:p>
    <w:p>
      <w:pPr>
        <w:pStyle w:val="ChainQ"/>
      </w:pPr>
      <w:r>
        <w:t xml:space="preserve">➡️  Q: What is SVA (Shared Virtual Addressing) and why is it important?</w:t>
      </w:r>
    </w:p>
    <w:p>
      <w:pPr>
        <w:pStyle w:val="Body"/>
      </w:pPr>
      <w:r>
        <w:t xml:space="preserve">SVA allows a DMA device to use </w:t>
      </w:r>
      <w:r>
        <w:rPr>
          <w:rStyle w:val="KeyTerm"/>
        </w:rPr>
        <w:t xml:space="preserve">the same virtual address space</w:t>
      </w:r>
      <w:r>
        <w:t xml:space="preserve"> as a CPU userspace process. Instead of allocating separate IOVA ranges, the device's SMMU context descriptor points directly to the process's CPU page tables (same TTBR0). Importance:</w:t>
      </w:r>
    </w:p>
    <w:p>
      <w:pPr>
        <w:pStyle w:val="Body"/>
        <w:numPr>
          <w:ilvl w:val="0"/>
          <w:numId w:val="2"/>
        </w:numPr>
      </w:pPr>
      <w:r>
        <w:t xml:space="preserve">Eliminates IOVA management overhead (no separate IOMMU page table maintained)</w:t>
      </w:r>
    </w:p>
    <w:p>
      <w:pPr>
        <w:pStyle w:val="Body"/>
        <w:numPr>
          <w:ilvl w:val="0"/>
          <w:numId w:val="2"/>
        </w:numPr>
      </w:pPr>
      <w:r>
        <w:t xml:space="preserve">Device can DMA directly to/from userspace virtual addresses</w:t>
      </w:r>
    </w:p>
    <w:p>
      <w:pPr>
        <w:pStyle w:val="Body"/>
        <w:numPr>
          <w:ilvl w:val="0"/>
          <w:numId w:val="2"/>
        </w:numPr>
      </w:pPr>
      <w:r>
        <w:t xml:space="preserve">Critical for AI/ML accelerators (NPUs, GPUs, DSPs) that process userspace tensors</w:t>
      </w:r>
    </w:p>
    <w:p>
      <w:pPr>
        <w:pStyle w:val="Body"/>
        <w:numPr>
          <w:ilvl w:val="0"/>
          <w:numId w:val="2"/>
        </w:numPr>
      </w:pPr>
      <w:r>
        <w:t xml:space="preserve">Requires SMMUv3 with PASID/SubstreamID support + CPU SMMU driver SVA API</w:t>
      </w:r>
    </w:p>
    <w:p>
      <w:pPr>
        <w:pStyle w:val="Body"/>
        <w:numPr>
          <w:ilvl w:val="0"/>
          <w:numId w:val="2"/>
        </w:numPr>
      </w:pPr>
      <w:r>
        <w:t xml:space="preserve">Linux API: </w:t>
      </w:r>
      <w:r>
        <w:rPr>
          <w:rStyle w:val="CodeInline"/>
        </w:rPr>
        <w:t xml:space="preserve">iommu_sva_bind_device()</w:t>
      </w:r>
      <w:r>
        <w:t xml:space="preserve">, </w:t>
      </w:r>
      <w:r>
        <w:rPr>
          <w:rStyle w:val="CodeInline"/>
        </w:rPr>
        <w:t xml:space="preserve">iommu_sva_get_pasid()</w:t>
      </w:r>
    </w:p>
    <w:p>
      <w:pPr>
        <w:pStyle w:val="ChainQ"/>
      </w:pPr>
      <w:r>
        <w:t xml:space="preserve">➡️  Q: How does the Linux SMMU driver handle probe() and device initialization?</w:t>
      </w:r>
    </w:p>
    <w:p>
      <w:pPr>
        <w:pStyle w:val="CodeBlock"/>
      </w:pPr>
      <w:r>
        <w:rPr>
          <w:rFonts w:ascii="Courier New" w:cs="Courier New" w:eastAsia="Courier New" w:hAnsi="Courier New"/>
          <w:sz w:val="18"/>
          <w:szCs w:val="18"/>
        </w:rPr>
        <w:t xml:space="preserve">/* arm-smmu.c probe() (simplified) */</w:t>
      </w:r>
    </w:p>
    <w:p>
      <w:pPr>
        <w:pStyle w:val="CodeBlock"/>
      </w:pPr>
      <w:r>
        <w:rPr>
          <w:rFonts w:ascii="Courier New" w:cs="Courier New" w:eastAsia="Courier New" w:hAnsi="Courier New"/>
          <w:sz w:val="18"/>
          <w:szCs w:val="18"/>
        </w:rPr>
        <w:t xml:space="preserve">static int arm_smmu_device_probe(struct platform_device *pdev) {</w:t>
      </w:r>
    </w:p>
    <w:p>
      <w:pPr>
        <w:pStyle w:val="CodeBlock"/>
      </w:pPr>
      <w:r>
        <w:rPr>
          <w:rFonts w:ascii="Courier New" w:cs="Courier New" w:eastAsia="Courier New" w:hAnsi="Courier New"/>
          <w:sz w:val="18"/>
          <w:szCs w:val="18"/>
        </w:rPr>
        <w:t xml:space="preserve">    /* 1. Map SMMU MMIO registers */</w:t>
      </w:r>
    </w:p>
    <w:p>
      <w:pPr>
        <w:pStyle w:val="CodeBlock"/>
      </w:pPr>
      <w:r>
        <w:rPr>
          <w:rFonts w:ascii="Courier New" w:cs="Courier New" w:eastAsia="Courier New" w:hAnsi="Courier New"/>
          <w:sz w:val="18"/>
          <w:szCs w:val="18"/>
        </w:rPr>
        <w:t xml:space="preserve">    smmu-&gt;base = devm_ioremap_resource(&amp;pdev-&gt;dev, res);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2. Read SMMU capabilities (IDR0, IDR1, IDR2 registers) */</w:t>
      </w:r>
    </w:p>
    <w:p>
      <w:pPr>
        <w:pStyle w:val="CodeBlock"/>
      </w:pPr>
      <w:r>
        <w:rPr>
          <w:rFonts w:ascii="Courier New" w:cs="Courier New" w:eastAsia="Courier New" w:hAnsi="Courier New"/>
          <w:sz w:val="18"/>
          <w:szCs w:val="18"/>
        </w:rPr>
        <w:t xml:space="preserve">    /*    Determine: num context banks, num stream IDs,     */</w:t>
      </w:r>
    </w:p>
    <w:p>
      <w:pPr>
        <w:pStyle w:val="CodeBlock"/>
      </w:pPr>
      <w:r>
        <w:rPr>
          <w:rFonts w:ascii="Courier New" w:cs="Courier New" w:eastAsia="Courier New" w:hAnsi="Courier New"/>
          <w:sz w:val="18"/>
          <w:szCs w:val="18"/>
        </w:rPr>
        <w:t xml:space="preserve">    /*    supported page sizes, ASID width, etc.           */</w:t>
      </w:r>
    </w:p>
    <w:p>
      <w:pPr>
        <w:pStyle w:val="CodeBlock"/>
      </w:pPr>
      <w:r>
        <w:rPr>
          <w:rFonts w:ascii="Courier New" w:cs="Courier New" w:eastAsia="Courier New" w:hAnsi="Courier New"/>
          <w:sz w:val="18"/>
          <w:szCs w:val="18"/>
        </w:rPr>
        <w:t xml:space="preserve">    arm_smmu_device_cfg_probe(smmu);</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3. Initialize global SMMU state (SCR0, bypass config) */</w:t>
      </w:r>
    </w:p>
    <w:p>
      <w:pPr>
        <w:pStyle w:val="CodeBlock"/>
      </w:pPr>
      <w:r>
        <w:rPr>
          <w:rFonts w:ascii="Courier New" w:cs="Courier New" w:eastAsia="Courier New" w:hAnsi="Courier New"/>
          <w:sz w:val="18"/>
          <w:szCs w:val="18"/>
        </w:rPr>
        <w:t xml:space="preserve">    arm_smmu_device_reset(smmu);</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4. Register with IOMMU core */</w:t>
      </w:r>
    </w:p>
    <w:p>
      <w:pPr>
        <w:pStyle w:val="CodeBlock"/>
      </w:pPr>
      <w:r>
        <w:rPr>
          <w:rFonts w:ascii="Courier New" w:cs="Courier New" w:eastAsia="Courier New" w:hAnsi="Courier New"/>
          <w:sz w:val="18"/>
          <w:szCs w:val="18"/>
        </w:rPr>
        <w:t xml:space="preserve">    iommu_device_register(&amp;smmu-&gt;iommu, &amp;arm_smmu_ops, NULL);</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 5. IOMMU core will call arm_smmu_probe_device() */</w:t>
      </w:r>
    </w:p>
    <w:p>
      <w:pPr>
        <w:pStyle w:val="CodeBlock"/>
      </w:pPr>
      <w:r>
        <w:rPr>
          <w:rFonts w:ascii="Courier New" w:cs="Courier New" w:eastAsia="Courier New" w:hAnsi="Courier New"/>
          <w:sz w:val="18"/>
          <w:szCs w:val="18"/>
        </w:rPr>
        <w:t xml:space="preserve">    /*    for each device with iommus = &lt;&amp;this_smmu ...&gt;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Per-device: when USB controller driver calls dma_map_*()  */</w:t>
      </w:r>
    </w:p>
    <w:p>
      <w:pPr>
        <w:pStyle w:val="CodeBlock"/>
      </w:pPr>
      <w:r>
        <w:rPr>
          <w:rFonts w:ascii="Courier New" w:cs="Courier New" w:eastAsia="Courier New" w:hAnsi="Courier New"/>
          <w:sz w:val="18"/>
          <w:szCs w:val="18"/>
        </w:rPr>
        <w:t xml:space="preserve">/* -&gt; iommu_attach_device() -&gt; arm_smmu_attach_dev()        */</w:t>
      </w:r>
    </w:p>
    <w:p>
      <w:pPr>
        <w:pStyle w:val="CodeBlock"/>
      </w:pPr>
      <w:r>
        <w:rPr>
          <w:rFonts w:ascii="Courier New" w:cs="Courier New" w:eastAsia="Courier New" w:hAnsi="Courier New"/>
          <w:sz w:val="18"/>
          <w:szCs w:val="18"/>
        </w:rPr>
        <w:t xml:space="preserve">/*    - looks up SID from device's iommu-fwspec             */</w:t>
      </w:r>
    </w:p>
    <w:p>
      <w:pPr>
        <w:pStyle w:val="CodeBlock"/>
      </w:pPr>
      <w:r>
        <w:rPr>
          <w:rFonts w:ascii="Courier New" w:cs="Courier New" w:eastAsia="Courier New" w:hAnsi="Courier New"/>
          <w:sz w:val="18"/>
          <w:szCs w:val="18"/>
        </w:rPr>
        <w:t xml:space="preserve">/*    - allocates a Context Bank                            */</w:t>
      </w:r>
    </w:p>
    <w:p>
      <w:pPr>
        <w:pStyle w:val="CodeBlock"/>
      </w:pPr>
      <w:r>
        <w:rPr>
          <w:rFonts w:ascii="Courier New" w:cs="Courier New" w:eastAsia="Courier New" w:hAnsi="Courier New"/>
          <w:sz w:val="18"/>
          <w:szCs w:val="18"/>
        </w:rPr>
        <w:t xml:space="preserve">/*    - programs SMR/S2CR to route device SID to CB         */</w:t>
      </w:r>
    </w:p>
    <w:p>
      <w:pPr>
        <w:pStyle w:val="CodeBlock"/>
      </w:pPr>
      <w:r>
        <w:rPr>
          <w:rFonts w:ascii="Courier New" w:cs="Courier New" w:eastAsia="Courier New" w:hAnsi="Courier New"/>
          <w:sz w:val="18"/>
          <w:szCs w:val="18"/>
        </w:rPr>
        <w:t xml:space="preserve">/*    - programs CB_TTBR0 with domain's page table base     */</w:t>
      </w:r>
    </w:p>
    <w:p>
      <w:pPr>
        <w:pStyle w:val="ChainQ"/>
      </w:pPr>
      <w:r>
        <w:t xml:space="preserve">➡️  Q: What is an IOMMU group and why is it important for security?</w:t>
      </w:r>
    </w:p>
    <w:p>
      <w:pPr>
        <w:pStyle w:val="Body"/>
      </w:pPr>
      <w:r>
        <w:t xml:space="preserve">An </w:t>
      </w:r>
      <w:r>
        <w:rPr>
          <w:rStyle w:val="KeyTerm"/>
        </w:rPr>
        <w:t xml:space="preserve">IOMMU group</w:t>
      </w:r>
      <w:r>
        <w:t xml:space="preserve"> is the smallest set of devices that </w:t>
      </w:r>
      <w:r>
        <w:rPr>
          <w:rStyle w:val="Highlight"/>
        </w:rPr>
        <w:t xml:space="preserve">must share the same IOMMU domain</w:t>
      </w:r>
      <w:r>
        <w:t xml:space="preserve"> (address space). For PCIe, this is determined by ACS (Access Control Services) capability — functions that can peer-to-peer DMA without going through the IOMMU must be in the same group. Importance:</w:t>
      </w:r>
    </w:p>
    <w:p>
      <w:pPr>
        <w:pStyle w:val="Body"/>
        <w:numPr>
          <w:ilvl w:val="0"/>
          <w:numId w:val="2"/>
        </w:numPr>
      </w:pPr>
      <w:r>
        <w:t xml:space="preserve">For VFIO passthrough: the entire group must be passed to the VM (not just one function)</w:t>
      </w:r>
    </w:p>
    <w:p>
      <w:pPr>
        <w:pStyle w:val="Body"/>
        <w:numPr>
          <w:ilvl w:val="0"/>
          <w:numId w:val="2"/>
        </w:numPr>
      </w:pPr>
      <w:r>
        <w:t xml:space="preserve">Prevents a device in the same group from attacking the passed-through device</w:t>
      </w:r>
    </w:p>
    <w:p>
      <w:pPr>
        <w:pStyle w:val="Body"/>
        <w:numPr>
          <w:ilvl w:val="0"/>
          <w:numId w:val="2"/>
        </w:numPr>
      </w:pPr>
      <w:r>
        <w:t xml:space="preserve">Platform devices (non-PCIe): each device is its own group (no peer-to-peer)</w:t>
      </w:r>
    </w:p>
    <w:p>
      <w:pPr>
        <w:pStyle w:val="Body"/>
        <w:numPr>
          <w:ilvl w:val="0"/>
          <w:numId w:val="2"/>
        </w:numPr>
      </w:pPr>
      <w:r>
        <w:t xml:space="preserve">Visible in sysfs: </w:t>
      </w:r>
      <w:r>
        <w:rPr>
          <w:rStyle w:val="CodeInline"/>
        </w:rPr>
        <w:t xml:space="preserve">/sys/kernel/iommu_groups/</w:t>
      </w:r>
    </w:p>
    <w:p>
      <w:pPr>
        <w:pStyle w:val="Heading1"/>
      </w:pPr>
      <w:r>
        <w:t xml:space="preserve">Section 10: SYS Mode vs SVC Mode (ARMv7-A) — Deep Dive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DBDBD" w:sz="1"/>
              <w:left w:val="single" w:color="BDBDBD" w:sz="1"/>
              <w:bottom w:val="single" w:color="BDBDBD" w:sz="1"/>
              <w:right w:val="single" w:color="BDBDBD" w:sz="1"/>
            </w:tcBorders>
            <w:shd w:fill="E8F5E9" w:val="clear"/>
          </w:tcPr>
          <w:p>
            <w:r>
              <w:rPr>
                <w:b/>
                <w:bCs/>
                <w:color w:val="1B5E20"/>
                <w:sz w:val="24"/>
                <w:szCs w:val="24"/>
              </w:rPr>
              <w:t xml:space="preserve">🎯  Interview Tip: </w:t>
            </w:r>
            <w:r>
              <w:rPr>
                <w:color w:val="212121"/>
                <w:sz w:val="22"/>
                <w:szCs w:val="22"/>
              </w:rPr>
              <w:t xml:space="preserve">This is a classic ARMv7-A interview question at Qualcomm. Both SYS and SVC are privileged modes -- the key difference is in register banking and how they are entered.</w:t>
            </w:r>
          </w:p>
        </w:tc>
      </w:tr>
    </w:tbl>
    <w:p>
      <w:pPr>
        <w:pStyle w:val="Heading2"/>
      </w:pPr>
      <w:r>
        <w:t xml:space="preserve">10.1 ARMv7-A Processor Mode Overview</w:t>
      </w:r>
    </w:p>
    <w:p>
      <w:pPr>
        <w:pStyle w:val="Body"/>
      </w:pPr>
      <w:r>
        <w:t xml:space="preserve">ARMv7-A has 9 processor modes, each identified by the </w:t>
      </w:r>
      <w:r>
        <w:rPr>
          <w:rStyle w:val="KeyTerm"/>
        </w:rPr>
        <w:t xml:space="preserve">CPSR[4:0] mode bits</w:t>
      </w:r>
      <w:r>
        <w:t xml:space="preserve">. Eight modes are privileged; only USR (User) is unprivileged.</w:t>
      </w:r>
    </w:p>
    <w:p>
      <w:pPr>
        <w:pStyle w:val="CodeBlock"/>
      </w:pPr>
      <w:r>
        <w:rPr>
          <w:rFonts w:ascii="Courier New" w:cs="Courier New" w:eastAsia="Courier New" w:hAnsi="Courier New"/>
          <w:sz w:val="18"/>
          <w:szCs w:val="18"/>
        </w:rPr>
        <w:t xml:space="preserve">CPSR [4:0]  Mode   Description</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  10000    | USR  | User mode -- unprivileged</w:t>
      </w:r>
    </w:p>
    <w:p>
      <w:pPr>
        <w:pStyle w:val="CodeBlock"/>
      </w:pPr>
      <w:r>
        <w:rPr>
          <w:rFonts w:ascii="Courier New" w:cs="Courier New" w:eastAsia="Courier New" w:hAnsi="Courier New"/>
          <w:sz w:val="18"/>
          <w:szCs w:val="18"/>
        </w:rPr>
        <w:t xml:space="preserve">  10001    | FIQ  | Fast Interrupt -- banked R8-R14, SPSR_fiq</w:t>
      </w:r>
    </w:p>
    <w:p>
      <w:pPr>
        <w:pStyle w:val="CodeBlock"/>
      </w:pPr>
      <w:r>
        <w:rPr>
          <w:rFonts w:ascii="Courier New" w:cs="Courier New" w:eastAsia="Courier New" w:hAnsi="Courier New"/>
          <w:sz w:val="18"/>
          <w:szCs w:val="18"/>
        </w:rPr>
        <w:t xml:space="preserve">  10010    | IRQ  | Interrupt -- banked R13, R14, SPSR_irq</w:t>
      </w:r>
    </w:p>
    <w:p>
      <w:pPr>
        <w:pStyle w:val="CodeBlock"/>
      </w:pPr>
      <w:r>
        <w:rPr>
          <w:rFonts w:ascii="Courier New" w:cs="Courier New" w:eastAsia="Courier New" w:hAnsi="Courier New"/>
          <w:sz w:val="18"/>
          <w:szCs w:val="18"/>
        </w:rPr>
        <w:t xml:space="preserve">  10011    | SVC  | Supervisor -- banked R13, R14, SPSR_svc  &lt;-- kernel mode</w:t>
      </w:r>
    </w:p>
    <w:p>
      <w:pPr>
        <w:pStyle w:val="CodeBlock"/>
      </w:pPr>
      <w:r>
        <w:rPr>
          <w:rFonts w:ascii="Courier New" w:cs="Courier New" w:eastAsia="Courier New" w:hAnsi="Courier New"/>
          <w:sz w:val="18"/>
          <w:szCs w:val="18"/>
        </w:rPr>
        <w:t xml:space="preserve">  10110    | MON  | Monitor (TrustZone) -- banked R13, R14, SPSR_mon</w:t>
      </w:r>
    </w:p>
    <w:p>
      <w:pPr>
        <w:pStyle w:val="CodeBlock"/>
      </w:pPr>
      <w:r>
        <w:rPr>
          <w:rFonts w:ascii="Courier New" w:cs="Courier New" w:eastAsia="Courier New" w:hAnsi="Courier New"/>
          <w:sz w:val="18"/>
          <w:szCs w:val="18"/>
        </w:rPr>
        <w:t xml:space="preserve">  10111    | ABT  | Abort -- banked R13, R14, SPSR_abt</w:t>
      </w:r>
    </w:p>
    <w:p>
      <w:pPr>
        <w:pStyle w:val="CodeBlock"/>
      </w:pPr>
      <w:r>
        <w:rPr>
          <w:rFonts w:ascii="Courier New" w:cs="Courier New" w:eastAsia="Courier New" w:hAnsi="Courier New"/>
          <w:sz w:val="18"/>
          <w:szCs w:val="18"/>
        </w:rPr>
        <w:t xml:space="preserve">  11010    | HYP  | Hypervisor (Virtualization Ext.) -- banked R13, ELR_hyp</w:t>
      </w:r>
    </w:p>
    <w:p>
      <w:pPr>
        <w:pStyle w:val="CodeBlock"/>
      </w:pPr>
      <w:r>
        <w:rPr>
          <w:rFonts w:ascii="Courier New" w:cs="Courier New" w:eastAsia="Courier New" w:hAnsi="Courier New"/>
          <w:sz w:val="18"/>
          <w:szCs w:val="18"/>
        </w:rPr>
        <w:t xml:space="preserve">  11011    | UND  | Undefined -- banked R13, R14, SPSR_und</w:t>
      </w:r>
    </w:p>
    <w:p>
      <w:pPr>
        <w:pStyle w:val="CodeBlock"/>
      </w:pPr>
      <w:r>
        <w:rPr>
          <w:rFonts w:ascii="Courier New" w:cs="Courier New" w:eastAsia="Courier New" w:hAnsi="Courier New"/>
          <w:sz w:val="18"/>
          <w:szCs w:val="18"/>
        </w:rPr>
        <w:t xml:space="preserve">  11111    | SYS  | System -- NO banking, shares USR registers  &lt;-- special!</w:t>
      </w:r>
    </w:p>
    <w:p>
      <w:pPr>
        <w:pStyle w:val="Heading2"/>
      </w:pPr>
      <w:r>
        <w:t xml:space="preserve">10.2 SVC Mode — Supervisor Mode</w:t>
      </w:r>
    </w:p>
    <w:p>
      <w:pPr>
        <w:pStyle w:val="Heading3"/>
      </w:pPr>
      <w:r>
        <w:t xml:space="preserve">Entry and Purpose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Property</w:t>
            </w:r>
          </w:p>
        </w:tc>
        <w:tc>
          <w:tcPr>
            <w:tcW w:type="dxa" w:w="68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Detail</w:t>
            </w:r>
          </w:p>
        </w:tc>
      </w:tr>
      <w:tr>
        <w:tc>
          <w:tcPr>
            <w:tcW w:type="dxa" w:w="2200"/>
            <w:tcBorders>
              <w:top w:val="single" w:color="BDBDBD" w:sz="1"/>
              <w:left w:val="single" w:color="BDBDBD" w:sz="1"/>
              <w:bottom w:val="single" w:color="BDBDBD" w:sz="1"/>
              <w:right w:val="single" w:color="BDBDBD" w:sz="1"/>
            </w:tcBorders>
            <w:shd w:fill="E3F2FD" w:val="clear"/>
          </w:tcPr>
          <w:p>
            <w:r>
              <w:rPr>
                <w:rFonts w:ascii="Calibri" w:cs="Calibri" w:eastAsia="Calibri" w:hAnsi="Calibri"/>
                <w:b w:val="false"/>
                <w:bCs w:val="false"/>
                <w:sz w:val="20"/>
                <w:szCs w:val="20"/>
              </w:rPr>
              <w:t xml:space="preserve">CPSR mode bits</w:t>
            </w:r>
          </w:p>
        </w:tc>
        <w:tc>
          <w:tcPr>
            <w:tcW w:type="dxa" w:w="6800"/>
            <w:tcBorders>
              <w:top w:val="single" w:color="BDBDBD" w:sz="1"/>
              <w:left w:val="single" w:color="BDBDBD" w:sz="1"/>
              <w:bottom w:val="single" w:color="BDBDBD" w:sz="1"/>
              <w:right w:val="single" w:color="BDBDBD" w:sz="1"/>
            </w:tcBorders>
            <w:shd w:fill="E3F2FD" w:val="clear"/>
          </w:tcPr>
          <w:p>
            <w:r>
              <w:rPr>
                <w:rFonts w:ascii="Calibri" w:cs="Calibri" w:eastAsia="Calibri" w:hAnsi="Calibri"/>
                <w:b w:val="false"/>
                <w:bCs w:val="false"/>
                <w:sz w:val="20"/>
                <w:szCs w:val="20"/>
              </w:rPr>
              <w:t xml:space="preserve">10011 (0x13)</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Entered by</w:t>
            </w:r>
          </w:p>
        </w:tc>
        <w:tc>
          <w:tcPr>
            <w:tcW w:type="dxa" w:w="68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SVC instruction (formerly SWI -- Software Interrupt) or processor Reset</w:t>
            </w:r>
          </w:p>
        </w:tc>
      </w:tr>
      <w:tr>
        <w:tc>
          <w:tcPr>
            <w:tcW w:type="dxa" w:w="2200"/>
            <w:tcBorders>
              <w:top w:val="single" w:color="BDBDBD" w:sz="1"/>
              <w:left w:val="single" w:color="BDBDBD" w:sz="1"/>
              <w:bottom w:val="single" w:color="BDBDBD" w:sz="1"/>
              <w:right w:val="single" w:color="BDBDBD" w:sz="1"/>
            </w:tcBorders>
            <w:shd w:fill="E3F2FD" w:val="clear"/>
          </w:tcPr>
          <w:p>
            <w:r>
              <w:rPr>
                <w:rFonts w:ascii="Calibri" w:cs="Calibri" w:eastAsia="Calibri" w:hAnsi="Calibri"/>
                <w:b w:val="false"/>
                <w:bCs w:val="false"/>
                <w:sz w:val="20"/>
                <w:szCs w:val="20"/>
              </w:rPr>
              <w:t xml:space="preserve">Banked SP</w:t>
            </w:r>
          </w:p>
        </w:tc>
        <w:tc>
          <w:tcPr>
            <w:tcW w:type="dxa" w:w="6800"/>
            <w:tcBorders>
              <w:top w:val="single" w:color="BDBDBD" w:sz="1"/>
              <w:left w:val="single" w:color="BDBDBD" w:sz="1"/>
              <w:bottom w:val="single" w:color="BDBDBD" w:sz="1"/>
              <w:right w:val="single" w:color="BDBDBD" w:sz="1"/>
            </w:tcBorders>
            <w:shd w:fill="E3F2FD" w:val="clear"/>
          </w:tcPr>
          <w:p>
            <w:r>
              <w:rPr>
                <w:rFonts w:ascii="Calibri" w:cs="Calibri" w:eastAsia="Calibri" w:hAnsi="Calibri"/>
                <w:b w:val="false"/>
                <w:bCs w:val="false"/>
                <w:sz w:val="20"/>
                <w:szCs w:val="20"/>
              </w:rPr>
              <w:t xml:space="preserve">YES -- SP_svc: separate stack pointer for kernel/SVC code</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Banked LR</w:t>
            </w:r>
          </w:p>
        </w:tc>
        <w:tc>
          <w:tcPr>
            <w:tcW w:type="dxa" w:w="68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YES -- LR_svc (R14_svc): holds return address back to caller (user mode PC)</w:t>
            </w:r>
          </w:p>
        </w:tc>
      </w:tr>
      <w:tr>
        <w:tc>
          <w:tcPr>
            <w:tcW w:type="dxa" w:w="2200"/>
            <w:tcBorders>
              <w:top w:val="single" w:color="BDBDBD" w:sz="1"/>
              <w:left w:val="single" w:color="BDBDBD" w:sz="1"/>
              <w:bottom w:val="single" w:color="BDBDBD" w:sz="1"/>
              <w:right w:val="single" w:color="BDBDBD" w:sz="1"/>
            </w:tcBorders>
            <w:shd w:fill="E3F2FD" w:val="clear"/>
          </w:tcPr>
          <w:p>
            <w:r>
              <w:rPr>
                <w:rFonts w:ascii="Calibri" w:cs="Calibri" w:eastAsia="Calibri" w:hAnsi="Calibri"/>
                <w:b w:val="false"/>
                <w:bCs w:val="false"/>
                <w:sz w:val="20"/>
                <w:szCs w:val="20"/>
              </w:rPr>
              <w:t xml:space="preserve">SPSR</w:t>
            </w:r>
          </w:p>
        </w:tc>
        <w:tc>
          <w:tcPr>
            <w:tcW w:type="dxa" w:w="6800"/>
            <w:tcBorders>
              <w:top w:val="single" w:color="BDBDBD" w:sz="1"/>
              <w:left w:val="single" w:color="BDBDBD" w:sz="1"/>
              <w:bottom w:val="single" w:color="BDBDBD" w:sz="1"/>
              <w:right w:val="single" w:color="BDBDBD" w:sz="1"/>
            </w:tcBorders>
            <w:shd w:fill="E3F2FD" w:val="clear"/>
          </w:tcPr>
          <w:p>
            <w:r>
              <w:rPr>
                <w:rFonts w:ascii="Calibri" w:cs="Calibri" w:eastAsia="Calibri" w:hAnsi="Calibri"/>
                <w:b w:val="false"/>
                <w:bCs w:val="false"/>
                <w:sz w:val="20"/>
                <w:szCs w:val="20"/>
              </w:rPr>
              <w:t xml:space="preserve">YES -- SPSR_svc: saves CPSR at time of SVC (user mode state)</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Privilege</w:t>
            </w:r>
          </w:p>
        </w:tc>
        <w:tc>
          <w:tcPr>
            <w:tcW w:type="dxa" w:w="68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Full privilege -- can execute MCR/MRC to CP15, MSR to CPSR</w:t>
            </w:r>
          </w:p>
        </w:tc>
      </w:tr>
      <w:tr>
        <w:tc>
          <w:tcPr>
            <w:tcW w:type="dxa" w:w="2200"/>
            <w:tcBorders>
              <w:top w:val="single" w:color="BDBDBD" w:sz="1"/>
              <w:left w:val="single" w:color="BDBDBD" w:sz="1"/>
              <w:bottom w:val="single" w:color="BDBDBD" w:sz="1"/>
              <w:right w:val="single" w:color="BDBDBD" w:sz="1"/>
            </w:tcBorders>
            <w:shd w:fill="E3F2FD" w:val="clear"/>
          </w:tcPr>
          <w:p>
            <w:r>
              <w:rPr>
                <w:rFonts w:ascii="Calibri" w:cs="Calibri" w:eastAsia="Calibri" w:hAnsi="Calibri"/>
                <w:b w:val="false"/>
                <w:bCs w:val="false"/>
                <w:sz w:val="20"/>
                <w:szCs w:val="20"/>
              </w:rPr>
              <w:t xml:space="preserve">Typical use</w:t>
            </w:r>
          </w:p>
        </w:tc>
        <w:tc>
          <w:tcPr>
            <w:tcW w:type="dxa" w:w="6800"/>
            <w:tcBorders>
              <w:top w:val="single" w:color="BDBDBD" w:sz="1"/>
              <w:left w:val="single" w:color="BDBDBD" w:sz="1"/>
              <w:bottom w:val="single" w:color="BDBDBD" w:sz="1"/>
              <w:right w:val="single" w:color="BDBDBD" w:sz="1"/>
            </w:tcBorders>
            <w:shd w:fill="E3F2FD" w:val="clear"/>
          </w:tcPr>
          <w:p>
            <w:r>
              <w:rPr>
                <w:rFonts w:ascii="Calibri" w:cs="Calibri" w:eastAsia="Calibri" w:hAnsi="Calibri"/>
                <w:b w:val="false"/>
                <w:bCs w:val="false"/>
                <w:sz w:val="20"/>
                <w:szCs w:val="20"/>
              </w:rPr>
              <w:t xml:space="preserve">Primary Linux kernel execution mode. System calls from user space land here. Also used for some exception paths.</w:t>
            </w:r>
          </w:p>
        </w:tc>
      </w:tr>
    </w:tbl>
    <w:p>
      <w:pPr>
        <w:pStyle w:val="Heading3"/>
      </w:pPr>
      <w:r>
        <w:t xml:space="preserve">SVC Exception Entry Flow</w:t>
      </w:r>
    </w:p>
    <w:p>
      <w:pPr>
        <w:pStyle w:val="Body"/>
      </w:pPr>
      <w:r>
        <w:t xml:space="preserve">When a user-space application executes </w:t>
      </w:r>
      <w:r>
        <w:rPr>
          <w:rStyle w:val="CodeInline"/>
        </w:rPr>
        <w:t xml:space="preserve">SVC #0</w:t>
      </w:r>
      <w:r>
        <w:t xml:space="preserve"> (the Linux syscall mechanism on ARMv7):</w:t>
      </w:r>
    </w:p>
    <w:p>
      <w:pPr>
        <w:pStyle w:val="CodeBlock"/>
      </w:pPr>
      <w:r>
        <w:rPr>
          <w:rFonts w:ascii="Courier New" w:cs="Courier New" w:eastAsia="Courier New" w:hAnsi="Courier New"/>
          <w:sz w:val="18"/>
          <w:szCs w:val="18"/>
        </w:rPr>
        <w:t xml:space="preserve">User mode (USR) executing SVC #0:</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1. CPU saves:  PC+4 --&gt; LR_svc  (return address after SVC instruction)</w:t>
      </w:r>
    </w:p>
    <w:p>
      <w:pPr>
        <w:pStyle w:val="CodeBlock"/>
      </w:pPr>
      <w:r>
        <w:rPr>
          <w:rFonts w:ascii="Courier New" w:cs="Courier New" w:eastAsia="Courier New" w:hAnsi="Courier New"/>
          <w:sz w:val="18"/>
          <w:szCs w:val="18"/>
        </w:rPr>
        <w:t xml:space="preserve">  2. CPU saves:  CPSR --&gt; SPSR_svc  (entire user mode state saved)</w:t>
      </w:r>
    </w:p>
    <w:p>
      <w:pPr>
        <w:pStyle w:val="CodeBlock"/>
      </w:pPr>
      <w:r>
        <w:rPr>
          <w:rFonts w:ascii="Courier New" w:cs="Courier New" w:eastAsia="Courier New" w:hAnsi="Courier New"/>
          <w:sz w:val="18"/>
          <w:szCs w:val="18"/>
        </w:rPr>
        <w:t xml:space="preserve">  3. CPU sets:   CPSR[4:0] = 10011  (enter SVC mode)</w:t>
      </w:r>
    </w:p>
    <w:p>
      <w:pPr>
        <w:pStyle w:val="CodeBlock"/>
      </w:pPr>
      <w:r>
        <w:rPr>
          <w:rFonts w:ascii="Courier New" w:cs="Courier New" w:eastAsia="Courier New" w:hAnsi="Courier New"/>
          <w:sz w:val="18"/>
          <w:szCs w:val="18"/>
        </w:rPr>
        <w:t xml:space="preserve">  4. CPU sets:   CPSR[7] = 1  (disable IRQ)</w:t>
      </w:r>
    </w:p>
    <w:p>
      <w:pPr>
        <w:pStyle w:val="CodeBlock"/>
      </w:pPr>
      <w:r>
        <w:rPr>
          <w:rFonts w:ascii="Courier New" w:cs="Courier New" w:eastAsia="Courier New" w:hAnsi="Courier New"/>
          <w:sz w:val="18"/>
          <w:szCs w:val="18"/>
        </w:rPr>
        <w:t xml:space="preserve">  5. CPU jumps:  to SVC vector (0x00000008 or 0xFFFF0008 if HIVECS)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Linux vector_swi handler (arch/arm/kernel/entry-common.S):</w:t>
      </w:r>
    </w:p>
    <w:p>
      <w:pPr>
        <w:pStyle w:val="CodeBlock"/>
      </w:pPr>
      <w:r>
        <w:rPr>
          <w:rFonts w:ascii="Courier New" w:cs="Courier New" w:eastAsia="Courier New" w:hAnsi="Courier New"/>
          <w:sz w:val="18"/>
          <w:szCs w:val="18"/>
        </w:rPr>
        <w:t xml:space="preserve">  6. stmdb sp!, {r0-r12, lr}  -- push user registers + LR_svc to SVC stack</w:t>
      </w:r>
    </w:p>
    <w:p>
      <w:pPr>
        <w:pStyle w:val="CodeBlock"/>
      </w:pPr>
      <w:r>
        <w:rPr>
          <w:rFonts w:ascii="Courier New" w:cs="Courier New" w:eastAsia="Courier New" w:hAnsi="Courier New"/>
          <w:sz w:val="18"/>
          <w:szCs w:val="18"/>
        </w:rPr>
        <w:t xml:space="preserve">  7. Read SVC number from r7 (Linux ARM EABI convention)</w:t>
      </w:r>
    </w:p>
    <w:p>
      <w:pPr>
        <w:pStyle w:val="CodeBlock"/>
      </w:pPr>
      <w:r>
        <w:rPr>
          <w:rFonts w:ascii="Courier New" w:cs="Courier New" w:eastAsia="Courier New" w:hAnsi="Courier New"/>
          <w:sz w:val="18"/>
          <w:szCs w:val="18"/>
        </w:rPr>
        <w:t xml:space="preserve">  8. Call sys_call_table[r7]()</w:t>
      </w:r>
    </w:p>
    <w:p>
      <w:pPr>
        <w:pStyle w:val="CodeBlock"/>
      </w:pPr>
      <w:r>
        <w:rPr>
          <w:rFonts w:ascii="Courier New" w:cs="Courier New" w:eastAsia="Courier New" w:hAnsi="Courier New"/>
          <w:sz w:val="18"/>
          <w:szCs w:val="18"/>
        </w:rPr>
        <w:t xml:space="preserve">  9. Return: ldmia sp!, {r0-r12, pc}^  -- restore + SPSR_svc -&gt; CPSR</w:t>
      </w:r>
    </w:p>
    <w:p>
      <w:pPr>
        <w:pStyle w:val="Heading2"/>
      </w:pPr>
      <w:r>
        <w:t xml:space="preserve">10.3 SYS Mode — System Mode</w:t>
      </w:r>
    </w:p>
    <w:p>
      <w:pPr>
        <w:pStyle w:val="Heading3"/>
      </w:pPr>
      <w:r>
        <w:t xml:space="preserve">Entry and Purpose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Property</w:t>
            </w:r>
          </w:p>
        </w:tc>
        <w:tc>
          <w:tcPr>
            <w:tcW w:type="dxa" w:w="68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Detail</w:t>
            </w:r>
          </w:p>
        </w:tc>
      </w:tr>
      <w:tr>
        <w:tc>
          <w:tcPr>
            <w:tcW w:type="dxa" w:w="2200"/>
            <w:tcBorders>
              <w:top w:val="single" w:color="BDBDBD" w:sz="1"/>
              <w:left w:val="single" w:color="BDBDBD" w:sz="1"/>
              <w:bottom w:val="single" w:color="BDBDBD" w:sz="1"/>
              <w:right w:val="single" w:color="BDBDBD" w:sz="1"/>
            </w:tcBorders>
            <w:shd w:fill="FFF3E0" w:val="clear"/>
          </w:tcPr>
          <w:p>
            <w:r>
              <w:rPr>
                <w:rFonts w:ascii="Calibri" w:cs="Calibri" w:eastAsia="Calibri" w:hAnsi="Calibri"/>
                <w:b w:val="false"/>
                <w:bCs w:val="false"/>
                <w:sz w:val="20"/>
                <w:szCs w:val="20"/>
              </w:rPr>
              <w:t xml:space="preserve">CPSR mode bits</w:t>
            </w:r>
          </w:p>
        </w:tc>
        <w:tc>
          <w:tcPr>
            <w:tcW w:type="dxa" w:w="6800"/>
            <w:tcBorders>
              <w:top w:val="single" w:color="BDBDBD" w:sz="1"/>
              <w:left w:val="single" w:color="BDBDBD" w:sz="1"/>
              <w:bottom w:val="single" w:color="BDBDBD" w:sz="1"/>
              <w:right w:val="single" w:color="BDBDBD" w:sz="1"/>
            </w:tcBorders>
            <w:shd w:fill="FFF3E0" w:val="clear"/>
          </w:tcPr>
          <w:p>
            <w:r>
              <w:rPr>
                <w:rFonts w:ascii="Calibri" w:cs="Calibri" w:eastAsia="Calibri" w:hAnsi="Calibri"/>
                <w:b w:val="false"/>
                <w:bCs w:val="false"/>
                <w:sz w:val="20"/>
                <w:szCs w:val="20"/>
              </w:rPr>
              <w:t xml:space="preserve">11111 (0x1F)</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Entered by</w:t>
            </w:r>
          </w:p>
        </w:tc>
        <w:tc>
          <w:tcPr>
            <w:tcW w:type="dxa" w:w="68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Software ONLY -- by writing mode bits: MSR CPSR_c, #0x1F</w:t>
            </w:r>
          </w:p>
        </w:tc>
      </w:tr>
      <w:tr>
        <w:tc>
          <w:tcPr>
            <w:tcW w:type="dxa" w:w="2200"/>
            <w:tcBorders>
              <w:top w:val="single" w:color="BDBDBD" w:sz="1"/>
              <w:left w:val="single" w:color="BDBDBD" w:sz="1"/>
              <w:bottom w:val="single" w:color="BDBDBD" w:sz="1"/>
              <w:right w:val="single" w:color="BDBDBD" w:sz="1"/>
            </w:tcBorders>
            <w:shd w:fill="FFF3E0" w:val="clear"/>
          </w:tcPr>
          <w:p>
            <w:r>
              <w:rPr>
                <w:rFonts w:ascii="Calibri" w:cs="Calibri" w:eastAsia="Calibri" w:hAnsi="Calibri"/>
                <w:b w:val="false"/>
                <w:bCs w:val="false"/>
                <w:sz w:val="20"/>
                <w:szCs w:val="20"/>
              </w:rPr>
              <w:t xml:space="preserve">Banked SP</w:t>
            </w:r>
          </w:p>
        </w:tc>
        <w:tc>
          <w:tcPr>
            <w:tcW w:type="dxa" w:w="6800"/>
            <w:tcBorders>
              <w:top w:val="single" w:color="BDBDBD" w:sz="1"/>
              <w:left w:val="single" w:color="BDBDBD" w:sz="1"/>
              <w:bottom w:val="single" w:color="BDBDBD" w:sz="1"/>
              <w:right w:val="single" w:color="BDBDBD" w:sz="1"/>
            </w:tcBorders>
            <w:shd w:fill="FFF3E0" w:val="clear"/>
          </w:tcPr>
          <w:p>
            <w:r>
              <w:rPr>
                <w:rFonts w:ascii="Calibri" w:cs="Calibri" w:eastAsia="Calibri" w:hAnsi="Calibri"/>
                <w:b w:val="false"/>
                <w:bCs w:val="false"/>
                <w:sz w:val="20"/>
                <w:szCs w:val="20"/>
              </w:rPr>
              <w:t xml:space="preserve">NO -- uses the SAME SP as USR mode (SP_usr)</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Banked LR</w:t>
            </w:r>
          </w:p>
        </w:tc>
        <w:tc>
          <w:tcPr>
            <w:tcW w:type="dxa" w:w="68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NO -- uses the SAME LR as USR mode (LR_usr / R14_usr)</w:t>
            </w:r>
          </w:p>
        </w:tc>
      </w:tr>
      <w:tr>
        <w:tc>
          <w:tcPr>
            <w:tcW w:type="dxa" w:w="2200"/>
            <w:tcBorders>
              <w:top w:val="single" w:color="BDBDBD" w:sz="1"/>
              <w:left w:val="single" w:color="BDBDBD" w:sz="1"/>
              <w:bottom w:val="single" w:color="BDBDBD" w:sz="1"/>
              <w:right w:val="single" w:color="BDBDBD" w:sz="1"/>
            </w:tcBorders>
            <w:shd w:fill="FFF3E0" w:val="clear"/>
          </w:tcPr>
          <w:p>
            <w:r>
              <w:rPr>
                <w:rFonts w:ascii="Calibri" w:cs="Calibri" w:eastAsia="Calibri" w:hAnsi="Calibri"/>
                <w:b w:val="false"/>
                <w:bCs w:val="false"/>
                <w:sz w:val="20"/>
                <w:szCs w:val="20"/>
              </w:rPr>
              <w:t xml:space="preserve">SPSR</w:t>
            </w:r>
          </w:p>
        </w:tc>
        <w:tc>
          <w:tcPr>
            <w:tcW w:type="dxa" w:w="6800"/>
            <w:tcBorders>
              <w:top w:val="single" w:color="BDBDBD" w:sz="1"/>
              <w:left w:val="single" w:color="BDBDBD" w:sz="1"/>
              <w:bottom w:val="single" w:color="BDBDBD" w:sz="1"/>
              <w:right w:val="single" w:color="BDBDBD" w:sz="1"/>
            </w:tcBorders>
            <w:shd w:fill="FFF3E0" w:val="clear"/>
          </w:tcPr>
          <w:p>
            <w:r>
              <w:rPr>
                <w:rFonts w:ascii="Calibri" w:cs="Calibri" w:eastAsia="Calibri" w:hAnsi="Calibri"/>
                <w:b w:val="false"/>
                <w:bCs w:val="false"/>
                <w:sz w:val="20"/>
                <w:szCs w:val="20"/>
              </w:rPr>
              <w:t xml:space="preserve">NO SPSR -- cannot be entered by exception, so no need to save CPSR</w:t>
            </w:r>
          </w:p>
        </w:tc>
      </w:tr>
      <w:tr>
        <w:tc>
          <w:tcPr>
            <w:tcW w:type="dxa" w:w="2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Privilege</w:t>
            </w:r>
          </w:p>
        </w:tc>
        <w:tc>
          <w:tcPr>
            <w:tcW w:type="dxa" w:w="68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Full privilege -- same as SVC, can execute all privileged instructions</w:t>
            </w:r>
          </w:p>
        </w:tc>
      </w:tr>
      <w:tr>
        <w:tc>
          <w:tcPr>
            <w:tcW w:type="dxa" w:w="2200"/>
            <w:tcBorders>
              <w:top w:val="single" w:color="BDBDBD" w:sz="1"/>
              <w:left w:val="single" w:color="BDBDBD" w:sz="1"/>
              <w:bottom w:val="single" w:color="BDBDBD" w:sz="1"/>
              <w:right w:val="single" w:color="BDBDBD" w:sz="1"/>
            </w:tcBorders>
            <w:shd w:fill="FFF3E0" w:val="clear"/>
          </w:tcPr>
          <w:p>
            <w:r>
              <w:rPr>
                <w:rFonts w:ascii="Calibri" w:cs="Calibri" w:eastAsia="Calibri" w:hAnsi="Calibri"/>
                <w:b w:val="false"/>
                <w:bCs w:val="false"/>
                <w:sz w:val="20"/>
                <w:szCs w:val="20"/>
              </w:rPr>
              <w:t xml:space="preserve">Typical use</w:t>
            </w:r>
          </w:p>
        </w:tc>
        <w:tc>
          <w:tcPr>
            <w:tcW w:type="dxa" w:w="6800"/>
            <w:tcBorders>
              <w:top w:val="single" w:color="BDBDBD" w:sz="1"/>
              <w:left w:val="single" w:color="BDBDBD" w:sz="1"/>
              <w:bottom w:val="single" w:color="BDBDBD" w:sz="1"/>
              <w:right w:val="single" w:color="BDBDBD" w:sz="1"/>
            </w:tcBorders>
            <w:shd w:fill="FFF3E0" w:val="clear"/>
          </w:tcPr>
          <w:p>
            <w:r>
              <w:rPr>
                <w:rFonts w:ascii="Calibri" w:cs="Calibri" w:eastAsia="Calibri" w:hAnsi="Calibri"/>
                <w:b w:val="false"/>
                <w:bCs w:val="false"/>
                <w:sz w:val="20"/>
                <w:szCs w:val="20"/>
              </w:rPr>
              <w:t xml:space="preserve">Privileged code that needs direct access to user-mode SP and LR (e.g., context switch, signal frame setup)</w:t>
            </w:r>
          </w:p>
        </w:tc>
      </w:tr>
    </w:tbl>
    <w:p>
      <w:pPr>
        <w:pStyle w:val="Heading3"/>
      </w:pPr>
      <w:r>
        <w:t xml:space="preserve">Why SYS Mode Exists — The Key Insight</w:t>
      </w:r>
    </w:p>
    <w:p>
      <w:pPr>
        <w:pStyle w:val="Body"/>
      </w:pPr>
      <w:r>
        <w:t xml:space="preserve">In </w:t>
      </w:r>
      <w:r>
        <w:rPr>
          <w:rStyle w:val="KeyTerm"/>
        </w:rPr>
        <w:t xml:space="preserve">SVC mode</w:t>
      </w:r>
      <w:r>
        <w:t xml:space="preserve">, if the kernel needs to access the </w:t>
      </w:r>
      <w:r>
        <w:rPr>
          <w:rStyle w:val="Highlight"/>
        </w:rPr>
        <w:t xml:space="preserve">user-space SP or LR</w:t>
      </w:r>
      <w:r>
        <w:t xml:space="preserve">, it must use banked register access instructions or mode-switching tricks:</w:t>
      </w:r>
    </w:p>
    <w:p>
      <w:pPr>
        <w:pStyle w:val="CodeBlock"/>
      </w:pPr>
      <w:r>
        <w:rPr>
          <w:rFonts w:ascii="Courier New" w:cs="Courier New" w:eastAsia="Courier New" w:hAnsi="Courier New"/>
          <w:sz w:val="18"/>
          <w:szCs w:val="18"/>
        </w:rPr>
        <w:t xml:space="preserve">@ In SVC mode -- to read user SP:</w:t>
      </w:r>
    </w:p>
    <w:p>
      <w:pPr>
        <w:pStyle w:val="CodeBlock"/>
      </w:pPr>
      <w:r>
        <w:rPr>
          <w:rFonts w:ascii="Courier New" w:cs="Courier New" w:eastAsia="Courier New" w:hAnsi="Courier New"/>
          <w:sz w:val="18"/>
          <w:szCs w:val="18"/>
        </w:rPr>
        <w:t xml:space="preserve">MRS r0, SP_usr      @ ARMv7 banked register read (requires ARMv7 Virtualization Ext.)</w:t>
      </w:r>
    </w:p>
    <w:p>
      <w:pPr>
        <w:pStyle w:val="CodeBlock"/>
      </w:pPr>
      <w:r>
        <w:rPr>
          <w:rFonts w:ascii="Courier New" w:cs="Courier New" w:eastAsia="Courier New" w:hAnsi="Courier New"/>
          <w:sz w:val="18"/>
          <w:szCs w:val="18"/>
        </w:rPr>
        <w:t xml:space="preserve">@ OR switch to SYS mode temporarily</w:t>
      </w:r>
    </w:p>
    <w:p>
      <w:pPr>
        <w:spacing w:after="0" w:before="80"/>
      </w:pPr>
      <w:r>
        <w:t xml:space="preserve"/>
      </w:r>
    </w:p>
    <w:p>
      <w:pPr>
        <w:pStyle w:val="CodeBlock"/>
      </w:pPr>
      <w:r>
        <w:rPr>
          <w:rFonts w:ascii="Courier New" w:cs="Courier New" w:eastAsia="Courier New" w:hAnsi="Courier New"/>
          <w:sz w:val="18"/>
          <w:szCs w:val="18"/>
        </w:rPr>
        <w:t xml:space="preserve">@ In SYS mode -- SP IS the user SP, direct access:</w:t>
      </w:r>
    </w:p>
    <w:p>
      <w:pPr>
        <w:pStyle w:val="CodeBlock"/>
      </w:pPr>
      <w:r>
        <w:rPr>
          <w:rFonts w:ascii="Courier New" w:cs="Courier New" w:eastAsia="Courier New" w:hAnsi="Courier New"/>
          <w:sz w:val="18"/>
          <w:szCs w:val="18"/>
        </w:rPr>
        <w:t xml:space="preserve">@ No special instruction needed -- SP register directly holds user SP</w:t>
      </w:r>
    </w:p>
    <w:p>
      <w:pPr>
        <w:pStyle w:val="CodeBlock"/>
      </w:pPr>
      <w:r>
        <w:rPr>
          <w:rFonts w:ascii="Courier New" w:cs="Courier New" w:eastAsia="Courier New" w:hAnsi="Courier New"/>
          <w:sz w:val="18"/>
          <w:szCs w:val="18"/>
        </w:rPr>
        <w:t xml:space="preserve">MOV r1, sp          @ r1 = user stack pointer (direct!)</w:t>
      </w:r>
    </w:p>
    <w:p>
      <w:pPr>
        <w:pStyle w:val="CodeBlock"/>
      </w:pPr>
      <w:r>
        <w:rPr>
          <w:rFonts w:ascii="Courier New" w:cs="Courier New" w:eastAsia="Courier New" w:hAnsi="Courier New"/>
          <w:sz w:val="18"/>
          <w:szCs w:val="18"/>
        </w:rPr>
        <w:t xml:space="preserve">MOV r2, lr          @ r2 = user link register (direct!)</w:t>
      </w:r>
    </w:p>
    <w:p>
      <w:pPr>
        <w:spacing w:after="0" w:before="80"/>
      </w:pPr>
      <w:r>
        <w:t xml:space="preserve"/>
      </w:r>
    </w:p>
    <w:p>
      <w:pPr>
        <w:pStyle w:val="Body"/>
      </w:pPr>
      <w:r>
        <w:t xml:space="preserve">This is why Linux ARM uses SYS mode in parts of the exception return path and </w:t>
      </w:r>
      <w:r>
        <w:rPr>
          <w:rStyle w:val="KeyTerm"/>
        </w:rPr>
        <w:t xml:space="preserve">signal frame setup</w:t>
      </w:r>
      <w:r>
        <w:t xml:space="preserve"> — when it needs to push the signal frame onto the </w:t>
      </w:r>
      <w:r>
        <w:rPr>
          <w:rStyle w:val="Highlight"/>
        </w:rPr>
        <w:t xml:space="preserve">user-mode stack</w:t>
      </w:r>
      <w:r>
        <w:t xml:space="preserve">, switching to SYS mode gives direct access to the user's SP.</w:t>
      </w:r>
    </w:p>
    <w:p>
      <w:pPr>
        <w:pStyle w:val="Heading2"/>
      </w:pPr>
      <w:r>
        <w:t xml:space="preserve">10.4 Side-by-Side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Feature</w:t>
            </w:r>
          </w:p>
        </w:tc>
        <w:tc>
          <w:tcPr>
            <w:tcW w:type="dxa" w:w="32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SVC Mode (Supervisor)</w:t>
            </w:r>
          </w:p>
        </w:tc>
        <w:tc>
          <w:tcPr>
            <w:tcW w:type="dxa" w:w="32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SYS Mode (System)</w:t>
            </w:r>
          </w:p>
        </w:tc>
      </w:tr>
      <w:tr>
        <w:tc>
          <w:tcPr>
            <w:tcW w:type="dxa" w:w="2600"/>
            <w:tcBorders>
              <w:top w:val="single" w:color="BDBDBD" w:sz="1"/>
              <w:left w:val="single" w:color="BDBDBD" w:sz="1"/>
              <w:bottom w:val="single" w:color="BDBDBD" w:sz="1"/>
              <w:right w:val="single" w:color="BDBDBD" w:sz="1"/>
            </w:tcBorders>
            <w:shd w:fill="E8EAF6" w:val="clear"/>
          </w:tcPr>
          <w:p>
            <w:r>
              <w:rPr>
                <w:rFonts w:ascii="Calibri" w:cs="Calibri" w:eastAsia="Calibri" w:hAnsi="Calibri"/>
                <w:b/>
                <w:bCs/>
                <w:sz w:val="20"/>
                <w:szCs w:val="20"/>
              </w:rPr>
              <w:t xml:space="preserve">CPSR[4:0] mode bits</w:t>
            </w:r>
          </w:p>
        </w:tc>
        <w:tc>
          <w:tcPr>
            <w:tcW w:type="dxa" w:w="3200"/>
            <w:tcBorders>
              <w:top w:val="single" w:color="BDBDBD" w:sz="1"/>
              <w:left w:val="single" w:color="BDBDBD" w:sz="1"/>
              <w:bottom w:val="single" w:color="BDBDBD" w:sz="1"/>
              <w:right w:val="single" w:color="BDBDBD" w:sz="1"/>
            </w:tcBorders>
            <w:shd w:fill="E8EAF6" w:val="clear"/>
          </w:tcPr>
          <w:p>
            <w:r>
              <w:rPr>
                <w:rFonts w:ascii="Calibri" w:cs="Calibri" w:eastAsia="Calibri" w:hAnsi="Calibri"/>
                <w:b w:val="false"/>
                <w:bCs w:val="false"/>
                <w:sz w:val="20"/>
                <w:szCs w:val="20"/>
              </w:rPr>
              <w:t xml:space="preserve">10011 (0x13)</w:t>
            </w:r>
          </w:p>
        </w:tc>
        <w:tc>
          <w:tcPr>
            <w:tcW w:type="dxa" w:w="3200"/>
            <w:tcBorders>
              <w:top w:val="single" w:color="BDBDBD" w:sz="1"/>
              <w:left w:val="single" w:color="BDBDBD" w:sz="1"/>
              <w:bottom w:val="single" w:color="BDBDBD" w:sz="1"/>
              <w:right w:val="single" w:color="BDBDBD" w:sz="1"/>
            </w:tcBorders>
            <w:shd w:fill="E8EAF6" w:val="clear"/>
          </w:tcPr>
          <w:p>
            <w:r>
              <w:rPr>
                <w:rFonts w:ascii="Calibri" w:cs="Calibri" w:eastAsia="Calibri" w:hAnsi="Calibri"/>
                <w:b w:val="false"/>
                <w:bCs w:val="false"/>
                <w:sz w:val="20"/>
                <w:szCs w:val="20"/>
              </w:rPr>
              <w:t xml:space="preserve">11111 (0x1F)</w:t>
            </w:r>
          </w:p>
        </w:tc>
      </w:tr>
      <w:tr>
        <w:tc>
          <w:tcPr>
            <w:tcW w:type="dxa" w:w="26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Entered by</w:t>
            </w:r>
          </w:p>
        </w:tc>
        <w:tc>
          <w:tcPr>
            <w:tcW w:type="dxa" w:w="3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SVC instruction OR Reset (hardware exception)</w:t>
            </w:r>
          </w:p>
        </w:tc>
        <w:tc>
          <w:tcPr>
            <w:tcW w:type="dxa" w:w="3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Software only: MSR CPSR_c, #0x1F</w:t>
            </w:r>
          </w:p>
        </w:tc>
      </w:tr>
      <w:tr>
        <w:tc>
          <w:tcPr>
            <w:tcW w:type="dxa" w:w="26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Banked SP</w:t>
            </w:r>
          </w:p>
        </w:tc>
        <w:tc>
          <w:tcPr>
            <w:tcW w:type="dxa" w:w="3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YES -- SP_svc (kernel stack)</w:t>
            </w:r>
          </w:p>
        </w:tc>
        <w:tc>
          <w:tcPr>
            <w:tcW w:type="dxa" w:w="3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NO -- shares SP_usr (user stack)</w:t>
            </w:r>
          </w:p>
        </w:tc>
      </w:tr>
      <w:tr>
        <w:tc>
          <w:tcPr>
            <w:tcW w:type="dxa" w:w="26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Banked LR</w:t>
            </w:r>
          </w:p>
        </w:tc>
        <w:tc>
          <w:tcPr>
            <w:tcW w:type="dxa" w:w="3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YES -- LR_svc (return to user PC)</w:t>
            </w:r>
          </w:p>
        </w:tc>
        <w:tc>
          <w:tcPr>
            <w:tcW w:type="dxa" w:w="3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NO -- shares LR_usr (user link register)</w:t>
            </w:r>
          </w:p>
        </w:tc>
      </w:tr>
      <w:tr>
        <w:tc>
          <w:tcPr>
            <w:tcW w:type="dxa" w:w="26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SPSR</w:t>
            </w:r>
          </w:p>
        </w:tc>
        <w:tc>
          <w:tcPr>
            <w:tcW w:type="dxa" w:w="3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YES -- SPSR_svc (saves user CPSR)</w:t>
            </w:r>
          </w:p>
        </w:tc>
        <w:tc>
          <w:tcPr>
            <w:tcW w:type="dxa" w:w="3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NO SPSR (not exception entry mode)</w:t>
            </w:r>
          </w:p>
        </w:tc>
      </w:tr>
      <w:tr>
        <w:tc>
          <w:tcPr>
            <w:tcW w:type="dxa" w:w="26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Privilege level</w:t>
            </w:r>
          </w:p>
        </w:tc>
        <w:tc>
          <w:tcPr>
            <w:tcW w:type="dxa" w:w="3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Privileged</w:t>
            </w:r>
          </w:p>
        </w:tc>
        <w:tc>
          <w:tcPr>
            <w:tcW w:type="dxa" w:w="3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Privileged (same as SVC)</w:t>
            </w:r>
          </w:p>
        </w:tc>
      </w:tr>
      <w:tr>
        <w:tc>
          <w:tcPr>
            <w:tcW w:type="dxa" w:w="26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Register set</w:t>
            </w:r>
          </w:p>
        </w:tc>
        <w:tc>
          <w:tcPr>
            <w:tcW w:type="dxa" w:w="3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Own SP, LR; shared R0-R12</w:t>
            </w:r>
          </w:p>
        </w:tc>
        <w:tc>
          <w:tcPr>
            <w:tcW w:type="dxa" w:w="3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Same as USR: R0-R14 all unbanked</w:t>
            </w:r>
          </w:p>
        </w:tc>
      </w:tr>
      <w:tr>
        <w:tc>
          <w:tcPr>
            <w:tcW w:type="dxa" w:w="26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Can be entered by exception</w:t>
            </w:r>
          </w:p>
        </w:tc>
        <w:tc>
          <w:tcPr>
            <w:tcW w:type="dxa" w:w="3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YES (SVC instruction / Reset)</w:t>
            </w:r>
          </w:p>
        </w:tc>
        <w:tc>
          <w:tcPr>
            <w:tcW w:type="dxa" w:w="3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NO -- only by software mode change</w:t>
            </w:r>
          </w:p>
        </w:tc>
      </w:tr>
      <w:tr>
        <w:tc>
          <w:tcPr>
            <w:tcW w:type="dxa" w:w="26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Typical Linux use</w:t>
            </w:r>
          </w:p>
        </w:tc>
        <w:tc>
          <w:tcPr>
            <w:tcW w:type="dxa" w:w="3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Syscall entry, primary kernel execution</w:t>
            </w:r>
          </w:p>
        </w:tc>
        <w:tc>
          <w:tcPr>
            <w:tcW w:type="dxa" w:w="3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Context switch user register save, signal frame setup</w:t>
            </w:r>
          </w:p>
        </w:tc>
      </w:tr>
    </w:tbl>
    <w:p>
      <w:pPr>
        <w:pStyle w:val="Heading2"/>
      </w:pPr>
      <w:r>
        <w:t xml:space="preserve">10.5 Banked Register Architecture Diagram</w:t>
      </w:r>
    </w:p>
    <w:p>
      <w:pPr>
        <w:pStyle w:val="CodeBlock"/>
      </w:pPr>
      <w:r>
        <w:rPr>
          <w:rFonts w:ascii="Courier New" w:cs="Courier New" w:eastAsia="Courier New" w:hAnsi="Courier New"/>
          <w:sz w:val="18"/>
          <w:szCs w:val="18"/>
        </w:rPr>
        <w:t xml:space="preserve">ARMv7-A Register Banking:</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         USR/SYS   FIQ       IRQ       SVC       ABT       UND       MON</w:t>
      </w:r>
    </w:p>
    <w:p>
      <w:pPr>
        <w:pStyle w:val="CodeBlock"/>
      </w:pPr>
      <w:r>
        <w:rPr>
          <w:rFonts w:ascii="Courier New" w:cs="Courier New" w:eastAsia="Courier New" w:hAnsi="Courier New"/>
          <w:sz w:val="18"/>
          <w:szCs w:val="18"/>
        </w:rPr>
        <w:t xml:space="preserve">  R0     R0                                                              (shared)</w:t>
      </w:r>
    </w:p>
    <w:p>
      <w:pPr>
        <w:pStyle w:val="CodeBlock"/>
      </w:pPr>
      <w:r>
        <w:rPr>
          <w:rFonts w:ascii="Courier New" w:cs="Courier New" w:eastAsia="Courier New" w:hAnsi="Courier New"/>
          <w:sz w:val="18"/>
          <w:szCs w:val="18"/>
        </w:rPr>
        <w:t xml:space="preserve">  R1     R1                                                              (shared)</w:t>
      </w:r>
    </w:p>
    <w:p>
      <w:pPr>
        <w:pStyle w:val="CodeBlock"/>
      </w:pPr>
      <w:r>
        <w:rPr>
          <w:rFonts w:ascii="Courier New" w:cs="Courier New" w:eastAsia="Courier New" w:hAnsi="Courier New"/>
          <w:sz w:val="18"/>
          <w:szCs w:val="18"/>
        </w:rPr>
        <w:t xml:space="preserve">  R2     R2                                                              (shared)</w:t>
      </w:r>
    </w:p>
    <w:p>
      <w:pPr>
        <w:pStyle w:val="CodeBlock"/>
      </w:pPr>
      <w:r>
        <w:rPr>
          <w:rFonts w:ascii="Courier New" w:cs="Courier New" w:eastAsia="Courier New" w:hAnsi="Courier New"/>
          <w:sz w:val="18"/>
          <w:szCs w:val="18"/>
        </w:rPr>
        <w:t xml:space="preserve">  ...    ...                                                             (shared)</w:t>
      </w:r>
    </w:p>
    <w:p>
      <w:pPr>
        <w:pStyle w:val="CodeBlock"/>
      </w:pPr>
      <w:r>
        <w:rPr>
          <w:rFonts w:ascii="Courier New" w:cs="Courier New" w:eastAsia="Courier New" w:hAnsi="Courier New"/>
          <w:sz w:val="18"/>
          <w:szCs w:val="18"/>
        </w:rPr>
        <w:t xml:space="preserve">  R7     R7                                                              (shared)</w:t>
      </w:r>
    </w:p>
    <w:p>
      <w:pPr>
        <w:pStyle w:val="CodeBlock"/>
      </w:pPr>
      <w:r>
        <w:rPr>
          <w:rFonts w:ascii="Courier New" w:cs="Courier New" w:eastAsia="Courier New" w:hAnsi="Courier New"/>
          <w:sz w:val="18"/>
          <w:szCs w:val="18"/>
        </w:rPr>
        <w:t xml:space="preserve">  R8     R8        R8_fiq                                               </w:t>
      </w:r>
    </w:p>
    <w:p>
      <w:pPr>
        <w:pStyle w:val="CodeBlock"/>
      </w:pPr>
      <w:r>
        <w:rPr>
          <w:rFonts w:ascii="Courier New" w:cs="Courier New" w:eastAsia="Courier New" w:hAnsi="Courier New"/>
          <w:sz w:val="18"/>
          <w:szCs w:val="18"/>
        </w:rPr>
        <w:t xml:space="preserve">  R9     R9        R9_fiq                                               </w:t>
      </w:r>
    </w:p>
    <w:p>
      <w:pPr>
        <w:pStyle w:val="CodeBlock"/>
      </w:pPr>
      <w:r>
        <w:rPr>
          <w:rFonts w:ascii="Courier New" w:cs="Courier New" w:eastAsia="Courier New" w:hAnsi="Courier New"/>
          <w:sz w:val="18"/>
          <w:szCs w:val="18"/>
        </w:rPr>
        <w:t xml:space="preserve">  R10    R10       R10_fiq                                              </w:t>
      </w:r>
    </w:p>
    <w:p>
      <w:pPr>
        <w:pStyle w:val="CodeBlock"/>
      </w:pPr>
      <w:r>
        <w:rPr>
          <w:rFonts w:ascii="Courier New" w:cs="Courier New" w:eastAsia="Courier New" w:hAnsi="Courier New"/>
          <w:sz w:val="18"/>
          <w:szCs w:val="18"/>
        </w:rPr>
        <w:t xml:space="preserve">  R11    R11       R11_fiq                                              </w:t>
      </w:r>
    </w:p>
    <w:p>
      <w:pPr>
        <w:pStyle w:val="CodeBlock"/>
      </w:pPr>
      <w:r>
        <w:rPr>
          <w:rFonts w:ascii="Courier New" w:cs="Courier New" w:eastAsia="Courier New" w:hAnsi="Courier New"/>
          <w:sz w:val="18"/>
          <w:szCs w:val="18"/>
        </w:rPr>
        <w:t xml:space="preserve">  R12    R12       R12_fiq                                              </w:t>
      </w:r>
    </w:p>
    <w:p>
      <w:pPr>
        <w:pStyle w:val="CodeBlock"/>
      </w:pPr>
      <w:r>
        <w:rPr>
          <w:rFonts w:ascii="Courier New" w:cs="Courier New" w:eastAsia="Courier New" w:hAnsi="Courier New"/>
          <w:sz w:val="18"/>
          <w:szCs w:val="18"/>
        </w:rPr>
        <w:t xml:space="preserve">  SP     SP_usr    SP_fiq    SP_irq    SP_svc    SP_abt    SP_und    SP_mon</w:t>
      </w:r>
    </w:p>
    <w:p>
      <w:pPr>
        <w:pStyle w:val="CodeBlock"/>
      </w:pPr>
      <w:r>
        <w:rPr>
          <w:rFonts w:ascii="Courier New" w:cs="Courier New" w:eastAsia="Courier New" w:hAnsi="Courier New"/>
          <w:sz w:val="18"/>
          <w:szCs w:val="18"/>
        </w:rPr>
        <w:t xml:space="preserve">  LR     LR_usr    LR_fiq    LR_irq    LR_svc    LR_abt    LR_und    LR_mon</w:t>
      </w:r>
    </w:p>
    <w:p>
      <w:pPr>
        <w:pStyle w:val="CodeBlock"/>
      </w:pPr>
      <w:r>
        <w:rPr>
          <w:rFonts w:ascii="Courier New" w:cs="Courier New" w:eastAsia="Courier New" w:hAnsi="Courier New"/>
          <w:sz w:val="18"/>
          <w:szCs w:val="18"/>
        </w:rPr>
        <w:t xml:space="preserve">  PC     PC                                                              (shared)</w:t>
      </w:r>
    </w:p>
    <w:p>
      <w:pPr>
        <w:pStyle w:val="CodeBlock"/>
      </w:pPr>
      <w:r>
        <w:rPr>
          <w:rFonts w:ascii="Courier New" w:cs="Courier New" w:eastAsia="Courier New" w:hAnsi="Courier New"/>
          <w:sz w:val="18"/>
          <w:szCs w:val="18"/>
        </w:rPr>
        <w:t xml:space="preserve">  CPSR   CPSR                                                           (shared)</w:t>
      </w:r>
    </w:p>
    <w:p>
      <w:pPr>
        <w:pStyle w:val="CodeBlock"/>
      </w:pPr>
      <w:r>
        <w:rPr>
          <w:rFonts w:ascii="Courier New" w:cs="Courier New" w:eastAsia="Courier New" w:hAnsi="Courier New"/>
          <w:sz w:val="18"/>
          <w:szCs w:val="18"/>
        </w:rPr>
        <w:t xml:space="preserve">  SPSR   NONE      SPSR_fiq  SPSR_irq  SPSR_svc  SPSR_abt  SPSR_und  SPSR_mon</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KEY: SYS mode (11111) uses USR register set -- NO separate SP_sys or LR_sys!</w:t>
      </w:r>
    </w:p>
    <w:p>
      <w:pPr>
        <w:pStyle w:val="CodeBlock"/>
      </w:pPr>
      <w:r>
        <w:rPr>
          <w:rFonts w:ascii="Courier New" w:cs="Courier New" w:eastAsia="Courier New" w:hAnsi="Courier New"/>
          <w:sz w:val="18"/>
          <w:szCs w:val="18"/>
        </w:rPr>
        <w:t xml:space="preserve">     SVC mode (10011) has its own SP_svc and LR_svc.</w:t>
      </w:r>
    </w:p>
    <w:p>
      <w:pPr>
        <w:pStyle w:val="Heading2"/>
      </w:pPr>
      <w:r>
        <w:t xml:space="preserve">10.6 Interview Chain Questions — SYS vs SVC</w:t>
      </w:r>
    </w:p>
    <w:p>
      <w:pPr>
        <w:pStyle w:val="ChainQ"/>
      </w:pPr>
      <w:r>
        <w:t xml:space="preserve">➡️  Q: What happens if you execute an SVC instruction while already in SVC mode?</w:t>
      </w:r>
    </w:p>
    <w:p>
      <w:pPr>
        <w:pStyle w:val="Body"/>
      </w:pPr>
      <w:r>
        <w:t xml:space="preserve">This is a </w:t>
      </w:r>
      <w:r>
        <w:rPr>
          <w:rStyle w:val="Highlight"/>
        </w:rPr>
        <w:t xml:space="preserve">classic trap question</w:t>
      </w:r>
      <w:r>
        <w:t xml:space="preserve">. When </w:t>
      </w:r>
      <w:r>
        <w:rPr>
          <w:rStyle w:val="CodeInline"/>
        </w:rPr>
        <w:t xml:space="preserve">SVC</w:t>
      </w:r>
      <w:r>
        <w:t xml:space="preserve"> executes in SVC mode:</w:t>
      </w:r>
    </w:p>
    <w:p>
      <w:pPr>
        <w:pStyle w:val="Body"/>
        <w:numPr>
          <w:ilvl w:val="0"/>
          <w:numId w:val="2"/>
        </w:numPr>
      </w:pPr>
      <w:r>
        <w:t xml:space="preserve">LR_svc gets OVERWRITTEN with the return address of the new SVC</w:t>
      </w:r>
    </w:p>
    <w:p>
      <w:pPr>
        <w:pStyle w:val="Body"/>
        <w:numPr>
          <w:ilvl w:val="0"/>
          <w:numId w:val="2"/>
        </w:numPr>
      </w:pPr>
      <w:r>
        <w:t xml:space="preserve">SPSR_svc gets OVERWRITTEN with the current CPSR (which is already SVC mode)</w:t>
      </w:r>
    </w:p>
    <w:p>
      <w:pPr>
        <w:pStyle w:val="Body"/>
        <w:numPr>
          <w:ilvl w:val="0"/>
          <w:numId w:val="2"/>
        </w:numPr>
      </w:pPr>
      <w:r>
        <w:t xml:space="preserve">The previous LR_svc (which was the return address to user space) is LOST</w:t>
      </w:r>
    </w:p>
    <w:p>
      <w:pPr>
        <w:pStyle w:val="Body"/>
        <w:numPr>
          <w:ilvl w:val="0"/>
          <w:numId w:val="2"/>
        </w:numPr>
      </w:pPr>
      <w:r>
        <w:t xml:space="preserve">Result: CANNOT return to user space! Stack corruption / hang</w:t>
      </w:r>
    </w:p>
    <w:p>
      <w:pPr>
        <w:spacing w:after="0" w:before="80"/>
      </w:pPr>
      <w:r>
        <w:t xml:space="preserve"/>
      </w:r>
    </w:p>
    <w:p>
      <w:pPr>
        <w:pStyle w:val="Body"/>
      </w:pPr>
      <w:r>
        <w:rPr>
          <w:b/>
          <w:bCs/>
        </w:rPr>
        <w:t xml:space="preserve">Fix</w:t>
      </w:r>
      <w:r>
        <w:t xml:space="preserve">: Before making any nested call in SVC mode, push LR_svc to the SVC stack:</w:t>
      </w:r>
    </w:p>
    <w:p>
      <w:pPr>
        <w:pStyle w:val="CodeBlock"/>
      </w:pPr>
      <w:r>
        <w:rPr>
          <w:rFonts w:ascii="Courier New" w:cs="Courier New" w:eastAsia="Courier New" w:hAnsi="Courier New"/>
          <w:sz w:val="18"/>
          <w:szCs w:val="18"/>
        </w:rPr>
        <w:t xml:space="preserve">@ Correct nested SVC handling:</w:t>
      </w:r>
    </w:p>
    <w:p>
      <w:pPr>
        <w:pStyle w:val="CodeBlock"/>
      </w:pPr>
      <w:r>
        <w:rPr>
          <w:rFonts w:ascii="Courier New" w:cs="Courier New" w:eastAsia="Courier New" w:hAnsi="Courier New"/>
          <w:sz w:val="18"/>
          <w:szCs w:val="18"/>
        </w:rPr>
        <w:t xml:space="preserve">vector_swi:</w:t>
      </w:r>
    </w:p>
    <w:p>
      <w:pPr>
        <w:pStyle w:val="CodeBlock"/>
      </w:pPr>
      <w:r>
        <w:rPr>
          <w:rFonts w:ascii="Courier New" w:cs="Courier New" w:eastAsia="Courier New" w:hAnsi="Courier New"/>
          <w:sz w:val="18"/>
          <w:szCs w:val="18"/>
        </w:rPr>
        <w:t xml:space="preserve">    stmdb sp!, {r0-r12, lr}  @ CRITICAL: save LR_svc FIRST</w:t>
      </w:r>
    </w:p>
    <w:p>
      <w:pPr>
        <w:pStyle w:val="CodeBlock"/>
      </w:pPr>
      <w:r>
        <w:rPr>
          <w:rFonts w:ascii="Courier New" w:cs="Courier New" w:eastAsia="Courier New" w:hAnsi="Courier New"/>
          <w:sz w:val="18"/>
          <w:szCs w:val="18"/>
        </w:rPr>
        <w:t xml:space="preserve">    bl    sys_call_handler    @ can now safely use SVC</w:t>
      </w:r>
    </w:p>
    <w:p>
      <w:pPr>
        <w:pStyle w:val="CodeBlock"/>
      </w:pPr>
      <w:r>
        <w:rPr>
          <w:rFonts w:ascii="Courier New" w:cs="Courier New" w:eastAsia="Courier New" w:hAnsi="Courier New"/>
          <w:sz w:val="18"/>
          <w:szCs w:val="18"/>
        </w:rPr>
        <w:t xml:space="preserve">    ldmia sp!, {r0-r12, pc}^  @ restore + return</w:t>
      </w:r>
    </w:p>
    <w:p>
      <w:pPr>
        <w:pStyle w:val="ChainQ"/>
      </w:pPr>
      <w:r>
        <w:t xml:space="preserve">➡️  Q: Can SYS mode be entered from an exception?</w:t>
      </w:r>
    </w:p>
    <w:p>
      <w:pPr>
        <w:pStyle w:val="Body"/>
      </w:pPr>
      <w:r>
        <w:t xml:space="preserve">NO. SYS mode </w:t>
      </w:r>
      <w:r>
        <w:rPr>
          <w:rStyle w:val="Highlight"/>
        </w:rPr>
        <w:t xml:space="preserve">cannot be the target of any exception vector</w:t>
      </w:r>
      <w:r>
        <w:t xml:space="preserve">. The ARM exception model does not have a SYS vector. SYS mode can </w:t>
      </w:r>
      <w:r>
        <w:rPr>
          <w:b/>
          <w:bCs/>
        </w:rPr>
        <w:t xml:space="preserve">only</w:t>
      </w:r>
      <w:r>
        <w:t xml:space="preserve"> be entered by explicitly modifying CPSR mode bits in software (</w:t>
      </w:r>
      <w:r>
        <w:rPr>
          <w:rStyle w:val="CodeInline"/>
        </w:rPr>
        <w:t xml:space="preserve">MSR CPSR_c, #0x1F</w:t>
      </w:r>
      <w:r>
        <w:t xml:space="preserve">). This is a key architectural constraint — if you could enter SYS mode via exception, you would corrupt the user-mode SP and LR that SYS mode is supposed to transparently access.</w:t>
      </w:r>
    </w:p>
    <w:p>
      <w:pPr>
        <w:pStyle w:val="ChainQ"/>
      </w:pPr>
      <w:r>
        <w:t xml:space="preserve">➡️  Q: What is the only difference between SYS mode and USR mode?</w:t>
      </w:r>
    </w:p>
    <w:p>
      <w:pPr>
        <w:pStyle w:val="Body"/>
      </w:pPr>
      <w:r>
        <w:t xml:space="preserve">Both SYS and USR modes use the </w:t>
      </w:r>
      <w:r>
        <w:rPr>
          <w:rStyle w:val="KeyTerm"/>
        </w:rPr>
        <w:t xml:space="preserve">identical register set</w:t>
      </w:r>
      <w:r>
        <w:t xml:space="preserve"> (R0-R14, SP, LR — all unbanked). The </w:t>
      </w:r>
      <w:r>
        <w:rPr>
          <w:rStyle w:val="Highlight"/>
        </w:rPr>
        <w:t xml:space="preserve">ONLY difference</w:t>
      </w:r>
      <w:r>
        <w:t xml:space="preserve"> is the </w:t>
      </w:r>
      <w:r>
        <w:rPr>
          <w:rStyle w:val="KeyTerm"/>
        </w:rPr>
        <w:t xml:space="preserve">privilege level</w:t>
      </w:r>
      <w:r>
        <w:t xml:space="preserve">:</w:t>
      </w:r>
    </w:p>
    <w:p>
      <w:pPr>
        <w:pStyle w:val="Body"/>
        <w:numPr>
          <w:ilvl w:val="0"/>
          <w:numId w:val="2"/>
        </w:numPr>
      </w:pPr>
      <w:r>
        <w:t xml:space="preserve">USR mode (10000): UNPRIVILEGED -- cannot execute MCR/MRC to CP15, cannot MSR to CPSR[4:0], restricted MMIO access</w:t>
      </w:r>
    </w:p>
    <w:p>
      <w:pPr>
        <w:pStyle w:val="Body"/>
        <w:numPr>
          <w:ilvl w:val="0"/>
          <w:numId w:val="2"/>
        </w:numPr>
      </w:pPr>
      <w:r>
        <w:t xml:space="preserve">SYS mode (11111): PRIVILEGED -- can execute all ARM instructions, access CP15 system registers, change mode bits</w:t>
      </w:r>
    </w:p>
    <w:p>
      <w:pPr>
        <w:spacing w:after="0" w:before="80"/>
      </w:pPr>
      <w:r>
        <w:t xml:space="preserve"/>
      </w:r>
    </w:p>
    <w:p>
      <w:pPr>
        <w:pStyle w:val="Body"/>
      </w:pPr>
      <w:r>
        <w:t xml:space="preserve">Memory protection (via domains / PTE AP bits) also restricts USR mode but not SYS mode. SYS mode can access kernel-only memory; USR mode would trigger a permission fault.</w:t>
      </w:r>
    </w:p>
    <w:p>
      <w:pPr>
        <w:pStyle w:val="ChainQ"/>
      </w:pPr>
      <w:r>
        <w:t xml:space="preserve">➡️  Q: In ARMv8-A, what replaces SVC mode and SYS mode?</w:t>
      </w:r>
    </w:p>
    <w:p>
      <w:pPr>
        <w:pStyle w:val="Body"/>
      </w:pPr>
      <w:r>
        <w:t xml:space="preserve">ARMv8-A eliminates the mode-based model entirely in favor of </w:t>
      </w:r>
      <w:r>
        <w:rPr>
          <w:rStyle w:val="KeyTerm"/>
        </w:rPr>
        <w:t xml:space="preserve">Exception Levels (EL0-EL3)</w:t>
      </w:r>
      <w: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ARMv7-A Mode</w:t>
            </w:r>
          </w:p>
        </w:tc>
        <w:tc>
          <w:tcPr>
            <w:tcW w:type="dxa" w:w="30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ARMv8-A Equivalent</w:t>
            </w:r>
          </w:p>
        </w:tc>
        <w:tc>
          <w:tcPr>
            <w:tcW w:type="dxa" w:w="30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Notes</w:t>
            </w:r>
          </w:p>
        </w:tc>
      </w:tr>
      <w:tr>
        <w:tc>
          <w:tcPr>
            <w:tcW w:type="dxa" w:w="3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USR</w:t>
            </w:r>
          </w:p>
        </w:tc>
        <w:tc>
          <w:tcPr>
            <w:tcW w:type="dxa" w:w="3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EL0 (AArch64/AArch32)</w:t>
            </w:r>
          </w:p>
        </w:tc>
        <w:tc>
          <w:tcPr>
            <w:tcW w:type="dxa" w:w="3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Unprivileged applications</w:t>
            </w:r>
          </w:p>
        </w:tc>
      </w:tr>
      <w:tr>
        <w:tc>
          <w:tcPr>
            <w:tcW w:type="dxa" w:w="3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SVC</w:t>
            </w:r>
          </w:p>
        </w:tc>
        <w:tc>
          <w:tcPr>
            <w:tcW w:type="dxa" w:w="3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EL1 (OS kernel)</w:t>
            </w:r>
          </w:p>
        </w:tc>
        <w:tc>
          <w:tcPr>
            <w:tcW w:type="dxa" w:w="3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SVC instruction -&gt; EL1 via ESR_EL1 EC=0x15</w:t>
            </w:r>
          </w:p>
        </w:tc>
      </w:tr>
      <w:tr>
        <w:tc>
          <w:tcPr>
            <w:tcW w:type="dxa" w:w="3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SYS</w:t>
            </w:r>
          </w:p>
        </w:tc>
        <w:tc>
          <w:tcPr>
            <w:tcW w:type="dxa" w:w="3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Not needed in AArch64</w:t>
            </w:r>
          </w:p>
        </w:tc>
        <w:tc>
          <w:tcPr>
            <w:tcW w:type="dxa" w:w="3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At EL1, read SP_EL0 directly (system register) or use SPSel=0</w:t>
            </w:r>
          </w:p>
        </w:tc>
      </w:tr>
      <w:tr>
        <w:tc>
          <w:tcPr>
            <w:tcW w:type="dxa" w:w="3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HYP</w:t>
            </w:r>
          </w:p>
        </w:tc>
        <w:tc>
          <w:tcPr>
            <w:tcW w:type="dxa" w:w="3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EL2 (Hypervisor)</w:t>
            </w:r>
          </w:p>
        </w:tc>
        <w:tc>
          <w:tcPr>
            <w:tcW w:type="dxa" w:w="3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HVC instruction -&gt; EL2</w:t>
            </w:r>
          </w:p>
        </w:tc>
      </w:tr>
      <w:tr>
        <w:tc>
          <w:tcPr>
            <w:tcW w:type="dxa" w:w="3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MON</w:t>
            </w:r>
          </w:p>
        </w:tc>
        <w:tc>
          <w:tcPr>
            <w:tcW w:type="dxa" w:w="3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EL3 (Secure Monitor)</w:t>
            </w:r>
          </w:p>
        </w:tc>
        <w:tc>
          <w:tcPr>
            <w:tcW w:type="dxa" w:w="30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SMC instruction -&gt; EL3 (TrustZone)</w:t>
            </w:r>
          </w:p>
        </w:tc>
      </w:tr>
      <w:tr>
        <w:tc>
          <w:tcPr>
            <w:tcW w:type="dxa" w:w="3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FIQ/IRQ/ABT/UND</w:t>
            </w:r>
          </w:p>
        </w:tc>
        <w:tc>
          <w:tcPr>
            <w:tcW w:type="dxa" w:w="3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EL1 (unified exception model)</w:t>
            </w:r>
          </w:p>
        </w:tc>
        <w:tc>
          <w:tcPr>
            <w:tcW w:type="dxa" w:w="30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All exceptions go to EL1; ESR_EL1 distinguishes type</w:t>
            </w:r>
          </w:p>
        </w:tc>
      </w:tr>
    </w:tbl>
    <w:p>
      <w:pPr>
        <w:spacing w:after="0" w:before="80"/>
      </w:pPr>
      <w:r>
        <w:t xml:space="preserve"/>
      </w:r>
    </w:p>
    <w:p>
      <w:pPr>
        <w:pStyle w:val="Body"/>
      </w:pPr>
      <w:r>
        <w:rPr>
          <w:b/>
          <w:bCs/>
        </w:rPr>
        <w:t xml:space="preserve">SYS mode concept in AArch64</w:t>
      </w:r>
      <w:r>
        <w:t xml:space="preserve">: At EL1, to access the user SP, you can either:</w:t>
      </w:r>
    </w:p>
    <w:p>
      <w:pPr>
        <w:pStyle w:val="Body"/>
        <w:numPr>
          <w:ilvl w:val="0"/>
          <w:numId w:val="2"/>
        </w:numPr>
      </w:pPr>
      <w:r>
        <w:t xml:space="preserve">Use </w:t>
      </w:r>
      <w:r>
        <w:rPr>
          <w:rStyle w:val="CodeInline"/>
        </w:rPr>
        <w:t xml:space="preserve">MSR SPSel, #0</w:t>
      </w:r>
      <w:r>
        <w:t xml:space="preserve"> to switch the stack pointer to SP_EL0 (user SP) — functionally equivalent to switching to SYS mode</w:t>
      </w:r>
    </w:p>
    <w:p>
      <w:pPr>
        <w:pStyle w:val="Body"/>
        <w:numPr>
          <w:ilvl w:val="0"/>
          <w:numId w:val="2"/>
        </w:numPr>
      </w:pPr>
      <w:r>
        <w:t xml:space="preserve">Read </w:t>
      </w:r>
      <w:r>
        <w:rPr>
          <w:rStyle w:val="CodeInline"/>
        </w:rPr>
        <w:t xml:space="preserve">SP_EL0</w:t>
      </w:r>
      <w:r>
        <w:t xml:space="preserve"> directly as a system register: </w:t>
      </w:r>
      <w:r>
        <w:rPr>
          <w:rStyle w:val="CodeInline"/>
        </w:rPr>
        <w:t xml:space="preserve">MRS x0, SP_EL0</w:t>
      </w:r>
    </w:p>
    <w:p>
      <w:pPr>
        <w:pStyle w:val="Body"/>
        <w:numPr>
          <w:ilvl w:val="0"/>
          <w:numId w:val="2"/>
        </w:numPr>
      </w:pPr>
      <w:r>
        <w:t xml:space="preserve">AArch64's per-EL SP architecture makes SYS mode's special "shared register" trick unnecessary</w:t>
      </w:r>
    </w:p>
    <w:p>
      <w:pPr>
        <w:pStyle w:val="ChainQ"/>
      </w:pPr>
      <w:r>
        <w:t xml:space="preserve">➡️  Q: What is SPSR and how does it differ between modes?</w:t>
      </w:r>
    </w:p>
    <w:p>
      <w:pPr>
        <w:pStyle w:val="Body"/>
      </w:pPr>
      <w:r>
        <w:t xml:space="preserve">SPSR (Saved Program Status Register) saves the </w:t>
      </w:r>
      <w:r>
        <w:rPr>
          <w:rStyle w:val="KeyTerm"/>
        </w:rPr>
        <w:t xml:space="preserve">CPSR at the point of exception entry</w:t>
      </w:r>
      <w:r>
        <w:t xml:space="preserve"> for a given mode. On exception entry to mode X:</w:t>
      </w:r>
    </w:p>
    <w:p>
      <w:pPr>
        <w:pStyle w:val="CodeBlock"/>
      </w:pPr>
      <w:r>
        <w:rPr>
          <w:rFonts w:ascii="Courier New" w:cs="Courier New" w:eastAsia="Courier New" w:hAnsi="Courier New"/>
          <w:sz w:val="18"/>
          <w:szCs w:val="18"/>
        </w:rPr>
        <w:t xml:space="preserve">SPSR_x = CPSR (entire CPSR: N,Z,C,V flags + mode bits + I,F bits + T bit)</w:t>
      </w:r>
    </w:p>
    <w:p>
      <w:pPr>
        <w:pStyle w:val="CodeBlock"/>
      </w:pPr>
      <w:r>
        <w:rPr>
          <w:rFonts w:ascii="Courier New" w:cs="Courier New" w:eastAsia="Courier New" w:hAnsi="Courier New"/>
          <w:sz w:val="18"/>
          <w:szCs w:val="18"/>
        </w:rPr>
        <w:t xml:space="preserve">LR_x   = PC of interrupted instruction (+ offset depending on exception type)</w:t>
      </w:r>
    </w:p>
    <w:p>
      <w:pPr>
        <w:spacing w:after="0" w:before="80"/>
      </w:pPr>
      <w:r>
        <w:t xml:space="preserve"/>
      </w:r>
    </w:p>
    <w:p>
      <w:pPr>
        <w:pStyle w:val="Body"/>
      </w:pPr>
      <w:r>
        <w:t xml:space="preserve">On exception return (</w:t>
      </w:r>
      <w:r>
        <w:rPr>
          <w:rStyle w:val="CodeInline"/>
        </w:rPr>
        <w:t xml:space="preserve">MOVS PC, LR</w:t>
      </w:r>
      <w:r>
        <w:t xml:space="preserve"> or </w:t>
      </w:r>
      <w:r>
        <w:rPr>
          <w:rStyle w:val="CodeInline"/>
        </w:rPr>
        <w:t xml:space="preserve">LDMIA sp!, {pc}^</w:t>
      </w:r>
      <w:r>
        <w:t xml:space="preserve">):</w:t>
      </w:r>
    </w:p>
    <w:p>
      <w:pPr>
        <w:pStyle w:val="CodeBlock"/>
      </w:pPr>
      <w:r>
        <w:rPr>
          <w:rFonts w:ascii="Courier New" w:cs="Courier New" w:eastAsia="Courier New" w:hAnsi="Courier New"/>
          <w:sz w:val="18"/>
          <w:szCs w:val="18"/>
        </w:rPr>
        <w:t xml:space="preserve">CPSR = SPSR_x  (restore pre-exception state)</w:t>
      </w:r>
    </w:p>
    <w:p>
      <w:pPr>
        <w:pStyle w:val="CodeBlock"/>
      </w:pPr>
      <w:r>
        <w:rPr>
          <w:rFonts w:ascii="Courier New" w:cs="Courier New" w:eastAsia="Courier New" w:hAnsi="Courier New"/>
          <w:sz w:val="18"/>
          <w:szCs w:val="18"/>
        </w:rPr>
        <w:t xml:space="preserve">PC   = LR_x    (return to interrupted code)</w:t>
      </w:r>
    </w:p>
    <w:p>
      <w:pPr>
        <w:spacing w:after="0" w:before="80"/>
      </w:pPr>
      <w:r>
        <w:t xml:space="preserve"/>
      </w:r>
    </w:p>
    <w:p>
      <w:pPr>
        <w:pStyle w:val="Note"/>
      </w:pPr>
      <w:r>
        <w:t xml:space="preserve">⚠️  SYS mode has NO SPSR because it can never be the target of an exception. SYS mode is always entered via explicit software modification, not via the exception mechanism.</w:t>
      </w:r>
    </w:p>
    <w:p>
      <w:pPr>
        <w:pStyle w:val="ChainQ"/>
      </w:pPr>
      <w:r>
        <w:t xml:space="preserve">➡️  Q: Explain the full system call path on Linux ARM (ARMv7) from user space to kernel</w:t>
      </w:r>
    </w:p>
    <w:p>
      <w:pPr>
        <w:pStyle w:val="CodeBlock"/>
      </w:pPr>
      <w:r>
        <w:rPr>
          <w:rFonts w:ascii="Courier New" w:cs="Courier New" w:eastAsia="Courier New" w:hAnsi="Courier New"/>
          <w:sz w:val="18"/>
          <w:szCs w:val="18"/>
        </w:rPr>
        <w:t xml:space="preserve">User space:</w:t>
      </w:r>
    </w:p>
    <w:p>
      <w:pPr>
        <w:pStyle w:val="CodeBlock"/>
      </w:pPr>
      <w:r>
        <w:rPr>
          <w:rFonts w:ascii="Courier New" w:cs="Courier New" w:eastAsia="Courier New" w:hAnsi="Courier New"/>
          <w:sz w:val="18"/>
          <w:szCs w:val="18"/>
        </w:rPr>
        <w:t xml:space="preserve">    MOV r7, #__NR_write     @ syscall number in r7</w:t>
      </w:r>
    </w:p>
    <w:p>
      <w:pPr>
        <w:pStyle w:val="CodeBlock"/>
      </w:pPr>
      <w:r>
        <w:rPr>
          <w:rFonts w:ascii="Courier New" w:cs="Courier New" w:eastAsia="Courier New" w:hAnsi="Courier New"/>
          <w:sz w:val="18"/>
          <w:szCs w:val="18"/>
        </w:rPr>
        <w:t xml:space="preserve">    MOV r0, #1              @ fd = stdout</w:t>
      </w:r>
    </w:p>
    <w:p>
      <w:pPr>
        <w:pStyle w:val="CodeBlock"/>
      </w:pPr>
      <w:r>
        <w:rPr>
          <w:rFonts w:ascii="Courier New" w:cs="Courier New" w:eastAsia="Courier New" w:hAnsi="Courier New"/>
          <w:sz w:val="18"/>
          <w:szCs w:val="18"/>
        </w:rPr>
        <w:t xml:space="preserve">    LDR r1, =buf_addr       @ buffer ptr</w:t>
      </w:r>
    </w:p>
    <w:p>
      <w:pPr>
        <w:pStyle w:val="CodeBlock"/>
      </w:pPr>
      <w:r>
        <w:rPr>
          <w:rFonts w:ascii="Courier New" w:cs="Courier New" w:eastAsia="Courier New" w:hAnsi="Courier New"/>
          <w:sz w:val="18"/>
          <w:szCs w:val="18"/>
        </w:rPr>
        <w:t xml:space="preserve">    MOV r2, #len            @ length</w:t>
      </w:r>
    </w:p>
    <w:p>
      <w:pPr>
        <w:pStyle w:val="CodeBlock"/>
      </w:pPr>
      <w:r>
        <w:rPr>
          <w:rFonts w:ascii="Courier New" w:cs="Courier New" w:eastAsia="Courier New" w:hAnsi="Courier New"/>
          <w:sz w:val="18"/>
          <w:szCs w:val="18"/>
        </w:rPr>
        <w:t xml:space="preserve">    SVC #0                  @ software interrupt -&gt; SVC mode</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CPU hardware (automatic):</w:t>
      </w:r>
    </w:p>
    <w:p>
      <w:pPr>
        <w:pStyle w:val="CodeBlock"/>
      </w:pPr>
      <w:r>
        <w:rPr>
          <w:rFonts w:ascii="Courier New" w:cs="Courier New" w:eastAsia="Courier New" w:hAnsi="Courier New"/>
          <w:sz w:val="18"/>
          <w:szCs w:val="18"/>
        </w:rPr>
        <w:t xml:space="preserve">    LR_svc = PC+4 of SVC instruction  (return address)</w:t>
      </w:r>
    </w:p>
    <w:p>
      <w:pPr>
        <w:pStyle w:val="CodeBlock"/>
      </w:pPr>
      <w:r>
        <w:rPr>
          <w:rFonts w:ascii="Courier New" w:cs="Courier New" w:eastAsia="Courier New" w:hAnsi="Courier New"/>
          <w:sz w:val="18"/>
          <w:szCs w:val="18"/>
        </w:rPr>
        <w:t xml:space="preserve">    SPSR_svc = CPSR  (saves USR mode state)</w:t>
      </w:r>
    </w:p>
    <w:p>
      <w:pPr>
        <w:pStyle w:val="CodeBlock"/>
      </w:pPr>
      <w:r>
        <w:rPr>
          <w:rFonts w:ascii="Courier New" w:cs="Courier New" w:eastAsia="Courier New" w:hAnsi="Courier New"/>
          <w:sz w:val="18"/>
          <w:szCs w:val="18"/>
        </w:rPr>
        <w:t xml:space="preserve">    CPSR[4:0] = 0x13  (SVC mode)</w:t>
      </w:r>
    </w:p>
    <w:p>
      <w:pPr>
        <w:pStyle w:val="CodeBlock"/>
      </w:pPr>
      <w:r>
        <w:rPr>
          <w:rFonts w:ascii="Courier New" w:cs="Courier New" w:eastAsia="Courier New" w:hAnsi="Courier New"/>
          <w:sz w:val="18"/>
          <w:szCs w:val="18"/>
        </w:rPr>
        <w:t xml:space="preserve">    CPSR[7]   = 1     (disable IRQ)</w:t>
      </w:r>
    </w:p>
    <w:p>
      <w:pPr>
        <w:pStyle w:val="CodeBlock"/>
      </w:pPr>
      <w:r>
        <w:rPr>
          <w:rFonts w:ascii="Courier New" w:cs="Courier New" w:eastAsia="Courier New" w:hAnsi="Courier New"/>
          <w:sz w:val="18"/>
          <w:szCs w:val="18"/>
        </w:rPr>
        <w:t xml:space="preserve">    PC = 0xFFFF0008   (SVC vector, HIVECS)</w:t>
      </w:r>
    </w:p>
    <w:p>
      <w:pPr>
        <w:pStyle w:val="CodeBlock"/>
      </w:pPr>
      <w:r>
        <w:rPr>
          <w:rFonts w:ascii="Courier New" w:cs="Courier New" w:eastAsia="Courier New" w:hAnsi="Courier New"/>
          <w:sz w:val="18"/>
          <w:szCs w:val="18"/>
        </w:rPr>
        <w:t xml:space="preserve"/>
      </w:r>
    </w:p>
    <w:p>
      <w:pPr>
        <w:pStyle w:val="CodeBlock"/>
      </w:pPr>
      <w:r>
        <w:rPr>
          <w:rFonts w:ascii="Courier New" w:cs="Courier New" w:eastAsia="Courier New" w:hAnsi="Courier New"/>
          <w:sz w:val="18"/>
          <w:szCs w:val="18"/>
        </w:rPr>
        <w:t xml:space="preserve">Linux vector_swi (arch/arm/kernel/entry-common.S):</w:t>
      </w:r>
    </w:p>
    <w:p>
      <w:pPr>
        <w:pStyle w:val="CodeBlock"/>
      </w:pPr>
      <w:r>
        <w:rPr>
          <w:rFonts w:ascii="Courier New" w:cs="Courier New" w:eastAsia="Courier New" w:hAnsi="Courier New"/>
          <w:sz w:val="18"/>
          <w:szCs w:val="18"/>
        </w:rPr>
        <w:t xml:space="preserve">    stmdb sp!, {r0-r12, lr}  @ save user regs + LR_svc on SVC stack</w:t>
      </w:r>
    </w:p>
    <w:p>
      <w:pPr>
        <w:pStyle w:val="CodeBlock"/>
      </w:pPr>
      <w:r>
        <w:rPr>
          <w:rFonts w:ascii="Courier New" w:cs="Courier New" w:eastAsia="Courier New" w:hAnsi="Courier New"/>
          <w:sz w:val="18"/>
          <w:szCs w:val="18"/>
        </w:rPr>
        <w:t xml:space="preserve">    ldr   r8, [r7, sys_call_table]  @ lookup syscall handler</w:t>
      </w:r>
    </w:p>
    <w:p>
      <w:pPr>
        <w:pStyle w:val="CodeBlock"/>
      </w:pPr>
      <w:r>
        <w:rPr>
          <w:rFonts w:ascii="Courier New" w:cs="Courier New" w:eastAsia="Courier New" w:hAnsi="Courier New"/>
          <w:sz w:val="18"/>
          <w:szCs w:val="18"/>
        </w:rPr>
        <w:t xml:space="preserve">    blx   r8                         @ call sys_write()</w:t>
      </w:r>
    </w:p>
    <w:p>
      <w:pPr>
        <w:pStyle w:val="CodeBlock"/>
      </w:pPr>
      <w:r>
        <w:rPr>
          <w:rFonts w:ascii="Courier New" w:cs="Courier New" w:eastAsia="Courier New" w:hAnsi="Courier New"/>
          <w:sz w:val="18"/>
          <w:szCs w:val="18"/>
        </w:rPr>
        <w:t xml:space="preserve">    str   r0, [sp, #S_R0]            @ store return value</w:t>
      </w:r>
    </w:p>
    <w:p>
      <w:pPr>
        <w:pStyle w:val="CodeBlock"/>
      </w:pPr>
      <w:r>
        <w:rPr>
          <w:rFonts w:ascii="Courier New" w:cs="Courier New" w:eastAsia="Courier New" w:hAnsi="Courier New"/>
          <w:sz w:val="18"/>
          <w:szCs w:val="18"/>
        </w:rPr>
        <w:t xml:space="preserve">    ldmia sp!, {r0-r12, pc}^         @ restore + ERET</w:t>
      </w:r>
    </w:p>
    <w:p>
      <w:pPr>
        <w:pStyle w:val="CodeBlock"/>
      </w:pPr>
      <w:r>
        <w:rPr>
          <w:rFonts w:ascii="Courier New" w:cs="Courier New" w:eastAsia="Courier New" w:hAnsi="Courier New"/>
          <w:sz w:val="18"/>
          <w:szCs w:val="18"/>
        </w:rPr>
        <w:t xml:space="preserve">    @ ^ means: restore CPSR from SPSR_svc (back to USR mode)</w:t>
      </w:r>
    </w:p>
    <w:p>
      <w:pPr>
        <w:pStyle w:val="Heading1"/>
      </w:pPr>
      <w:r>
        <w:t xml:space="preserve">Summary — Interview One-Liners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Topic</w:t>
            </w:r>
          </w:p>
        </w:tc>
        <w:tc>
          <w:tcPr>
            <w:tcW w:type="dxa" w:w="5800"/>
            <w:tcBorders>
              <w:top w:val="single" w:color="BDBDBD" w:sz="1"/>
              <w:left w:val="single" w:color="BDBDBD" w:sz="1"/>
              <w:bottom w:val="single" w:color="BDBDBD" w:sz="1"/>
              <w:right w:val="single" w:color="BDBDBD" w:sz="1"/>
            </w:tcBorders>
            <w:shd w:fill="1565C0" w:val="clear"/>
            <w:vAlign w:val="center"/>
          </w:tcPr>
          <w:p>
            <w:pPr>
              <w:jc w:val="center"/>
            </w:pPr>
            <w:r>
              <w:rPr>
                <w:rFonts w:ascii="Calibri" w:cs="Calibri" w:eastAsia="Calibri" w:hAnsi="Calibri"/>
                <w:b/>
                <w:bCs/>
                <w:color w:val="FFFFFF"/>
                <w:sz w:val="20"/>
                <w:szCs w:val="20"/>
              </w:rPr>
              <w:t xml:space="preserve">One-Liner for Interviews</w:t>
            </w:r>
          </w:p>
        </w:tc>
      </w:tr>
      <w:tr>
        <w:tc>
          <w:tcPr>
            <w:tcW w:type="dxa" w:w="3200"/>
            <w:tcBorders>
              <w:top w:val="single" w:color="BDBDBD" w:sz="1"/>
              <w:left w:val="single" w:color="BDBDBD" w:sz="1"/>
              <w:bottom w:val="single" w:color="BDBDBD" w:sz="1"/>
              <w:right w:val="single" w:color="BDBDBD" w:sz="1"/>
            </w:tcBorders>
            <w:shd w:fill="E3F2FD" w:val="clear"/>
          </w:tcPr>
          <w:p>
            <w:r>
              <w:rPr>
                <w:rFonts w:ascii="Calibri" w:cs="Calibri" w:eastAsia="Calibri" w:hAnsi="Calibri"/>
                <w:b/>
                <w:bCs/>
                <w:sz w:val="20"/>
                <w:szCs w:val="20"/>
              </w:rPr>
              <w:t xml:space="preserve">IOMMU vs SMMU</w:t>
            </w:r>
          </w:p>
        </w:tc>
        <w:tc>
          <w:tcPr>
            <w:tcW w:type="dxa" w:w="5800"/>
            <w:tcBorders>
              <w:top w:val="single" w:color="BDBDBD" w:sz="1"/>
              <w:left w:val="single" w:color="BDBDBD" w:sz="1"/>
              <w:bottom w:val="single" w:color="BDBDBD" w:sz="1"/>
              <w:right w:val="single" w:color="BDBDBD" w:sz="1"/>
            </w:tcBorders>
            <w:shd w:fill="E3F2FD" w:val="clear"/>
          </w:tcPr>
          <w:p>
            <w:r>
              <w:rPr>
                <w:rFonts w:ascii="Calibri" w:cs="Calibri" w:eastAsia="Calibri" w:hAnsi="Calibri"/>
                <w:b w:val="false"/>
                <w:bCs w:val="false"/>
                <w:sz w:val="20"/>
                <w:szCs w:val="20"/>
              </w:rPr>
              <w:t xml:space="preserve">"IOMMU is the concept; SMMU is ARM's implementation. On Qualcomm, it's ARM MMU-500 (SMMUv2) or SMMUv3, providing per-device address space isolation via Stream IDs and Context Banks."</w:t>
            </w:r>
          </w:p>
        </w:tc>
      </w:tr>
      <w:tr>
        <w:tc>
          <w:tcPr>
            <w:tcW w:type="dxa" w:w="3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SMMUv2 vs SMMUv3</w:t>
            </w:r>
          </w:p>
        </w:tc>
        <w:tc>
          <w:tcPr>
            <w:tcW w:type="dxa" w:w="58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"SMMUv2 uses registers + context banks. SMMUv3 uses DRAM-based stream tables + command queues, adds PASID/SVA support, STALL model, and ATS/PRI for PCIe."</w:t>
            </w:r>
          </w:p>
        </w:tc>
      </w:tr>
      <w:tr>
        <w:tc>
          <w:tcPr>
            <w:tcW w:type="dxa" w:w="3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DMA with SMMU</w:t>
            </w:r>
          </w:p>
        </w:tc>
        <w:tc>
          <w:tcPr>
            <w:tcW w:type="dxa" w:w="58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"dma_alloc_coherent returns an IOVA, not a PA. The SMMU maps IOVA-&gt;PA. Device is confined to only the mapped IOVA space -- any stray DMA causes a context fault."</w:t>
            </w:r>
          </w:p>
        </w:tc>
      </w:tr>
      <w:tr>
        <w:tc>
          <w:tcPr>
            <w:tcW w:type="dxa" w:w="3200"/>
            <w:tcBorders>
              <w:top w:val="single" w:color="BDBDBD" w:sz="1"/>
              <w:left w:val="single" w:color="BDBDBD" w:sz="1"/>
              <w:bottom w:val="single" w:color="BDBDBD" w:sz="1"/>
              <w:right w:val="single" w:color="BDBDBD" w:sz="1"/>
            </w:tcBorders>
            <w:shd w:fill="E8F5E9" w:val="clear"/>
          </w:tcPr>
          <w:p>
            <w:r>
              <w:rPr>
                <w:rFonts w:ascii="Calibri" w:cs="Calibri" w:eastAsia="Calibri" w:hAnsi="Calibri"/>
                <w:b/>
                <w:bCs/>
                <w:sz w:val="20"/>
                <w:szCs w:val="20"/>
              </w:rPr>
              <w:t xml:space="preserve">SMMU Fault</w:t>
            </w:r>
          </w:p>
        </w:tc>
        <w:tc>
          <w:tcPr>
            <w:tcW w:type="dxa" w:w="5800"/>
            <w:tcBorders>
              <w:top w:val="single" w:color="BDBDBD" w:sz="1"/>
              <w:left w:val="single" w:color="BDBDBD" w:sz="1"/>
              <w:bottom w:val="single" w:color="BDBDBD" w:sz="1"/>
              <w:right w:val="single" w:color="BDBDBD" w:sz="1"/>
            </w:tcBorders>
            <w:shd w:fill="E8F5E9" w:val="clear"/>
          </w:tcPr>
          <w:p>
            <w:r>
              <w:rPr>
                <w:rFonts w:ascii="Calibri" w:cs="Calibri" w:eastAsia="Calibri" w:hAnsi="Calibri"/>
                <w:b w:val="false"/>
                <w:bCs w:val="false"/>
                <w:sz w:val="20"/>
                <w:szCs w:val="20"/>
              </w:rPr>
              <w:t xml:space="preserve">"Translation fault = IOVA not mapped. Permission fault = wrong R/W. SMMUv2 raises per-CB IRQ; Linux logs iova + SID + fsr in arm_smmu_context_fault()."</w:t>
            </w:r>
          </w:p>
        </w:tc>
      </w:tr>
      <w:tr>
        <w:tc>
          <w:tcPr>
            <w:tcW w:type="dxa" w:w="3200"/>
            <w:tcBorders>
              <w:top w:val="single" w:color="BDBDBD" w:sz="1"/>
              <w:left w:val="single" w:color="BDBDBD" w:sz="1"/>
              <w:bottom w:val="single" w:color="BDBDBD" w:sz="1"/>
              <w:right w:val="single" w:color="BDBDBD" w:sz="1"/>
            </w:tcBorders>
            <w:shd w:fill="FFFFFF" w:val="clear"/>
          </w:tcPr>
          <w:p>
            <w:r>
              <w:rPr>
                <w:rFonts w:ascii="Calibri" w:cs="Calibri" w:eastAsia="Calibri" w:hAnsi="Calibri"/>
                <w:b/>
                <w:bCs/>
                <w:sz w:val="20"/>
                <w:szCs w:val="20"/>
              </w:rPr>
              <w:t xml:space="preserve">SVC mode</w:t>
            </w:r>
          </w:p>
        </w:tc>
        <w:tc>
          <w:tcPr>
            <w:tcW w:type="dxa" w:w="5800"/>
            <w:tcBorders>
              <w:top w:val="single" w:color="BDBDBD" w:sz="1"/>
              <w:left w:val="single" w:color="BDBDBD" w:sz="1"/>
              <w:bottom w:val="single" w:color="BDBDBD" w:sz="1"/>
              <w:right w:val="single" w:color="BDBDBD" w:sz="1"/>
            </w:tcBorders>
            <w:shd w:fill="FFFFFF" w:val="clear"/>
          </w:tcPr>
          <w:p>
            <w:r>
              <w:rPr>
                <w:rFonts w:ascii="Calibri" w:cs="Calibri" w:eastAsia="Calibri" w:hAnsi="Calibri"/>
                <w:b w:val="false"/>
                <w:bCs w:val="false"/>
                <w:sz w:val="20"/>
                <w:szCs w:val="20"/>
              </w:rPr>
              <w:t xml:space="preserve">"SVC is entered by the SVC instruction. It has banked SP_svc, LR_svc, and SPSR_svc. The kernel runs here. LR_svc must be pushed before nested SVC calls."</w:t>
            </w:r>
          </w:p>
        </w:tc>
      </w:tr>
      <w:tr>
        <w:tc>
          <w:tcPr>
            <w:tcW w:type="dxa" w:w="3200"/>
            <w:tcBorders>
              <w:top w:val="single" w:color="BDBDBD" w:sz="1"/>
              <w:left w:val="single" w:color="BDBDBD" w:sz="1"/>
              <w:bottom w:val="single" w:color="BDBDBD" w:sz="1"/>
              <w:right w:val="single" w:color="BDBDBD" w:sz="1"/>
            </w:tcBorders>
            <w:shd w:fill="F5F5F5" w:val="clear"/>
          </w:tcPr>
          <w:p>
            <w:r>
              <w:rPr>
                <w:rFonts w:ascii="Calibri" w:cs="Calibri" w:eastAsia="Calibri" w:hAnsi="Calibri"/>
                <w:b/>
                <w:bCs/>
                <w:sz w:val="20"/>
                <w:szCs w:val="20"/>
              </w:rPr>
              <w:t xml:space="preserve">SYS mode</w:t>
            </w:r>
          </w:p>
        </w:tc>
        <w:tc>
          <w:tcPr>
            <w:tcW w:type="dxa" w:w="5800"/>
            <w:tcBorders>
              <w:top w:val="single" w:color="BDBDBD" w:sz="1"/>
              <w:left w:val="single" w:color="BDBDBD" w:sz="1"/>
              <w:bottom w:val="single" w:color="BDBDBD" w:sz="1"/>
              <w:right w:val="single" w:color="BDBDBD" w:sz="1"/>
            </w:tcBorders>
            <w:shd w:fill="F5F5F5" w:val="clear"/>
          </w:tcPr>
          <w:p>
            <w:r>
              <w:rPr>
                <w:rFonts w:ascii="Calibri" w:cs="Calibri" w:eastAsia="Calibri" w:hAnsi="Calibri"/>
                <w:b w:val="false"/>
                <w:bCs w:val="false"/>
                <w:sz w:val="20"/>
                <w:szCs w:val="20"/>
              </w:rPr>
              <w:t xml:space="preserve">"SYS mode is privileged but shares USR register set (no banking). Only entered via software. Used when kernel needs direct access to user-mode SP/LR for signal frame setup or context switch."</w:t>
            </w:r>
          </w:p>
        </w:tc>
      </w:tr>
      <w:tr>
        <w:tc>
          <w:tcPr>
            <w:tcW w:type="dxa" w:w="3200"/>
            <w:tcBorders>
              <w:top w:val="single" w:color="BDBDBD" w:sz="1"/>
              <w:left w:val="single" w:color="BDBDBD" w:sz="1"/>
              <w:bottom w:val="single" w:color="BDBDBD" w:sz="1"/>
              <w:right w:val="single" w:color="BDBDBD" w:sz="1"/>
            </w:tcBorders>
            <w:shd w:fill="E3F2FD" w:val="clear"/>
          </w:tcPr>
          <w:p>
            <w:r>
              <w:rPr>
                <w:rFonts w:ascii="Calibri" w:cs="Calibri" w:eastAsia="Calibri" w:hAnsi="Calibri"/>
                <w:b/>
                <w:bCs/>
                <w:sz w:val="20"/>
                <w:szCs w:val="20"/>
              </w:rPr>
              <w:t xml:space="preserve">SYS vs SVC</w:t>
            </w:r>
          </w:p>
        </w:tc>
        <w:tc>
          <w:tcPr>
            <w:tcW w:type="dxa" w:w="5800"/>
            <w:tcBorders>
              <w:top w:val="single" w:color="BDBDBD" w:sz="1"/>
              <w:left w:val="single" w:color="BDBDBD" w:sz="1"/>
              <w:bottom w:val="single" w:color="BDBDBD" w:sz="1"/>
              <w:right w:val="single" w:color="BDBDBD" w:sz="1"/>
            </w:tcBorders>
            <w:shd w:fill="E3F2FD" w:val="clear"/>
          </w:tcPr>
          <w:p>
            <w:r>
              <w:rPr>
                <w:rFonts w:ascii="Calibri" w:cs="Calibri" w:eastAsia="Calibri" w:hAnsi="Calibri"/>
                <w:b w:val="false"/>
                <w:bCs w:val="false"/>
                <w:sz w:val="20"/>
                <w:szCs w:val="20"/>
              </w:rPr>
              <w:t xml:space="preserve">"Both are privileged. SVC has banked SP+LR+SPSR; SYS has none. SVC entered by SVC instruction; SYS only by MSR. SYS sees user-mode SP/LR directly -- that is its only advantage."</w:t>
            </w:r>
          </w:p>
        </w:tc>
      </w:tr>
    </w:tbl>
    <w:p>
      <w:pPr>
        <w:spacing w:after="0" w:before="160"/>
      </w:pPr>
      <w:r>
        <w:t xml:space="preserve"/>
      </w:r>
    </w:p>
    <w:p>
      <w:pPr>
        <w:pStyle w:val="Note"/>
      </w:pPr>
      <w:r>
        <w:t xml:space="preserve">⚠️  Continue to review: Linux arm-smmu.c and arm-smmu-v3.c source code in Linux kernel tree. Run "grep -r SMMU drivers/iommu/arm/" to trace the full call chain from dma_alloc_coherent() to SMMU page table setup.</w:t>
      </w:r>
    </w:p>
    <w:p>
      <w:pPr>
        <w:spacing w:after="0" w:before="160"/>
      </w:pPr>
      <w:r>
        <w:t xml:space="preserve"/>
      </w:r>
    </w:p>
    <w:p>
      <w:pPr>
        <w:spacing w:after="100" w:before="200"/>
        <w:jc w:val="center"/>
      </w:pPr>
      <w:r>
        <w:rPr>
          <w:b/>
          <w:bCs/>
          <w:color w:val="0D47A1"/>
          <w:sz w:val="26"/>
          <w:szCs w:val="26"/>
        </w:rPr>
        <w:t xml:space="preserve">— End of Part 3 —</w:t>
      </w:r>
    </w:p>
    <w:p>
      <w:pPr>
        <w:jc w:val="center"/>
      </w:pPr>
      <w:r>
        <w:rPr>
          <w:i/>
          <w:iCs/>
          <w:color w:val="546E7A"/>
          <w:sz w:val="20"/>
          <w:szCs w:val="20"/>
        </w:rPr>
        <w:t xml:space="preserve">Part 1: ARM Architecture &amp; Memory Management  |  Part 2: Drivers, Bring-Up &amp; Tools  |  Part 3: IOMMU/SMMU &amp; ARM Modes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2" w:space="4"/>
      </w:pBdr>
      <w:jc w:val="center"/>
    </w:pPr>
    <w:r>
      <w:rPr>
        <w:color w:val="546E7A"/>
        <w:sz w:val="18"/>
        <w:szCs w:val="18"/>
      </w:rPr>
      <w:t xml:space="preserve">Sandeep Kumar  |  Confidential Interview Preparation  |  Page </w:t>
    </w:r>
    <w:r>
      <w:rPr>
        <w:color w:val="546E7A"/>
        <w:sz w:val="18"/>
        <w:szCs w:val="18"/>
      </w:rPr>
      <w:fldChar w:fldCharType="begin"/>
      <w:instrText xml:space="preserve">PAGE</w:instrText>
      <w:fldChar w:fldCharType="separate"/>
      <w:fldChar w:fldCharType="end"/>
    </w:r>
    <w:r>
      <w:rPr>
        <w:color w:val="546E7A"/>
        <w:sz w:val="18"/>
        <w:szCs w:val="18"/>
      </w:rPr>
      <w:t xml:space="preserve"> of </w:t>
    </w:r>
    <w:r>
      <w:rPr>
        <w:color w:val="546E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2" w:space="4"/>
      </w:pBdr>
      <w:jc w:val="right"/>
    </w:pPr>
    <w:r>
      <w:rPr>
        <w:i/>
        <w:iCs/>
        <w:color w:val="546E7A"/>
        <w:sz w:val="18"/>
        <w:szCs w:val="18"/>
      </w:rPr>
      <w:t xml:space="preserve">Qualcomm Staff Engineer Interview Prep — Part 3: IOMMU/SMMU &amp; ARM Modes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Calibri" w:cs="Calibri" w:eastAsia="Calibri" w:hAnsi="Calibri"/>
      </w:rPr>
    </w:lvl>
    <w:lvl w:ilvl="1" w15:tentative="1">
      <w:start w:val="1"/>
      <w:numFmt w:val="bullet"/>
      <w:lvlText w:val="◦"/>
      <w:lvlJc w:val="left"/>
      <w:pPr>
        <w:ind w:left="1000" w:hanging="300"/>
      </w:pPr>
      <w:rPr>
        <w:rFonts w:ascii="Calibri" w:cs="Calibri" w:eastAsia="Calibri" w:hAnsi="Calibri"/>
      </w:r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abstractNum w:abstractNumId="6" w15:restartNumberingAfterBreak="0">
    <w:multiLevelType w:val="hybridMultilevel"/>
    <w:lvl w:ilvl="0" w15:tentative="1">
      <w:start w:val="1"/>
      <w:numFmt w:val="decimal"/>
      <w:lvlText w:val="%1."/>
      <w:lvlJc w:val="left"/>
      <w:pPr>
        <w:ind w:left="600" w:hanging="300"/>
      </w:pPr>
    </w:lvl>
  </w:abstractNum>
  <w:abstractNum w:abstractNumId="7"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160" w:before="200"/>
      <w:jc w:val="center"/>
    </w:pPr>
    <w:rPr>
      <w:rFonts w:ascii="Calibri" w:cs="Calibri" w:eastAsia="Calibri" w:hAnsi="Calibri"/>
      <w:b/>
      <w:bCs/>
      <w:color w:val="1A237E"/>
      <w:sz w:val="52"/>
      <w:szCs w:val="52"/>
    </w:rPr>
  </w:style>
  <w:style w:type="paragraph" w:styleId="SubTitle">
    <w:name w:val="SubTitle"/>
    <w:basedOn w:val="Normal"/>
    <w:qFormat/>
    <w:pPr>
      <w:spacing w:after="80" w:before="80"/>
      <w:jc w:val="center"/>
    </w:pPr>
    <w:rPr>
      <w:rFonts w:ascii="Calibri" w:cs="Calibri" w:eastAsia="Calibri" w:hAnsi="Calibri"/>
      <w:i/>
      <w:iCs/>
      <w:color w:val="37474F"/>
      <w:sz w:val="26"/>
      <w:szCs w:val="26"/>
    </w:rPr>
  </w:style>
  <w:style w:type="paragraph" w:styleId="PartLabel">
    <w:name w:val="PartLabel"/>
    <w:basedOn w:val="Normal"/>
    <w:qFormat/>
    <w:pPr>
      <w:spacing w:after="320" w:before="60"/>
      <w:jc w:val="center"/>
    </w:pPr>
    <w:rPr>
      <w:rFonts w:ascii="Calibri" w:cs="Calibri" w:eastAsia="Calibri" w:hAnsi="Calibri"/>
      <w:color w:val="546E7A"/>
      <w:sz w:val="22"/>
      <w:szCs w:val="22"/>
    </w:rPr>
  </w:style>
  <w:style w:type="paragraph" w:styleId="H1">
    <w:name w:val="Heading 1"/>
    <w:basedOn w:val="Normal"/>
    <w:next w:val="Normal"/>
    <w:qFormat/>
    <w:pPr>
      <w:pBdr>
        <w:bottom w:val="single" w:color="1565C0" w:sz="4" w:space="4"/>
      </w:pBdr>
      <w:spacing w:after="160" w:before="360"/>
      <w:outlineLvl w:val="0"/>
    </w:pPr>
    <w:rPr>
      <w:rFonts w:ascii="Calibri" w:cs="Calibri" w:eastAsia="Calibri" w:hAnsi="Calibri"/>
      <w:b/>
      <w:bCs/>
      <w:color w:val="0D47A1"/>
      <w:sz w:val="32"/>
      <w:szCs w:val="32"/>
    </w:rPr>
  </w:style>
  <w:style w:type="paragraph" w:styleId="H2">
    <w:name w:val="Heading 2"/>
    <w:basedOn w:val="Normal"/>
    <w:next w:val="Normal"/>
    <w:qFormat/>
    <w:pPr>
      <w:spacing w:after="120" w:before="280"/>
      <w:outlineLvl w:val="1"/>
    </w:pPr>
    <w:rPr>
      <w:rFonts w:ascii="Calibri" w:cs="Calibri" w:eastAsia="Calibri" w:hAnsi="Calibri"/>
      <w:b/>
      <w:bCs/>
      <w:color w:val="1565C0"/>
      <w:sz w:val="26"/>
      <w:szCs w:val="26"/>
    </w:rPr>
  </w:style>
  <w:style w:type="paragraph" w:styleId="H3">
    <w:name w:val="Heading 3"/>
    <w:basedOn w:val="Normal"/>
    <w:next w:val="Normal"/>
    <w:qFormat/>
    <w:pPr>
      <w:spacing w:after="80" w:before="200"/>
      <w:outlineLvl w:val="2"/>
    </w:pPr>
    <w:rPr>
      <w:rFonts w:ascii="Calibri" w:cs="Calibri" w:eastAsia="Calibri" w:hAnsi="Calibri"/>
      <w:b/>
      <w:bCs/>
      <w:color w:val="1976D2"/>
      <w:sz w:val="23"/>
      <w:szCs w:val="23"/>
    </w:rPr>
  </w:style>
  <w:style w:type="paragraph" w:styleId="H4">
    <w:name w:val="Heading 4"/>
    <w:basedOn w:val="Normal"/>
    <w:next w:val="Normal"/>
    <w:qFormat/>
    <w:pPr>
      <w:spacing w:after="60" w:before="160"/>
      <w:outlineLvl w:val="3"/>
    </w:pPr>
    <w:rPr>
      <w:rFonts w:ascii="Calibri" w:cs="Calibri" w:eastAsia="Calibri" w:hAnsi="Calibri"/>
      <w:b/>
      <w:bCs/>
      <w:i/>
      <w:iCs/>
      <w:color w:val="1E88E5"/>
      <w:sz w:val="22"/>
      <w:szCs w:val="22"/>
    </w:rPr>
  </w:style>
  <w:style w:type="paragraph" w:styleId="Body">
    <w:name w:val="Body"/>
    <w:basedOn w:val="Normal"/>
    <w:qFormat/>
    <w:pPr>
      <w:spacing w:after="120" w:line="288"/>
    </w:pPr>
    <w:rPr>
      <w:rFonts w:ascii="Calibri" w:cs="Calibri" w:eastAsia="Calibri" w:hAnsi="Calibri"/>
      <w:color w:val="212121"/>
      <w:sz w:val="22"/>
      <w:szCs w:val="22"/>
    </w:rPr>
  </w:style>
  <w:style w:type="paragraph" w:styleId="CodeBlock">
    <w:name w:val="CodeBlock"/>
    <w:basedOn w:val="Normal"/>
    <w:qFormat/>
    <w:pPr>
      <w:shd w:fill="F3F4F6" w:val="clear"/>
      <w:spacing w:after="80" w:before="80"/>
      <w:ind w:left="360"/>
    </w:pPr>
    <w:rPr>
      <w:rFonts w:ascii="Courier New" w:cs="Courier New" w:eastAsia="Courier New" w:hAnsi="Courier New"/>
      <w:color w:val="1A1A1A"/>
      <w:sz w:val="18"/>
      <w:szCs w:val="18"/>
    </w:rPr>
  </w:style>
  <w:style w:type="paragraph" w:styleId="ChainQ">
    <w:name w:val="ChainQ"/>
    <w:basedOn w:val="Normal"/>
    <w:qFormat/>
    <w:pPr>
      <w:spacing w:after="80" w:before="200"/>
    </w:pPr>
    <w:rPr>
      <w:rFonts w:ascii="Calibri" w:cs="Calibri" w:eastAsia="Calibri" w:hAnsi="Calibri"/>
      <w:b/>
      <w:bCs/>
      <w:color w:val="00695C"/>
      <w:sz w:val="22"/>
      <w:szCs w:val="22"/>
    </w:rPr>
  </w:style>
  <w:style w:type="paragraph" w:styleId="Note">
    <w:name w:val="Note"/>
    <w:basedOn w:val="Normal"/>
    <w:qFormat/>
    <w:pPr>
      <w:spacing w:after="80" w:before="80"/>
      <w:ind w:left="360"/>
    </w:pPr>
    <w:rPr>
      <w:rFonts w:ascii="Calibri" w:cs="Calibri" w:eastAsia="Calibri" w:hAnsi="Calibri"/>
      <w:i/>
      <w:iCs/>
      <w:color w:val="4527A0"/>
      <w:sz w:val="20"/>
      <w:szCs w:val="20"/>
    </w:rPr>
  </w:style>
  <w:style w:type="character" w:styleId="CodeInline">
    <w:name w:val="CodeInline"/>
    <w:uiPriority w:val="99"/>
    <w:unhideWhenUsed/>
    <w:rPr>
      <w:rFonts w:ascii="Courier New" w:cs="Courier New" w:eastAsia="Courier New" w:hAnsi="Courier New"/>
      <w:color w:val="880E4F"/>
      <w:sz w:val="20"/>
      <w:szCs w:val="20"/>
      <w:shd w:fill="FCE4EC" w:val="clear"/>
    </w:rPr>
  </w:style>
  <w:style w:type="character" w:styleId="KeyTerm">
    <w:name w:val="KeyTerm"/>
    <w:uiPriority w:val="99"/>
    <w:unhideWhenUsed/>
    <w:rPr>
      <w:b/>
      <w:bCs/>
      <w:color w:val="0D47A1"/>
    </w:rPr>
  </w:style>
  <w:style w:type="character" w:styleId="Highlight">
    <w:name w:val="Highlight"/>
    <w:uiPriority w:val="99"/>
    <w:unhideWhenUsed/>
    <w:rPr>
      <w:b/>
      <w:bCs/>
      <w:color w:val="B71C1C"/>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81A574-20BE-4B58-A856-5F70C24B8269}">
  <we:reference id="2f33f607-97c7-4595-bf11-f05b1ebfa89c" version="1.0.1.8" store="EXCatalog" storeType="EXCatalog"/>
  <we:alternateReferences/>
  <we:properties>
    <we:property name="Office.AutoShowTaskpaneWithDocument" value="true"/>
    <we:property name="conversationId" value="&quot;4d45b9bb-7ac4-411d-8aab-249713a73b0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2026-05-14T20:28:30.461Z</dcterms:created>
  <dcterms:modified xsi:type="dcterms:W3CDTF">2026-05-14T20:28:30.468Z</dcterms:modified>
</cp:coreProperties>
</file>

<file path=docProps/custom.xml><?xml version="1.0" encoding="utf-8"?>
<Properties xmlns="http://schemas.openxmlformats.org/officeDocument/2006/custom-properties" xmlns:vt="http://schemas.openxmlformats.org/officeDocument/2006/docPropsVTypes"/>
</file>