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639" w:rsidRPr="006A5179" w:rsidRDefault="00C52639" w:rsidP="0033466D">
      <w:pPr>
        <w:rPr>
          <w:rFonts w:ascii="Times New Roman" w:hAnsi="Times New Roman"/>
          <w:b/>
          <w:sz w:val="32"/>
          <w:szCs w:val="28"/>
        </w:rPr>
      </w:pPr>
      <w:r w:rsidRPr="006A5179">
        <w:rPr>
          <w:rFonts w:ascii="Times New Roman" w:hAnsi="Times New Roman"/>
          <w:b/>
          <w:sz w:val="32"/>
          <w:szCs w:val="28"/>
        </w:rPr>
        <w:t xml:space="preserve">     Модуль 1. </w:t>
      </w:r>
    </w:p>
    <w:p w:rsidR="00C52639" w:rsidRDefault="00C52639" w:rsidP="00C906E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</w:t>
      </w:r>
      <w:r w:rsidR="00C906EB">
        <w:rPr>
          <w:rFonts w:ascii="Times New Roman" w:hAnsi="Times New Roman"/>
          <w:sz w:val="28"/>
          <w:szCs w:val="28"/>
        </w:rPr>
        <w:t xml:space="preserve">: </w:t>
      </w:r>
      <w:r w:rsidRPr="00B27350">
        <w:rPr>
          <w:rFonts w:ascii="Times New Roman" w:hAnsi="Times New Roman"/>
          <w:b/>
          <w:sz w:val="36"/>
          <w:szCs w:val="36"/>
        </w:rPr>
        <w:t>«Теория политики</w:t>
      </w:r>
      <w:r>
        <w:rPr>
          <w:rFonts w:ascii="Times New Roman" w:hAnsi="Times New Roman"/>
          <w:b/>
          <w:sz w:val="36"/>
          <w:szCs w:val="36"/>
        </w:rPr>
        <w:t>: сущность, содержание, функции</w:t>
      </w:r>
      <w:r w:rsidRPr="00B27350">
        <w:rPr>
          <w:rFonts w:ascii="Times New Roman" w:hAnsi="Times New Roman"/>
          <w:b/>
          <w:sz w:val="36"/>
          <w:szCs w:val="36"/>
        </w:rPr>
        <w:t>»</w:t>
      </w:r>
      <w:r>
        <w:rPr>
          <w:rFonts w:ascii="Times New Roman" w:hAnsi="Times New Roman"/>
          <w:sz w:val="28"/>
          <w:szCs w:val="28"/>
        </w:rPr>
        <w:t xml:space="preserve">   </w:t>
      </w:r>
    </w:p>
    <w:p w:rsidR="00C52639" w:rsidRDefault="00C52639" w:rsidP="0033466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Позиция 1. Происхождение и сущность политики.                       </w:t>
      </w:r>
    </w:p>
    <w:p w:rsidR="00C52639" w:rsidRDefault="00C52639" w:rsidP="0033466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Позиция 2. Структура политики.</w:t>
      </w:r>
    </w:p>
    <w:p w:rsidR="00C52639" w:rsidRDefault="00C52639" w:rsidP="00B2735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Позиция 3. Классификация политики и ее взаимосвязи с другими сферами                                общественной жизни.</w:t>
      </w:r>
    </w:p>
    <w:p w:rsidR="00C52639" w:rsidRDefault="00C52639" w:rsidP="00C906E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="00C906E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Слово «политика» весьма широко используется нами в обыденной речи, и</w:t>
      </w:r>
      <w:r w:rsidR="00C906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казалось бы, его смысл интуитивно понятен</w:t>
      </w:r>
      <w:r w:rsidR="00C906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каждому. Однако, если</w:t>
      </w:r>
      <w:r w:rsidR="00C906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вдуматься несколько внимательнее, то мы сразу обнаружим весьма существенные различия в смыслах, вкладываемых в это слово в зависимости от контекста.</w:t>
      </w:r>
    </w:p>
    <w:p w:rsidR="00C52639" w:rsidRDefault="00C52639" w:rsidP="00C906EB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Чаще всего политикой называют определенные программы действий властных структур, призванные решить те или иные проблемы,</w:t>
      </w:r>
      <w:r w:rsidR="00C906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стоящие  перед обществом. Но, как правило, вниманию общества предлагается не одна подобная программа, а несколько</w:t>
      </w:r>
      <w:r w:rsidR="00C906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весьма различающихся между собой проектов. И мы с легкостью называем политикой те действия различных политических сил, которые связаны с конкурентной борьбой по поводу принятия той или иной программы действий.</w:t>
      </w:r>
    </w:p>
    <w:p w:rsidR="00C52639" w:rsidRDefault="00C52639" w:rsidP="00C906EB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того, чтобы разобраться во множественности смыслов, вкладываемых в понятие «политика», стоит попытаться определить природу данного явлении или уточнить, где, когда и в связи с чем возникла политика.</w:t>
      </w:r>
    </w:p>
    <w:p w:rsidR="00C52639" w:rsidRDefault="00C52639" w:rsidP="00C906E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Рекомендованная литература </w:t>
      </w:r>
      <w:r w:rsidRPr="00B27350">
        <w:rPr>
          <w:rFonts w:ascii="Times New Roman" w:hAnsi="Times New Roman"/>
          <w:sz w:val="28"/>
          <w:szCs w:val="28"/>
        </w:rPr>
        <w:t>:</w:t>
      </w:r>
    </w:p>
    <w:p w:rsidR="00C52639" w:rsidRPr="00B27350" w:rsidRDefault="00C52639" w:rsidP="00B2735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1. </w:t>
      </w:r>
      <w:r w:rsidRPr="00B27350">
        <w:rPr>
          <w:rFonts w:ascii="Times New Roman" w:hAnsi="Times New Roman"/>
          <w:sz w:val="28"/>
          <w:szCs w:val="28"/>
        </w:rPr>
        <w:t xml:space="preserve">Ачкасов В.А Сравнительная политология : Учебник для бакалавров.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B27350">
        <w:rPr>
          <w:rFonts w:ascii="Times New Roman" w:hAnsi="Times New Roman"/>
          <w:sz w:val="28"/>
          <w:szCs w:val="28"/>
        </w:rPr>
        <w:t>М. , 2011.</w:t>
      </w:r>
    </w:p>
    <w:p w:rsidR="00C52639" w:rsidRDefault="00C52639" w:rsidP="007A70A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2. Политология : Учебное пособие. М. : МГТУ, 2014.</w:t>
      </w:r>
    </w:p>
    <w:p w:rsidR="00C52639" w:rsidRDefault="00C52639" w:rsidP="007A70A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3.</w:t>
      </w:r>
      <w:r w:rsidRPr="007A70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Политология : Краткий словарь основных терминов и понятий. М. : МГТУ, 2010.</w:t>
      </w:r>
    </w:p>
    <w:p w:rsidR="00C52639" w:rsidRPr="007A70A8" w:rsidRDefault="00C52639" w:rsidP="007A70A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4. Пугачев В.П., Соловьев А.И. Введение в политологию: Учебник. М. : МГТУ, 2010.</w:t>
      </w:r>
    </w:p>
    <w:p w:rsidR="00C906EB" w:rsidRDefault="00C906EB" w:rsidP="007B3F04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C52639" w:rsidRDefault="00C52639" w:rsidP="007B3F0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Позиция 1.Происхождение и сущность политики.</w:t>
      </w:r>
    </w:p>
    <w:p w:rsidR="00C52639" w:rsidRDefault="00C52639" w:rsidP="0033466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Политика как явление социальной жизни не является присущим человеческому обществу изначально. Первобытное (догосударственное) общество, существовавшее многие тысячелетия, было однородным. В нем не было политических учреждений и организаций, не было и политики. Неполитическими в государственном обществе были власть, а также такие социальные институты, как род, собрание всех взрослых членов рода и др. Усложнение общества по мере его развития, появление в нем противоречивых интересов обусловили возникновение государства и вместе с ним политики. Таким образов, политика своим происхождением обязана государству. Да и в буквальном переводе с греческого политика означает «то, что относится к государству». Аристотель в своем трактате о политике определил  ее как искусство управления государством, под которым в то время понималось государство-город (полис).</w:t>
      </w:r>
    </w:p>
    <w:p w:rsidR="00C52639" w:rsidRDefault="00C52639" w:rsidP="0033466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Современные ученые характеризуют политику как искусство возможного, подчеркивая ее реалистичность; как искусство компромиссов, обращая внимание на ее гибкость; как гармонию желаемого и объективно достижимого, делая акцент на ее эффективности и динамизме. Правда, в последние года в публичных выступлениях и печати употребляются и такие характеристики: «политика- грязное дело», «политика безнравственна» . Только в смутное время могли появиться подобные оценки. Политика по определению не может быть грязным и безнравственным делом. Таковыми бывают подчас цели и мотивы людей, которые путем популизма, обмана, хитрости получают доступ к активной политической деятельности, превращая тем самым политику в  политиканство. </w:t>
      </w:r>
    </w:p>
    <w:p w:rsidR="00C52639" w:rsidRDefault="00C52639" w:rsidP="0033466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По мере исторического развития общества, совершенствования демократии политическое пространство неуклонно расширяется. В наше время все взрослые граждане любой демократической страны являются субъектами политики, политических отношений. Они в качестве избирателей (электората) выражают свою волю на выборах, формируют институты власти, путем участия в референдумах принимают важнейшие политические решения, реализуют принадлежащие им политические права и свободы.</w:t>
      </w:r>
      <w:r>
        <w:rPr>
          <w:rFonts w:ascii="Times New Roman" w:hAnsi="Times New Roman"/>
          <w:sz w:val="28"/>
          <w:szCs w:val="28"/>
        </w:rPr>
        <w:br w:type="page"/>
      </w:r>
    </w:p>
    <w:p w:rsidR="00C52639" w:rsidRDefault="00086D0B" w:rsidP="0033466D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group id="_x0000_s1026" style="position:absolute;margin-left:-13.05pt;margin-top:-.05pt;width:459.75pt;height:334.55pt;z-index:1" coordorigin="1440,1133" coordsize="9195,6691">
            <v:rect id="_x0000_s1027" style="position:absolute;left:1440;top:1133;width:9195;height:675">
              <v:textbox style="mso-next-textbox:#_x0000_s1027">
                <w:txbxContent>
                  <w:p w:rsidR="00C52639" w:rsidRPr="00A34E3F" w:rsidRDefault="00C52639" w:rsidP="009456F4">
                    <w:pPr>
                      <w:jc w:val="center"/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</w:pPr>
                    <w:r w:rsidRPr="00A34E3F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ОСНОВНЫЕ ПАРАДИГМЫ (ПОДХОДЫ) ОБЪЯСНЕНИЯ ПОЛИТИКИ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6030;top:1808;width:1;height:4665" o:connectortype="straight"/>
            <v:rect id="_x0000_s1029" style="position:absolute;left:1440;top:2063;width:4020;height:2595">
              <v:textbox style="mso-next-textbox:#_x0000_s1029">
                <w:txbxContent>
                  <w:p w:rsidR="00C52639" w:rsidRPr="00A34E3F" w:rsidRDefault="00C52639" w:rsidP="009456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u w:val="single"/>
                      </w:rPr>
                    </w:pPr>
                    <w:r w:rsidRPr="00A34E3F">
                      <w:rPr>
                        <w:rFonts w:ascii="Times New Roman" w:hAnsi="Times New Roman"/>
                        <w:sz w:val="28"/>
                        <w:szCs w:val="28"/>
                        <w:u w:val="single"/>
                      </w:rPr>
                      <w:t>Теологическая</w:t>
                    </w:r>
                  </w:p>
                  <w:p w:rsidR="00C52639" w:rsidRPr="00A34E3F" w:rsidRDefault="00C52639" w:rsidP="009456F4">
                    <w:pPr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A34E3F">
                      <w:rPr>
                        <w:rFonts w:ascii="Times New Roman" w:hAnsi="Times New Roman"/>
                        <w:sz w:val="28"/>
                        <w:szCs w:val="28"/>
                      </w:rPr>
                      <w:t>Сверхъестественная интерпретация политической власти</w:t>
                    </w:r>
                  </w:p>
                </w:txbxContent>
              </v:textbox>
            </v:rect>
            <v:rect id="_x0000_s1030" style="position:absolute;left:6585;top:2063;width:4050;height:2595">
              <v:textbox style="mso-next-textbox:#_x0000_s1030">
                <w:txbxContent>
                  <w:p w:rsidR="00C52639" w:rsidRPr="00A34E3F" w:rsidRDefault="00C52639" w:rsidP="009456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u w:val="single"/>
                      </w:rPr>
                    </w:pPr>
                    <w:r w:rsidRPr="00A34E3F">
                      <w:rPr>
                        <w:rFonts w:ascii="Times New Roman" w:hAnsi="Times New Roman"/>
                        <w:sz w:val="28"/>
                        <w:szCs w:val="28"/>
                        <w:u w:val="single"/>
                      </w:rPr>
                      <w:t>Социальная</w:t>
                    </w:r>
                  </w:p>
                  <w:p w:rsidR="00C52639" w:rsidRPr="00A34E3F" w:rsidRDefault="00C52639" w:rsidP="009456F4">
                    <w:pPr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A34E3F">
                      <w:rPr>
                        <w:rFonts w:ascii="Times New Roman" w:hAnsi="Times New Roman"/>
                        <w:sz w:val="28"/>
                        <w:szCs w:val="28"/>
                      </w:rPr>
                      <w:t>Политика характеризуется через воздействие других сфер общественной жизни, социокультурных свойств политического субъекта</w:t>
                    </w:r>
                  </w:p>
                </w:txbxContent>
              </v:textbox>
            </v:rect>
            <v:rect id="_x0000_s1031" style="position:absolute;left:1440;top:5109;width:4020;height:2715">
              <v:textbox style="mso-next-textbox:#_x0000_s1031">
                <w:txbxContent>
                  <w:p w:rsidR="00C52639" w:rsidRPr="00A34E3F" w:rsidRDefault="00C52639" w:rsidP="009456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u w:val="single"/>
                      </w:rPr>
                    </w:pPr>
                    <w:r w:rsidRPr="00A34E3F">
                      <w:rPr>
                        <w:rFonts w:ascii="Times New Roman" w:hAnsi="Times New Roman"/>
                        <w:sz w:val="28"/>
                        <w:szCs w:val="28"/>
                        <w:u w:val="single"/>
                      </w:rPr>
                      <w:t>Натуралистическая</w:t>
                    </w:r>
                  </w:p>
                  <w:p w:rsidR="00C52639" w:rsidRDefault="00C52639" w:rsidP="009456F4">
                    <w:pPr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A34E3F">
                      <w:rPr>
                        <w:rFonts w:ascii="Times New Roman" w:hAnsi="Times New Roman"/>
                        <w:sz w:val="28"/>
                        <w:szCs w:val="28"/>
                      </w:rPr>
                      <w:t>Природа политики вытекает из влияния:</w:t>
                    </w:r>
                  </w:p>
                  <w:p w:rsidR="00C52639" w:rsidRDefault="00C52639" w:rsidP="009456F4">
                    <w:pPr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- внешней природной среды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br/>
                      <w:t>- свойств живой природы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br/>
                      <w:t>- качеств самого человека</w:t>
                    </w:r>
                  </w:p>
                  <w:p w:rsidR="00C52639" w:rsidRPr="00A34E3F" w:rsidRDefault="00C52639" w:rsidP="009456F4">
                    <w:pPr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_x0000_s1032" style="position:absolute;left:6585;top:5109;width:4050;height:2715">
              <v:textbox style="mso-next-textbox:#_x0000_s1032">
                <w:txbxContent>
                  <w:p w:rsidR="00C52639" w:rsidRPr="00A34E3F" w:rsidRDefault="00C52639" w:rsidP="009456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u w:val="single"/>
                      </w:rPr>
                    </w:pPr>
                    <w:r w:rsidRPr="00A34E3F">
                      <w:rPr>
                        <w:rFonts w:ascii="Times New Roman" w:hAnsi="Times New Roman"/>
                        <w:sz w:val="28"/>
                        <w:szCs w:val="28"/>
                        <w:u w:val="single"/>
                      </w:rPr>
                      <w:t>Рационально-критическая</w:t>
                    </w:r>
                  </w:p>
                  <w:p w:rsidR="00C52639" w:rsidRPr="00A34E3F" w:rsidRDefault="00C52639" w:rsidP="009456F4">
                    <w:pPr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A34E3F">
                      <w:rPr>
                        <w:rFonts w:ascii="Times New Roman" w:hAnsi="Times New Roman"/>
                        <w:sz w:val="28"/>
                        <w:szCs w:val="28"/>
                      </w:rPr>
                      <w:t>Политика объясняет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ся</w:t>
                    </w:r>
                    <w:r w:rsidRPr="00A34E3F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не внешними по отношению к ней факторами, а ее внутренними причинами, свойствами, элементами</w:t>
                    </w:r>
                  </w:p>
                </w:txbxContent>
              </v:textbox>
            </v:rect>
            <v:shape id="_x0000_s1033" type="#_x0000_t32" style="position:absolute;left:5460;top:3488;width:570;height:0;flip:x" o:connectortype="straight">
              <v:stroke endarrow="block"/>
            </v:shape>
            <v:shape id="_x0000_s1034" type="#_x0000_t32" style="position:absolute;left:6030;top:3488;width:555;height:0" o:connectortype="straight">
              <v:stroke endarrow="block"/>
            </v:shape>
            <v:shape id="_x0000_s1035" type="#_x0000_t32" style="position:absolute;left:5460;top:6473;width:570;height:0;flip:x" o:connectortype="straight">
              <v:stroke endarrow="block"/>
            </v:shape>
            <v:shape id="_x0000_s1036" type="#_x0000_t32" style="position:absolute;left:6031;top:6473;width:555;height:0" o:connectortype="straight">
              <v:stroke endarrow="block"/>
            </v:shape>
          </v:group>
        </w:pict>
      </w:r>
    </w:p>
    <w:p w:rsidR="00C52639" w:rsidRDefault="00C52639" w:rsidP="0033466D">
      <w:pPr>
        <w:rPr>
          <w:rFonts w:ascii="Times New Roman" w:hAnsi="Times New Roman"/>
          <w:sz w:val="28"/>
          <w:szCs w:val="28"/>
        </w:rPr>
      </w:pPr>
    </w:p>
    <w:p w:rsidR="00C52639" w:rsidRDefault="00C52639" w:rsidP="0033466D">
      <w:pPr>
        <w:rPr>
          <w:rFonts w:ascii="Times New Roman" w:hAnsi="Times New Roman"/>
          <w:sz w:val="28"/>
          <w:szCs w:val="28"/>
        </w:rPr>
      </w:pPr>
    </w:p>
    <w:p w:rsidR="00C52639" w:rsidRDefault="00C52639" w:rsidP="0033466D">
      <w:pPr>
        <w:rPr>
          <w:rFonts w:ascii="Times New Roman" w:hAnsi="Times New Roman"/>
          <w:sz w:val="28"/>
          <w:szCs w:val="28"/>
        </w:rPr>
      </w:pPr>
    </w:p>
    <w:p w:rsidR="00C52639" w:rsidRDefault="00C52639" w:rsidP="0033466D">
      <w:pPr>
        <w:rPr>
          <w:rFonts w:ascii="Times New Roman" w:hAnsi="Times New Roman"/>
          <w:sz w:val="28"/>
          <w:szCs w:val="28"/>
        </w:rPr>
      </w:pPr>
    </w:p>
    <w:p w:rsidR="00C52639" w:rsidRDefault="00C52639" w:rsidP="0033466D">
      <w:pPr>
        <w:rPr>
          <w:rFonts w:ascii="Times New Roman" w:hAnsi="Times New Roman"/>
          <w:sz w:val="28"/>
          <w:szCs w:val="28"/>
        </w:rPr>
      </w:pPr>
    </w:p>
    <w:p w:rsidR="00C52639" w:rsidRDefault="00C52639" w:rsidP="0033466D">
      <w:pPr>
        <w:rPr>
          <w:rFonts w:ascii="Times New Roman" w:hAnsi="Times New Roman"/>
          <w:sz w:val="28"/>
          <w:szCs w:val="28"/>
        </w:rPr>
      </w:pPr>
    </w:p>
    <w:p w:rsidR="00C52639" w:rsidRDefault="00C52639" w:rsidP="0033466D">
      <w:pPr>
        <w:rPr>
          <w:rFonts w:ascii="Times New Roman" w:hAnsi="Times New Roman"/>
          <w:sz w:val="28"/>
          <w:szCs w:val="28"/>
        </w:rPr>
      </w:pPr>
    </w:p>
    <w:p w:rsidR="00C52639" w:rsidRDefault="00C52639" w:rsidP="0033466D">
      <w:pPr>
        <w:rPr>
          <w:rFonts w:ascii="Times New Roman" w:hAnsi="Times New Roman"/>
          <w:sz w:val="28"/>
          <w:szCs w:val="28"/>
        </w:rPr>
      </w:pPr>
    </w:p>
    <w:p w:rsidR="00C52639" w:rsidRDefault="00C52639" w:rsidP="0033466D">
      <w:pPr>
        <w:rPr>
          <w:rFonts w:ascii="Times New Roman" w:hAnsi="Times New Roman"/>
          <w:sz w:val="28"/>
          <w:szCs w:val="28"/>
        </w:rPr>
      </w:pPr>
    </w:p>
    <w:p w:rsidR="00C52639" w:rsidRDefault="00C52639" w:rsidP="0033466D">
      <w:pPr>
        <w:rPr>
          <w:rFonts w:ascii="Times New Roman" w:hAnsi="Times New Roman"/>
          <w:sz w:val="28"/>
          <w:szCs w:val="28"/>
        </w:rPr>
      </w:pPr>
    </w:p>
    <w:p w:rsidR="00C52639" w:rsidRDefault="00C52639" w:rsidP="0033466D">
      <w:pPr>
        <w:rPr>
          <w:rFonts w:ascii="Times New Roman" w:hAnsi="Times New Roman"/>
          <w:sz w:val="28"/>
          <w:szCs w:val="28"/>
        </w:rPr>
      </w:pPr>
    </w:p>
    <w:p w:rsidR="00C52639" w:rsidRDefault="00C52639" w:rsidP="0033466D">
      <w:pPr>
        <w:rPr>
          <w:rFonts w:ascii="Times New Roman" w:hAnsi="Times New Roman"/>
          <w:sz w:val="28"/>
          <w:szCs w:val="28"/>
        </w:rPr>
      </w:pPr>
    </w:p>
    <w:p w:rsidR="00C52639" w:rsidRDefault="00C52639" w:rsidP="0033466D">
      <w:pPr>
        <w:rPr>
          <w:rFonts w:ascii="Times New Roman" w:hAnsi="Times New Roman"/>
          <w:sz w:val="28"/>
          <w:szCs w:val="28"/>
        </w:rPr>
      </w:pPr>
    </w:p>
    <w:p w:rsidR="00C52639" w:rsidRPr="00FE2F54" w:rsidRDefault="00C52639" w:rsidP="0033466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Для более глубокого понимания проблем происхождения и сущности политики ответьте на следующие вопросы</w:t>
      </w:r>
      <w:r w:rsidRPr="00FE2F54">
        <w:rPr>
          <w:rFonts w:ascii="Times New Roman" w:hAnsi="Times New Roman"/>
          <w:sz w:val="28"/>
          <w:szCs w:val="28"/>
        </w:rPr>
        <w:t>:</w:t>
      </w:r>
    </w:p>
    <w:p w:rsidR="00C52639" w:rsidRDefault="00C52639" w:rsidP="00173823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Раскройте основные подходы, объясняющие происхождение политики.</w:t>
      </w:r>
    </w:p>
    <w:p w:rsidR="00C52639" w:rsidRDefault="00C52639" w:rsidP="001738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52639" w:rsidRDefault="00C52639" w:rsidP="00173823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Перечислите основные черты политики как общественного явления</w:t>
      </w:r>
    </w:p>
    <w:p w:rsidR="00C52639" w:rsidRDefault="00C52639" w:rsidP="001738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52639" w:rsidRDefault="00C52639" w:rsidP="001738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 w:rsidR="00C52639" w:rsidRPr="007B3F04" w:rsidRDefault="00C52639" w:rsidP="007B3F04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7B3F04">
        <w:rPr>
          <w:rFonts w:ascii="Times New Roman" w:hAnsi="Times New Roman"/>
          <w:sz w:val="28"/>
          <w:szCs w:val="28"/>
        </w:rPr>
        <w:lastRenderedPageBreak/>
        <w:t xml:space="preserve">Дайте различные варианты определения политики, объясните ее сущностные параметры. </w:t>
      </w:r>
    </w:p>
    <w:p w:rsidR="00C52639" w:rsidRDefault="00C52639" w:rsidP="001738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52639" w:rsidRDefault="00C52639" w:rsidP="007B3F0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Позиция 2. Структура политики.</w:t>
      </w:r>
    </w:p>
    <w:p w:rsidR="00C52639" w:rsidRDefault="00C52639" w:rsidP="001738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Современные концепции политики развиваются в русле таких доминирующих в последнее  время научных картин мира и способов его познания, как системная, где политика характеризуется как определенная система, состоящая из элементов, выполняющих определенные функции в рамках целого и обеспечивающих его жизнестойкость</w:t>
      </w:r>
      <w:r w:rsidRPr="002D628A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</w:rPr>
        <w:t>диатропическая, в рамках которой политическая реальность рассматривается как «ярмарка», «сад», где возникают флуктуации, объединение сил, что позволяет видеть политику многопланово, полицентрично, изменчиво; синергетическая, возникающая на стыке системной и диатропической картин мира и соответствующих им способов познания.</w:t>
      </w:r>
    </w:p>
    <w:p w:rsidR="00C52639" w:rsidRDefault="00C52639" w:rsidP="001738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С позиции системного похода политика предстает как относительно самостоятельная, открытая система, обладающая сложной, многоуровневой структурой, обеспечивающей ее целостность, устойчивое функционирование и взаимодействие с окружающей средой, обществом в целом, в единстве его других сфер: экономической, духовной и др.</w:t>
      </w:r>
    </w:p>
    <w:p w:rsidR="00C52639" w:rsidRDefault="00C52639" w:rsidP="001738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Основная заслуга системного подхода заключалась в том, что его применение положило начало четкой систематизации, упорядочению политической сферы.</w:t>
      </w:r>
    </w:p>
    <w:p w:rsidR="00C52639" w:rsidRDefault="00C52639" w:rsidP="001738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В самом общем виде политика есть человеческая деятельность, выражающаяся во взаимодействии между социальными общностями, классами, нациями, народами, государствами, гражданами и их объединениями по поводу политической власти, для улучшения условии жизни людей, обеспечения общественного и правового внутригосударственного и мирового порядка.</w:t>
      </w:r>
    </w:p>
    <w:p w:rsidR="00C52639" w:rsidRDefault="00C52639" w:rsidP="00173823">
      <w:pPr>
        <w:rPr>
          <w:rFonts w:ascii="Times New Roman" w:hAnsi="Times New Roman"/>
          <w:sz w:val="28"/>
          <w:szCs w:val="28"/>
        </w:rPr>
      </w:pPr>
    </w:p>
    <w:p w:rsidR="00C52639" w:rsidRPr="00173823" w:rsidRDefault="00C52639" w:rsidP="00173823">
      <w:pPr>
        <w:rPr>
          <w:rFonts w:ascii="Times New Roman" w:hAnsi="Times New Roman"/>
          <w:sz w:val="28"/>
          <w:szCs w:val="28"/>
        </w:rPr>
      </w:pPr>
    </w:p>
    <w:p w:rsidR="00C52639" w:rsidRDefault="00C52639" w:rsidP="00141A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52639" w:rsidRDefault="00086D0B" w:rsidP="00141A75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group id="_x0000_s1037" style="position:absolute;margin-left:-8.95pt;margin-top:27.95pt;width:471pt;height:474pt;z-index:2" coordorigin="1620,1594" coordsize="9420,9480">
            <v:rect id="_x0000_s1038" style="position:absolute;left:3675;top:1594;width:5175;height:735">
              <v:textbox>
                <w:txbxContent>
                  <w:p w:rsidR="00C52639" w:rsidRPr="00CB03E8" w:rsidRDefault="00C52639" w:rsidP="00CB03E8">
                    <w:pPr>
                      <w:jc w:val="center"/>
                      <w:rPr>
                        <w:rFonts w:ascii="Times New Roman" w:hAnsi="Times New Roman"/>
                        <w:b/>
                        <w:sz w:val="32"/>
                        <w:szCs w:val="32"/>
                      </w:rPr>
                    </w:pPr>
                    <w:r w:rsidRPr="00CB03E8">
                      <w:rPr>
                        <w:rFonts w:ascii="Times New Roman" w:hAnsi="Times New Roman"/>
                        <w:b/>
                        <w:sz w:val="32"/>
                        <w:szCs w:val="32"/>
                      </w:rPr>
                      <w:t>ПОЛИТИКА</w:t>
                    </w:r>
                  </w:p>
                </w:txbxContent>
              </v:textbox>
            </v:rect>
            <v:rect id="_x0000_s1039" style="position:absolute;left:1620;top:2059;width:9420;height:1260">
              <v:textbox>
                <w:txbxContent>
                  <w:p w:rsidR="00C52639" w:rsidRPr="00CB03E8" w:rsidRDefault="00C52639" w:rsidP="00CB03E8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CB03E8">
                      <w:rPr>
                        <w:rFonts w:ascii="Times New Roman" w:hAnsi="Times New Roman"/>
                        <w:sz w:val="28"/>
                        <w:szCs w:val="28"/>
                      </w:rPr>
                      <w:t>Деятельность в сфере отношений между большими социальными группами (классами, нациями, государствами) по поводу установления и функционирования политической власти в интересах реализации их общественно-значимых запросов и потребностей</w:t>
                    </w:r>
                  </w:p>
                </w:txbxContent>
              </v:textbox>
            </v:rect>
            <v:rect id="_x0000_s1040" style="position:absolute;left:1620;top:4204;width:2655;height:855">
              <v:textbox>
                <w:txbxContent>
                  <w:p w:rsidR="00C52639" w:rsidRPr="00600F4F" w:rsidRDefault="00C52639" w:rsidP="00CB03E8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600F4F">
                      <w:rPr>
                        <w:rFonts w:ascii="Times New Roman" w:hAnsi="Times New Roman"/>
                      </w:rPr>
                      <w:t>Сферы общественной жизни</w:t>
                    </w:r>
                  </w:p>
                </w:txbxContent>
              </v:textbox>
            </v:rect>
            <v:rect id="_x0000_s1041" style="position:absolute;left:8385;top:4204;width:2655;height:855">
              <v:textbox>
                <w:txbxContent>
                  <w:p w:rsidR="00C52639" w:rsidRDefault="00C52639" w:rsidP="00CB03E8">
                    <w:pPr>
                      <w:jc w:val="center"/>
                    </w:pPr>
                    <w:r>
                      <w:t>Субъекты политики</w:t>
                    </w:r>
                  </w:p>
                </w:txbxContent>
              </v:textbox>
            </v:rect>
            <v:rect id="_x0000_s1042" style="position:absolute;left:5040;top:4204;width:2655;height:855">
              <v:textbox>
                <w:txbxContent>
                  <w:p w:rsidR="00C52639" w:rsidRDefault="00C52639" w:rsidP="00CB03E8">
                    <w:pPr>
                      <w:jc w:val="center"/>
                    </w:pPr>
                    <w:r>
                      <w:t>Объекты воздействия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990;top:3416;width:5880;height:713" strokecolor="white">
              <v:textbox style="mso-next-textbox:#_x0000_s1043">
                <w:txbxContent>
                  <w:p w:rsidR="00C52639" w:rsidRPr="007B3F04" w:rsidRDefault="00C52639" w:rsidP="00CB03E8">
                    <w:pPr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</w:pPr>
                    <w:r w:rsidRPr="007B3F04"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t>ОСНОВАНИЯ КЛАССИФИКАЦИИ</w:t>
                    </w:r>
                  </w:p>
                </w:txbxContent>
              </v:textbox>
            </v:shape>
            <v:shape id="_x0000_s1044" type="#_x0000_t32" style="position:absolute;left:2955;top:3319;width:0;height:885" o:connectortype="straight">
              <v:stroke endarrow="block"/>
            </v:shape>
            <v:shape id="_x0000_s1045" type="#_x0000_t32" style="position:absolute;left:6360;top:3319;width:0;height:885" o:connectortype="straight">
              <v:stroke endarrow="block"/>
            </v:shape>
            <v:shape id="_x0000_s1046" type="#_x0000_t32" style="position:absolute;left:9870;top:3319;width:0;height:885" o:connectortype="straight">
              <v:stroke endarrow="block"/>
            </v:shape>
            <v:rect id="_x0000_s1047" style="position:absolute;left:1830;top:5464;width:2445;height:540">
              <v:textbox>
                <w:txbxContent>
                  <w:p w:rsidR="00C52639" w:rsidRPr="00600F4F" w:rsidRDefault="00C52639" w:rsidP="00CB03E8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600F4F">
                      <w:rPr>
                        <w:rFonts w:ascii="Times New Roman" w:hAnsi="Times New Roman"/>
                      </w:rPr>
                      <w:t>экономическая</w:t>
                    </w:r>
                  </w:p>
                </w:txbxContent>
              </v:textbox>
            </v:rect>
            <v:rect id="_x0000_s1048" style="position:absolute;left:1830;top:6319;width:2445;height:540">
              <v:textbox>
                <w:txbxContent>
                  <w:p w:rsidR="00C52639" w:rsidRPr="00600F4F" w:rsidRDefault="00C52639" w:rsidP="00CB03E8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600F4F">
                      <w:rPr>
                        <w:rFonts w:ascii="Times New Roman" w:hAnsi="Times New Roman"/>
                      </w:rPr>
                      <w:t>социальная</w:t>
                    </w:r>
                  </w:p>
                </w:txbxContent>
              </v:textbox>
            </v:rect>
            <v:rect id="_x0000_s1049" style="position:absolute;left:1830;top:7159;width:2445;height:540">
              <v:textbox>
                <w:txbxContent>
                  <w:p w:rsidR="00C52639" w:rsidRPr="00600F4F" w:rsidRDefault="00C52639" w:rsidP="00CB03E8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600F4F">
                      <w:rPr>
                        <w:rFonts w:ascii="Times New Roman" w:hAnsi="Times New Roman"/>
                      </w:rPr>
                      <w:t>национальная</w:t>
                    </w:r>
                  </w:p>
                </w:txbxContent>
              </v:textbox>
            </v:rect>
            <v:rect id="_x0000_s1050" style="position:absolute;left:1830;top:7999;width:2445;height:540">
              <v:textbox>
                <w:txbxContent>
                  <w:p w:rsidR="00C52639" w:rsidRPr="008001FB" w:rsidRDefault="00C52639" w:rsidP="00CB03E8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8001FB">
                      <w:rPr>
                        <w:rFonts w:ascii="Times New Roman" w:hAnsi="Times New Roman"/>
                      </w:rPr>
                      <w:t>научно - техническая</w:t>
                    </w:r>
                  </w:p>
                </w:txbxContent>
              </v:textbox>
            </v:rect>
            <v:rect id="_x0000_s1051" style="position:absolute;left:1830;top:8839;width:2445;height:540">
              <v:textbox>
                <w:txbxContent>
                  <w:p w:rsidR="00C52639" w:rsidRPr="008001FB" w:rsidRDefault="00C52639" w:rsidP="00CB03E8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8001FB">
                      <w:rPr>
                        <w:rFonts w:ascii="Times New Roman" w:hAnsi="Times New Roman"/>
                      </w:rPr>
                      <w:t>экологическая</w:t>
                    </w:r>
                  </w:p>
                </w:txbxContent>
              </v:textbox>
            </v:rect>
            <v:rect id="_x0000_s1052" style="position:absolute;left:1830;top:9679;width:2445;height:540">
              <v:textbox>
                <w:txbxContent>
                  <w:p w:rsidR="00C52639" w:rsidRPr="008001FB" w:rsidRDefault="00C52639" w:rsidP="00CB03E8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8001FB">
                      <w:rPr>
                        <w:rFonts w:ascii="Times New Roman" w:hAnsi="Times New Roman"/>
                      </w:rPr>
                      <w:t>культурная</w:t>
                    </w:r>
                  </w:p>
                </w:txbxContent>
              </v:textbox>
            </v:rect>
            <v:rect id="_x0000_s1053" style="position:absolute;left:1830;top:10534;width:2445;height:540">
              <v:textbox>
                <w:txbxContent>
                  <w:p w:rsidR="00C52639" w:rsidRPr="008001FB" w:rsidRDefault="00C52639" w:rsidP="00CB03E8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8001FB">
                      <w:rPr>
                        <w:rFonts w:ascii="Times New Roman" w:hAnsi="Times New Roman"/>
                      </w:rPr>
                      <w:t>военная</w:t>
                    </w:r>
                  </w:p>
                </w:txbxContent>
              </v:textbox>
            </v:rect>
            <v:shape id="_x0000_s1054" type="#_x0000_t32" style="position:absolute;left:1620;top:5059;width:0;height:5730" o:connectortype="straight"/>
            <v:shape id="_x0000_s1055" type="#_x0000_t32" style="position:absolute;left:1620;top:5704;width:210;height:0" o:connectortype="straight">
              <v:stroke endarrow="block"/>
            </v:shape>
            <v:shape id="_x0000_s1056" type="#_x0000_t32" style="position:absolute;left:1650;top:6589;width:210;height:0" o:connectortype="straight">
              <v:stroke endarrow="block"/>
            </v:shape>
            <v:shape id="_x0000_s1057" type="#_x0000_t32" style="position:absolute;left:1650;top:7444;width:210;height:0" o:connectortype="straight">
              <v:stroke endarrow="block"/>
            </v:shape>
            <v:shape id="_x0000_s1058" type="#_x0000_t32" style="position:absolute;left:1650;top:8269;width:210;height:0" o:connectortype="straight">
              <v:stroke endarrow="block"/>
            </v:shape>
            <v:shape id="_x0000_s1059" type="#_x0000_t32" style="position:absolute;left:1620;top:9109;width:210;height:0" o:connectortype="straight">
              <v:stroke endarrow="block"/>
            </v:shape>
            <v:shape id="_x0000_s1060" type="#_x0000_t32" style="position:absolute;left:1650;top:9964;width:210;height:0" o:connectortype="straight">
              <v:stroke endarrow="block"/>
            </v:shape>
            <v:shape id="_x0000_s1061" type="#_x0000_t32" style="position:absolute;left:1620;top:10789;width:210;height:0" o:connectortype="straight">
              <v:stroke endarrow="block"/>
            </v:shape>
            <v:rect id="_x0000_s1062" style="position:absolute;left:5250;top:5464;width:2445;height:540">
              <v:textbox>
                <w:txbxContent>
                  <w:p w:rsidR="00C52639" w:rsidRDefault="00C52639" w:rsidP="00CB03E8">
                    <w:pPr>
                      <w:jc w:val="center"/>
                    </w:pPr>
                    <w:r>
                      <w:t>внутренняя</w:t>
                    </w:r>
                  </w:p>
                </w:txbxContent>
              </v:textbox>
            </v:rect>
            <v:rect id="_x0000_s1063" style="position:absolute;left:5250;top:6319;width:2445;height:540">
              <v:textbox>
                <w:txbxContent>
                  <w:p w:rsidR="00C52639" w:rsidRDefault="00C52639" w:rsidP="00CB03E8">
                    <w:pPr>
                      <w:jc w:val="center"/>
                    </w:pPr>
                    <w:r>
                      <w:t>внешняя</w:t>
                    </w:r>
                  </w:p>
                </w:txbxContent>
              </v:textbox>
            </v:rect>
            <v:shape id="_x0000_s1064" type="#_x0000_t32" style="position:absolute;left:5040;top:5059;width:0;height:1530" o:connectortype="straight"/>
            <v:shape id="_x0000_s1065" type="#_x0000_t32" style="position:absolute;left:5040;top:5704;width:210;height:0" o:connectortype="straight">
              <v:stroke endarrow="block"/>
            </v:shape>
            <v:shape id="_x0000_s1066" type="#_x0000_t32" style="position:absolute;left:5040;top:6589;width:210;height:0" o:connectortype="straight">
              <v:stroke endarrow="block"/>
            </v:shape>
            <v:rect id="_x0000_s1067" style="position:absolute;left:8595;top:5464;width:2445;height:1710">
              <v:textbox>
                <w:txbxContent>
                  <w:p w:rsidR="00C52639" w:rsidRDefault="00C52639" w:rsidP="00CB03E8">
                    <w:pPr>
                      <w:jc w:val="center"/>
                    </w:pPr>
                    <w:r>
                      <w:t>Политика партий</w:t>
                    </w:r>
                  </w:p>
                </w:txbxContent>
              </v:textbox>
            </v:rect>
            <v:rect id="_x0000_s1068" style="position:absolute;left:8595;top:7399;width:2445;height:1710">
              <v:textbox>
                <w:txbxContent>
                  <w:p w:rsidR="00C52639" w:rsidRDefault="00C52639" w:rsidP="00CB03E8">
                    <w:pPr>
                      <w:jc w:val="center"/>
                    </w:pPr>
                    <w:r>
                      <w:t>Политика общественных организаций и движений</w:t>
                    </w:r>
                  </w:p>
                </w:txbxContent>
              </v:textbox>
            </v:rect>
            <v:rect id="_x0000_s1069" style="position:absolute;left:8595;top:9364;width:2445;height:1710">
              <v:textbox>
                <w:txbxContent>
                  <w:p w:rsidR="00C52639" w:rsidRDefault="00C52639" w:rsidP="00CB03E8">
                    <w:pPr>
                      <w:jc w:val="center"/>
                    </w:pPr>
                    <w:r>
                      <w:t>Государственная политика</w:t>
                    </w:r>
                  </w:p>
                </w:txbxContent>
              </v:textbox>
            </v:rect>
            <v:shape id="_x0000_s1070" type="#_x0000_t32" style="position:absolute;left:8385;top:5059;width:0;height:5160" o:connectortype="straight"/>
            <v:shape id="_x0000_s1071" type="#_x0000_t32" style="position:absolute;left:8385;top:5884;width:210;height:0" o:connectortype="straight">
              <v:stroke endarrow="block"/>
            </v:shape>
            <v:shape id="_x0000_s1072" type="#_x0000_t32" style="position:absolute;left:8385;top:8269;width:210;height:0" o:connectortype="straight">
              <v:stroke endarrow="block"/>
            </v:shape>
            <v:shape id="_x0000_s1073" type="#_x0000_t32" style="position:absolute;left:8385;top:10219;width:210;height:0" o:connectortype="straight">
              <v:stroke endarrow="block"/>
            </v:shape>
          </v:group>
        </w:pict>
      </w:r>
    </w:p>
    <w:p w:rsidR="00C52639" w:rsidRDefault="00C52639" w:rsidP="00141A75">
      <w:pPr>
        <w:rPr>
          <w:rFonts w:ascii="Times New Roman" w:hAnsi="Times New Roman"/>
          <w:sz w:val="28"/>
          <w:szCs w:val="28"/>
        </w:rPr>
      </w:pPr>
    </w:p>
    <w:p w:rsidR="00C52639" w:rsidRDefault="00C52639" w:rsidP="00141A75">
      <w:pPr>
        <w:rPr>
          <w:rFonts w:ascii="Times New Roman" w:hAnsi="Times New Roman"/>
          <w:sz w:val="28"/>
          <w:szCs w:val="28"/>
        </w:rPr>
      </w:pPr>
    </w:p>
    <w:p w:rsidR="00C52639" w:rsidRDefault="00C52639" w:rsidP="00141A75">
      <w:pPr>
        <w:rPr>
          <w:rFonts w:ascii="Times New Roman" w:hAnsi="Times New Roman"/>
          <w:sz w:val="28"/>
          <w:szCs w:val="28"/>
        </w:rPr>
      </w:pPr>
    </w:p>
    <w:p w:rsidR="00C52639" w:rsidRDefault="00C52639" w:rsidP="00141A75">
      <w:pPr>
        <w:rPr>
          <w:rFonts w:ascii="Times New Roman" w:hAnsi="Times New Roman"/>
          <w:sz w:val="28"/>
          <w:szCs w:val="28"/>
        </w:rPr>
      </w:pPr>
    </w:p>
    <w:p w:rsidR="00C52639" w:rsidRDefault="00C52639" w:rsidP="00141A75">
      <w:pPr>
        <w:rPr>
          <w:rFonts w:ascii="Times New Roman" w:hAnsi="Times New Roman"/>
          <w:sz w:val="28"/>
          <w:szCs w:val="28"/>
        </w:rPr>
      </w:pPr>
    </w:p>
    <w:p w:rsidR="00C52639" w:rsidRDefault="00C52639" w:rsidP="00141A75">
      <w:pPr>
        <w:rPr>
          <w:rFonts w:ascii="Times New Roman" w:hAnsi="Times New Roman"/>
          <w:sz w:val="28"/>
          <w:szCs w:val="28"/>
        </w:rPr>
      </w:pPr>
    </w:p>
    <w:p w:rsidR="00C52639" w:rsidRDefault="00C52639" w:rsidP="00141A75">
      <w:pPr>
        <w:rPr>
          <w:rFonts w:ascii="Times New Roman" w:hAnsi="Times New Roman"/>
          <w:sz w:val="28"/>
          <w:szCs w:val="28"/>
        </w:rPr>
      </w:pPr>
    </w:p>
    <w:p w:rsidR="00C52639" w:rsidRDefault="00C52639" w:rsidP="00141A75">
      <w:pPr>
        <w:rPr>
          <w:rFonts w:ascii="Times New Roman" w:hAnsi="Times New Roman"/>
          <w:sz w:val="28"/>
          <w:szCs w:val="28"/>
        </w:rPr>
      </w:pPr>
    </w:p>
    <w:p w:rsidR="00C52639" w:rsidRDefault="00C52639" w:rsidP="00141A75">
      <w:pPr>
        <w:rPr>
          <w:rFonts w:ascii="Times New Roman" w:hAnsi="Times New Roman"/>
          <w:sz w:val="28"/>
          <w:szCs w:val="28"/>
        </w:rPr>
      </w:pPr>
    </w:p>
    <w:p w:rsidR="00C52639" w:rsidRDefault="00C52639" w:rsidP="00141A75">
      <w:pPr>
        <w:rPr>
          <w:rFonts w:ascii="Times New Roman" w:hAnsi="Times New Roman"/>
          <w:sz w:val="28"/>
          <w:szCs w:val="28"/>
        </w:rPr>
      </w:pPr>
    </w:p>
    <w:p w:rsidR="00C52639" w:rsidRDefault="00C52639" w:rsidP="00141A75">
      <w:pPr>
        <w:rPr>
          <w:rFonts w:ascii="Times New Roman" w:hAnsi="Times New Roman"/>
          <w:sz w:val="28"/>
          <w:szCs w:val="28"/>
        </w:rPr>
      </w:pPr>
    </w:p>
    <w:p w:rsidR="00C52639" w:rsidRDefault="00C52639" w:rsidP="00141A75">
      <w:pPr>
        <w:rPr>
          <w:rFonts w:ascii="Times New Roman" w:hAnsi="Times New Roman"/>
          <w:sz w:val="28"/>
          <w:szCs w:val="28"/>
        </w:rPr>
      </w:pPr>
    </w:p>
    <w:p w:rsidR="00C52639" w:rsidRDefault="00C52639" w:rsidP="00141A75">
      <w:pPr>
        <w:rPr>
          <w:rFonts w:ascii="Times New Roman" w:hAnsi="Times New Roman"/>
          <w:sz w:val="28"/>
          <w:szCs w:val="28"/>
        </w:rPr>
      </w:pPr>
    </w:p>
    <w:p w:rsidR="00C52639" w:rsidRDefault="00C52639" w:rsidP="00141A75">
      <w:pPr>
        <w:rPr>
          <w:rFonts w:ascii="Times New Roman" w:hAnsi="Times New Roman"/>
          <w:sz w:val="28"/>
          <w:szCs w:val="28"/>
        </w:rPr>
      </w:pPr>
    </w:p>
    <w:p w:rsidR="00C52639" w:rsidRDefault="00C52639" w:rsidP="00141A75">
      <w:pPr>
        <w:rPr>
          <w:rFonts w:ascii="Times New Roman" w:hAnsi="Times New Roman"/>
          <w:sz w:val="28"/>
          <w:szCs w:val="28"/>
        </w:rPr>
      </w:pPr>
    </w:p>
    <w:p w:rsidR="00C52639" w:rsidRDefault="00C52639" w:rsidP="00141A75">
      <w:pPr>
        <w:rPr>
          <w:rFonts w:ascii="Times New Roman" w:hAnsi="Times New Roman"/>
          <w:sz w:val="28"/>
          <w:szCs w:val="28"/>
        </w:rPr>
      </w:pPr>
    </w:p>
    <w:p w:rsidR="00C52639" w:rsidRDefault="00C52639" w:rsidP="00141A75">
      <w:pPr>
        <w:rPr>
          <w:rFonts w:ascii="Times New Roman" w:hAnsi="Times New Roman"/>
          <w:sz w:val="28"/>
          <w:szCs w:val="28"/>
        </w:rPr>
      </w:pPr>
    </w:p>
    <w:p w:rsidR="00C52639" w:rsidRDefault="00C52639" w:rsidP="00141A75">
      <w:pPr>
        <w:rPr>
          <w:rFonts w:ascii="Times New Roman" w:hAnsi="Times New Roman"/>
          <w:sz w:val="28"/>
          <w:szCs w:val="28"/>
        </w:rPr>
      </w:pPr>
    </w:p>
    <w:p w:rsidR="00C52639" w:rsidRDefault="00C52639" w:rsidP="00141A75">
      <w:pPr>
        <w:rPr>
          <w:rFonts w:ascii="Times New Roman" w:hAnsi="Times New Roman"/>
          <w:sz w:val="28"/>
          <w:szCs w:val="28"/>
        </w:rPr>
      </w:pPr>
    </w:p>
    <w:p w:rsidR="00C52639" w:rsidRDefault="00C52639" w:rsidP="00141A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Изучив материал, попытайтесь ответить на следующие вопросы.</w:t>
      </w:r>
    </w:p>
    <w:p w:rsidR="00C52639" w:rsidRDefault="00C52639" w:rsidP="00141A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1.Почему политика носит системный характер?</w:t>
      </w:r>
    </w:p>
    <w:p w:rsidR="00C52639" w:rsidRDefault="00C52639" w:rsidP="00141A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</w:t>
      </w:r>
      <w:r>
        <w:rPr>
          <w:rFonts w:ascii="Times New Roman" w:hAnsi="Times New Roman"/>
          <w:sz w:val="28"/>
          <w:szCs w:val="28"/>
        </w:rPr>
        <w:lastRenderedPageBreak/>
        <w:t>____________________________________________________________________________________________________________________________________</w:t>
      </w:r>
    </w:p>
    <w:p w:rsidR="00C52639" w:rsidRDefault="00C52639" w:rsidP="00141A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2.Перечислите основные элементы структуры политики и раскройте  их содержание.</w:t>
      </w:r>
    </w:p>
    <w:p w:rsidR="00C52639" w:rsidRDefault="00C52639" w:rsidP="00141A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C52639" w:rsidRDefault="00C52639" w:rsidP="00141A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3.Как взаимосвязаны структурные элементы политики между собой?</w:t>
      </w:r>
    </w:p>
    <w:p w:rsidR="00C52639" w:rsidRDefault="00C52639" w:rsidP="00141A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C52639" w:rsidRDefault="00C52639" w:rsidP="00141A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Позиция 3.Классификация политики и ее взаимосвязь с другими сферами общественной жизни.   </w:t>
      </w:r>
    </w:p>
    <w:p w:rsidR="00C52639" w:rsidRDefault="00C52639" w:rsidP="00141A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Политика связана со всеми другими сферами общественной жизни и вплетена в них. Поэтому, когда встает вопрос о классификации политики, логично вспомнить о понимании общества как целостности, складывающейся из определенных подсистем и противопоставляющей себя другим подобным целостным системам.</w:t>
      </w:r>
    </w:p>
    <w:p w:rsidR="00C52639" w:rsidRDefault="00C52639" w:rsidP="00141A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В смысле противопоставления данного социального организма ему подобным политику традиционно подразделяют на внутреннюю и внешнюю. Основанием для классификации в этом случае выступает ее направленность. Политика, которая проводится в сфере отношений с другими подобными общностями ,  как правило, на межгосударственном уровне, называется </w:t>
      </w:r>
      <w:r w:rsidRPr="00E7573F">
        <w:rPr>
          <w:rFonts w:ascii="Times New Roman" w:hAnsi="Times New Roman"/>
          <w:b/>
          <w:sz w:val="28"/>
          <w:szCs w:val="28"/>
        </w:rPr>
        <w:t>внешней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 w:rsidRPr="00E7573F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политика, проводимая внутри сообщества, рассматривается как </w:t>
      </w:r>
      <w:r w:rsidRPr="00E7573F">
        <w:rPr>
          <w:rFonts w:ascii="Times New Roman" w:hAnsi="Times New Roman"/>
          <w:b/>
          <w:sz w:val="28"/>
          <w:szCs w:val="28"/>
        </w:rPr>
        <w:t>внутренняя</w:t>
      </w:r>
      <w:r>
        <w:rPr>
          <w:rFonts w:ascii="Times New Roman" w:hAnsi="Times New Roman"/>
          <w:sz w:val="28"/>
          <w:szCs w:val="28"/>
        </w:rPr>
        <w:t>. Подобное деление носит условный и относительный характер, так как внешняя и внутренняя политика тесно взаимосвязаны и активно влияют друг на друга. Внешние угрозы и вызовы порождают необходимость изменения внутренней политики и, наоборот, проблемы, возникающие внутри общества, часто требуют активных действий во внешней политике.</w:t>
      </w:r>
    </w:p>
    <w:p w:rsidR="00C52639" w:rsidRDefault="00C52639" w:rsidP="00141A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Внутренняя и внешняя политика проводится во всех основных сферах жизни общества, и по этому основанию обычно выделяют экономическую, социальную политику, а также политику в политической и духовной сферах.</w:t>
      </w:r>
    </w:p>
    <w:p w:rsidR="00C52639" w:rsidRDefault="00C52639" w:rsidP="00141A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Однако отраслевой принцип классификации страдает очень важным недостатком</w:t>
      </w:r>
      <w:r w:rsidRPr="003110F8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его трудно провести последовательно и строго. Например, </w:t>
      </w:r>
      <w:r w:rsidRPr="001F7B92">
        <w:rPr>
          <w:rFonts w:ascii="Times New Roman" w:hAnsi="Times New Roman"/>
          <w:b/>
          <w:sz w:val="28"/>
          <w:szCs w:val="28"/>
        </w:rPr>
        <w:lastRenderedPageBreak/>
        <w:t>научно-техническая политика</w:t>
      </w:r>
      <w:r>
        <w:rPr>
          <w:rFonts w:ascii="Times New Roman" w:hAnsi="Times New Roman"/>
          <w:sz w:val="28"/>
          <w:szCs w:val="28"/>
        </w:rPr>
        <w:t xml:space="preserve"> в силу комплексности проблем, решаемых в ее рамках, является частью экономической, социальной и политики в духовной сфере. </w:t>
      </w:r>
      <w:r w:rsidRPr="001F7B92">
        <w:rPr>
          <w:rFonts w:ascii="Times New Roman" w:hAnsi="Times New Roman"/>
          <w:b/>
          <w:sz w:val="28"/>
          <w:szCs w:val="28"/>
        </w:rPr>
        <w:t>Оборонная, экологическая и научно-техническая политика</w:t>
      </w:r>
      <w:r>
        <w:rPr>
          <w:rFonts w:ascii="Times New Roman" w:hAnsi="Times New Roman"/>
          <w:sz w:val="28"/>
          <w:szCs w:val="28"/>
        </w:rPr>
        <w:t xml:space="preserve"> выделяются в качестве особых видов политики на основе критерия общественной значимости решаемых в их рамках проблем.</w:t>
      </w:r>
    </w:p>
    <w:p w:rsidR="00C52639" w:rsidRDefault="00C52639" w:rsidP="00141A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Все виды политики реализуются на четырех основных уровнях</w:t>
      </w:r>
      <w:r w:rsidRPr="003110F8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местном, региональном, общенациональном и международном, и в этом смысле принято говорить о соответствующих видах политики.</w:t>
      </w:r>
    </w:p>
    <w:p w:rsidR="00C52639" w:rsidRDefault="00086D0B" w:rsidP="0033466D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group id="_x0000_s1074" style="position:absolute;margin-left:-11.55pt;margin-top:25.95pt;width:457.5pt;height:411.75pt;z-index:3" coordorigin="1845,2790" coordsize="9150,8235">
            <v:rect id="_x0000_s1075" style="position:absolute;left:1845;top:2940;width:2820;height:3825">
              <v:textbox style="mso-next-textbox:#_x0000_s1075">
                <w:txbxContent>
                  <w:p w:rsidR="00C52639" w:rsidRPr="00CB03E8" w:rsidRDefault="00C52639" w:rsidP="00CB03E8">
                    <w:pPr>
                      <w:jc w:val="center"/>
                      <w:rPr>
                        <w:rFonts w:ascii="Times New Roman" w:hAnsi="Times New Roman"/>
                        <w:u w:val="single"/>
                      </w:rPr>
                    </w:pPr>
                    <w:r w:rsidRPr="00CB03E8">
                      <w:rPr>
                        <w:rFonts w:ascii="Times New Roman" w:hAnsi="Times New Roman"/>
                        <w:u w:val="single"/>
                      </w:rPr>
                      <w:t>Политический интерес</w:t>
                    </w:r>
                  </w:p>
                  <w:p w:rsidR="00C52639" w:rsidRPr="00CB03E8" w:rsidRDefault="00C52639" w:rsidP="00CB03E8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CB03E8">
                      <w:rPr>
                        <w:rFonts w:ascii="Times New Roman" w:hAnsi="Times New Roman"/>
                      </w:rPr>
                      <w:t>Представляет собой внутренний, осознанный источник политического поведения, побуждающий людей к постановке определенных политических целей и осуществления конкретных политических действий по их достижении.</w:t>
                    </w:r>
                  </w:p>
                </w:txbxContent>
              </v:textbox>
            </v:rect>
            <v:rect id="_x0000_s1076" style="position:absolute;left:8175;top:2790;width:2820;height:3825">
              <v:textbox style="mso-next-textbox:#_x0000_s1076">
                <w:txbxContent>
                  <w:p w:rsidR="00C52639" w:rsidRPr="00CB03E8" w:rsidRDefault="00C52639" w:rsidP="00CB03E8">
                    <w:pPr>
                      <w:jc w:val="center"/>
                      <w:rPr>
                        <w:rFonts w:ascii="Times New Roman" w:hAnsi="Times New Roman"/>
                        <w:u w:val="single"/>
                      </w:rPr>
                    </w:pPr>
                    <w:r w:rsidRPr="00CB03E8">
                      <w:rPr>
                        <w:rFonts w:ascii="Times New Roman" w:hAnsi="Times New Roman"/>
                        <w:u w:val="single"/>
                      </w:rPr>
                      <w:t>Политические отношения</w:t>
                    </w:r>
                  </w:p>
                  <w:p w:rsidR="00C52639" w:rsidRPr="00CB03E8" w:rsidRDefault="00C52639" w:rsidP="00CB03E8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CB03E8">
                      <w:rPr>
                        <w:rFonts w:ascii="Times New Roman" w:hAnsi="Times New Roman"/>
                      </w:rPr>
                      <w:t>Выражающие устойчивый  характер взаимосвязей общественных групп между собой и институтами власти</w:t>
                    </w:r>
                  </w:p>
                </w:txbxContent>
              </v:textbox>
            </v:rect>
            <v:oval id="_x0000_s1077" style="position:absolute;left:4905;top:4335;width:3075;height:3060">
              <v:textbox style="mso-next-textbox:#_x0000_s1077">
                <w:txbxContent>
                  <w:p w:rsidR="00C52639" w:rsidRPr="00B96FCC" w:rsidRDefault="00C52639" w:rsidP="00CB03E8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</w:p>
                  <w:p w:rsidR="00C52639" w:rsidRPr="00B96FCC" w:rsidRDefault="00C52639" w:rsidP="00CB03E8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 w:rsidRPr="00B96FCC">
                      <w:rPr>
                        <w:b/>
                        <w:sz w:val="32"/>
                        <w:szCs w:val="32"/>
                      </w:rPr>
                      <w:t>Структура политики</w:t>
                    </w:r>
                  </w:p>
                </w:txbxContent>
              </v:textbox>
            </v:oval>
            <v:rect id="_x0000_s1078" style="position:absolute;left:1845;top:8040;width:2820;height:2985">
              <v:textbox style="mso-next-textbox:#_x0000_s1078">
                <w:txbxContent>
                  <w:p w:rsidR="00C52639" w:rsidRPr="00CB03E8" w:rsidRDefault="00C52639" w:rsidP="00CB03E8">
                    <w:pPr>
                      <w:jc w:val="center"/>
                      <w:rPr>
                        <w:rFonts w:ascii="Times New Roman" w:hAnsi="Times New Roman"/>
                        <w:u w:val="single"/>
                      </w:rPr>
                    </w:pPr>
                    <w:r w:rsidRPr="00CB03E8">
                      <w:rPr>
                        <w:rFonts w:ascii="Times New Roman" w:hAnsi="Times New Roman"/>
                        <w:u w:val="single"/>
                      </w:rPr>
                      <w:t>Политическая организация,</w:t>
                    </w:r>
                  </w:p>
                  <w:p w:rsidR="00C52639" w:rsidRPr="00CB03E8" w:rsidRDefault="00C52639" w:rsidP="00CB03E8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CB03E8">
                      <w:rPr>
                        <w:rFonts w:ascii="Times New Roman" w:hAnsi="Times New Roman"/>
                      </w:rPr>
                      <w:t>Отражающая роль институтов публичной власти как центров управления и регулирования общественными процессами</w:t>
                    </w:r>
                  </w:p>
                </w:txbxContent>
              </v:textbox>
            </v:rect>
            <v:rect id="_x0000_s1079" style="position:absolute;left:8175;top:8040;width:2820;height:2985">
              <v:textbox style="mso-next-textbox:#_x0000_s1079">
                <w:txbxContent>
                  <w:p w:rsidR="00C52639" w:rsidRPr="00CB03E8" w:rsidRDefault="00C52639" w:rsidP="00CB03E8">
                    <w:pPr>
                      <w:jc w:val="center"/>
                      <w:rPr>
                        <w:rFonts w:ascii="Times New Roman" w:hAnsi="Times New Roman"/>
                        <w:u w:val="single"/>
                      </w:rPr>
                    </w:pPr>
                    <w:r w:rsidRPr="00CB03E8">
                      <w:rPr>
                        <w:rFonts w:ascii="Times New Roman" w:hAnsi="Times New Roman"/>
                        <w:u w:val="single"/>
                      </w:rPr>
                      <w:t>Политическая деятельность,</w:t>
                    </w:r>
                  </w:p>
                  <w:p w:rsidR="00C52639" w:rsidRPr="00CB03E8" w:rsidRDefault="00C52639" w:rsidP="00CB03E8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CB03E8">
                      <w:rPr>
                        <w:rFonts w:ascii="Times New Roman" w:hAnsi="Times New Roman"/>
                      </w:rPr>
                      <w:t>Выступающая разновидностью социальной активности субъектов, действия которых выражают реализацию ими своих политических статусов</w:t>
                    </w:r>
                  </w:p>
                </w:txbxContent>
              </v:textbox>
            </v:rect>
            <v:rect id="_x0000_s1080" style="position:absolute;left:5070;top:8040;width:2820;height:2985">
              <v:textbox style="mso-next-textbox:#_x0000_s1080">
                <w:txbxContent>
                  <w:p w:rsidR="00C52639" w:rsidRPr="00CB03E8" w:rsidRDefault="00C52639" w:rsidP="00CB03E8">
                    <w:pPr>
                      <w:jc w:val="center"/>
                      <w:rPr>
                        <w:rFonts w:ascii="Times New Roman" w:hAnsi="Times New Roman"/>
                        <w:u w:val="single"/>
                      </w:rPr>
                    </w:pPr>
                    <w:r w:rsidRPr="00CB03E8">
                      <w:rPr>
                        <w:rFonts w:ascii="Times New Roman" w:hAnsi="Times New Roman"/>
                        <w:u w:val="single"/>
                      </w:rPr>
                      <w:t>Политическое сознание,</w:t>
                    </w:r>
                  </w:p>
                  <w:p w:rsidR="00C52639" w:rsidRPr="00CB03E8" w:rsidRDefault="00C52639" w:rsidP="00CB03E8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CB03E8">
                      <w:rPr>
                        <w:rFonts w:ascii="Times New Roman" w:hAnsi="Times New Roman"/>
                      </w:rPr>
                      <w:t>Характеризующее зависимость политической жизни от сознанного отношения людей к своим властнозначимым интересам</w:t>
                    </w:r>
                  </w:p>
                </w:txbxContent>
              </v:textbox>
            </v:rect>
            <v:shape id="_x0000_s1081" type="#_x0000_t32" style="position:absolute;left:4665;top:4830;width:405;height:345;flip:x y" o:connectortype="straight">
              <v:stroke endarrow="block"/>
            </v:shape>
            <v:shape id="_x0000_s1082" type="#_x0000_t32" style="position:absolute;left:7815;top:4830;width:360;height:345;flip:y" o:connectortype="straight">
              <v:stroke endarrow="block"/>
            </v:shape>
            <v:shape id="_x0000_s1083" type="#_x0000_t32" style="position:absolute;left:3315;top:6615;width:1755;height:1425;flip:x" o:connectortype="straight">
              <v:stroke endarrow="block"/>
            </v:shape>
            <v:shape id="_x0000_s1084" type="#_x0000_t32" style="position:absolute;left:6450;top:7395;width:15;height:645" o:connectortype="straight">
              <v:stroke endarrow="block"/>
            </v:shape>
            <v:shape id="_x0000_s1085" type="#_x0000_t32" style="position:absolute;left:7680;top:6765;width:2010;height:1275" o:connectortype="straight">
              <v:stroke endarrow="block"/>
            </v:shape>
          </v:group>
        </w:pict>
      </w:r>
    </w:p>
    <w:p w:rsidR="00C52639" w:rsidRDefault="00C526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52639" w:rsidRDefault="00C52639" w:rsidP="00FA2E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Для поверки знаний и их углубления по изучаемой проблеме сформулируйте ответы на следующие вопросы</w:t>
      </w:r>
      <w:r w:rsidRPr="001F7B92">
        <w:rPr>
          <w:rFonts w:ascii="Times New Roman" w:hAnsi="Times New Roman"/>
          <w:sz w:val="28"/>
          <w:szCs w:val="28"/>
        </w:rPr>
        <w:t>:</w:t>
      </w:r>
    </w:p>
    <w:p w:rsidR="00C52639" w:rsidRDefault="00C52639" w:rsidP="00FA2E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1.Каковы возможные варианты классификации политики как общественного явления</w:t>
      </w:r>
      <w:r w:rsidRPr="001F7B92">
        <w:rPr>
          <w:rFonts w:ascii="Times New Roman" w:hAnsi="Times New Roman"/>
          <w:sz w:val="28"/>
          <w:szCs w:val="28"/>
        </w:rPr>
        <w:t>?</w:t>
      </w:r>
    </w:p>
    <w:p w:rsidR="00C52639" w:rsidRDefault="00C52639" w:rsidP="00FA2E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52639" w:rsidRDefault="00C52639" w:rsidP="00FA2E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2.Определите место и роль политики в жизнедеятельности современного общества.</w:t>
      </w:r>
    </w:p>
    <w:p w:rsidR="00C52639" w:rsidRDefault="00C52639" w:rsidP="00FA2E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52639" w:rsidRDefault="00C52639" w:rsidP="00FA2E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3.Какова диалектика взаимосвязи политики с другими сверами общественной жизни</w:t>
      </w:r>
      <w:r w:rsidRPr="001F7B92">
        <w:rPr>
          <w:rFonts w:ascii="Times New Roman" w:hAnsi="Times New Roman"/>
          <w:sz w:val="28"/>
          <w:szCs w:val="28"/>
        </w:rPr>
        <w:t>?</w:t>
      </w:r>
    </w:p>
    <w:p w:rsidR="00C52639" w:rsidRDefault="00C52639" w:rsidP="00FA2E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52639" w:rsidRDefault="00C52639" w:rsidP="00FA2E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4.Назовите особенности политической сферы общественной жизни в условиях современной России.</w:t>
      </w:r>
    </w:p>
    <w:p w:rsidR="00C52639" w:rsidRDefault="00C52639" w:rsidP="00FA2E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52639" w:rsidRDefault="00C52639" w:rsidP="00FA2E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5.Дайте оценку современной внешней политике Российской Федерации и США.</w:t>
      </w:r>
    </w:p>
    <w:p w:rsidR="00C52639" w:rsidRDefault="00C52639" w:rsidP="00FA2E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52639" w:rsidRPr="0033466D" w:rsidRDefault="00C52639" w:rsidP="0033466D">
      <w:pPr>
        <w:rPr>
          <w:rFonts w:ascii="Times New Roman" w:hAnsi="Times New Roman"/>
          <w:sz w:val="28"/>
          <w:szCs w:val="28"/>
        </w:rPr>
      </w:pPr>
    </w:p>
    <w:sectPr w:rsidR="00C52639" w:rsidRPr="0033466D" w:rsidSect="007B3F04">
      <w:footerReference w:type="default" r:id="rId7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D0B" w:rsidRDefault="00086D0B" w:rsidP="00141A75">
      <w:pPr>
        <w:spacing w:after="0" w:line="240" w:lineRule="auto"/>
      </w:pPr>
      <w:r>
        <w:separator/>
      </w:r>
    </w:p>
  </w:endnote>
  <w:endnote w:type="continuationSeparator" w:id="0">
    <w:p w:rsidR="00086D0B" w:rsidRDefault="00086D0B" w:rsidP="0014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639" w:rsidRDefault="00C52639">
    <w:pPr>
      <w:pStyle w:val="a6"/>
      <w:jc w:val="right"/>
    </w:pPr>
    <w:r w:rsidRPr="007B3F04">
      <w:rPr>
        <w:rFonts w:ascii="Times New Roman" w:hAnsi="Times New Roman"/>
      </w:rPr>
      <w:fldChar w:fldCharType="begin"/>
    </w:r>
    <w:r w:rsidRPr="007B3F04">
      <w:rPr>
        <w:rFonts w:ascii="Times New Roman" w:hAnsi="Times New Roman"/>
      </w:rPr>
      <w:instrText xml:space="preserve"> PAGE   \* MERGEFORMAT </w:instrText>
    </w:r>
    <w:r w:rsidRPr="007B3F04">
      <w:rPr>
        <w:rFonts w:ascii="Times New Roman" w:hAnsi="Times New Roman"/>
      </w:rPr>
      <w:fldChar w:fldCharType="separate"/>
    </w:r>
    <w:r w:rsidR="00C906EB">
      <w:rPr>
        <w:rFonts w:ascii="Times New Roman" w:hAnsi="Times New Roman"/>
        <w:noProof/>
      </w:rPr>
      <w:t>2</w:t>
    </w:r>
    <w:r w:rsidRPr="007B3F04">
      <w:rPr>
        <w:rFonts w:ascii="Times New Roman" w:hAnsi="Times New Roman"/>
      </w:rPr>
      <w:fldChar w:fldCharType="end"/>
    </w:r>
  </w:p>
  <w:p w:rsidR="00C52639" w:rsidRDefault="00C5263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D0B" w:rsidRDefault="00086D0B" w:rsidP="00141A75">
      <w:pPr>
        <w:spacing w:after="0" w:line="240" w:lineRule="auto"/>
      </w:pPr>
      <w:r>
        <w:separator/>
      </w:r>
    </w:p>
  </w:footnote>
  <w:footnote w:type="continuationSeparator" w:id="0">
    <w:p w:rsidR="00086D0B" w:rsidRDefault="00086D0B" w:rsidP="00141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56BDC"/>
    <w:multiLevelType w:val="hybridMultilevel"/>
    <w:tmpl w:val="8FD441A0"/>
    <w:lvl w:ilvl="0" w:tplc="0419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">
    <w:nsid w:val="61026414"/>
    <w:multiLevelType w:val="hybridMultilevel"/>
    <w:tmpl w:val="98A4533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466D"/>
    <w:rsid w:val="00057ED5"/>
    <w:rsid w:val="0007744E"/>
    <w:rsid w:val="000777B9"/>
    <w:rsid w:val="00086D0B"/>
    <w:rsid w:val="000B596D"/>
    <w:rsid w:val="00141A75"/>
    <w:rsid w:val="00173823"/>
    <w:rsid w:val="001F7B92"/>
    <w:rsid w:val="002C55DF"/>
    <w:rsid w:val="002D3F0B"/>
    <w:rsid w:val="002D628A"/>
    <w:rsid w:val="003110F8"/>
    <w:rsid w:val="0033466D"/>
    <w:rsid w:val="00343E98"/>
    <w:rsid w:val="00363C96"/>
    <w:rsid w:val="00600F4F"/>
    <w:rsid w:val="006A5179"/>
    <w:rsid w:val="00794836"/>
    <w:rsid w:val="007A70A8"/>
    <w:rsid w:val="007B3F04"/>
    <w:rsid w:val="008001FB"/>
    <w:rsid w:val="009456F4"/>
    <w:rsid w:val="00A34E3F"/>
    <w:rsid w:val="00A70866"/>
    <w:rsid w:val="00AF1893"/>
    <w:rsid w:val="00B27350"/>
    <w:rsid w:val="00B96FCC"/>
    <w:rsid w:val="00C52340"/>
    <w:rsid w:val="00C52639"/>
    <w:rsid w:val="00C730FF"/>
    <w:rsid w:val="00C906EB"/>
    <w:rsid w:val="00CA5E3F"/>
    <w:rsid w:val="00CB03E8"/>
    <w:rsid w:val="00E66287"/>
    <w:rsid w:val="00E7573F"/>
    <w:rsid w:val="00E814F3"/>
    <w:rsid w:val="00F11F46"/>
    <w:rsid w:val="00FA2EC7"/>
    <w:rsid w:val="00FE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86"/>
    <o:shapelayout v:ext="edit">
      <o:idmap v:ext="edit" data="1"/>
      <o:rules v:ext="edit">
        <o:r id="V:Rule1" type="connector" idref="#_x0000_s1028"/>
        <o:r id="V:Rule2" type="connector" idref="#_x0000_s1033"/>
        <o:r id="V:Rule3" type="connector" idref="#_x0000_s1034"/>
        <o:r id="V:Rule4" type="connector" idref="#_x0000_s1035"/>
        <o:r id="V:Rule5" type="connector" idref="#_x0000_s1036"/>
        <o:r id="V:Rule6" type="connector" idref="#_x0000_s1044"/>
        <o:r id="V:Rule7" type="connector" idref="#_x0000_s1045"/>
        <o:r id="V:Rule8" type="connector" idref="#_x0000_s1046"/>
        <o:r id="V:Rule9" type="connector" idref="#_x0000_s1054"/>
        <o:r id="V:Rule10" type="connector" idref="#_x0000_s1055"/>
        <o:r id="V:Rule11" type="connector" idref="#_x0000_s1056"/>
        <o:r id="V:Rule12" type="connector" idref="#_x0000_s1057"/>
        <o:r id="V:Rule13" type="connector" idref="#_x0000_s1058"/>
        <o:r id="V:Rule14" type="connector" idref="#_x0000_s1059"/>
        <o:r id="V:Rule15" type="connector" idref="#_x0000_s1060"/>
        <o:r id="V:Rule16" type="connector" idref="#_x0000_s1061"/>
        <o:r id="V:Rule17" type="connector" idref="#_x0000_s1064"/>
        <o:r id="V:Rule18" type="connector" idref="#_x0000_s1065"/>
        <o:r id="V:Rule19" type="connector" idref="#_x0000_s1066"/>
        <o:r id="V:Rule20" type="connector" idref="#_x0000_s1070"/>
        <o:r id="V:Rule21" type="connector" idref="#_x0000_s1071"/>
        <o:r id="V:Rule22" type="connector" idref="#_x0000_s1072"/>
        <o:r id="V:Rule23" type="connector" idref="#_x0000_s1073"/>
        <o:r id="V:Rule24" type="connector" idref="#_x0000_s1081"/>
        <o:r id="V:Rule25" type="connector" idref="#_x0000_s1082"/>
        <o:r id="V:Rule26" type="connector" idref="#_x0000_s1083"/>
        <o:r id="V:Rule27" type="connector" idref="#_x0000_s1084"/>
        <o:r id="V:Rule28" type="connector" idref="#_x0000_s1085"/>
      </o:rules>
    </o:shapelayout>
  </w:shapeDefaults>
  <w:decimalSymbol w:val=","/>
  <w:listSeparator w:val=";"/>
  <w15:docId w15:val="{F8109D70-228D-4DCD-9DE9-A2FE0CE1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96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A70A8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rsid w:val="00141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link w:val="a4"/>
    <w:uiPriority w:val="99"/>
    <w:semiHidden/>
    <w:locked/>
    <w:rsid w:val="00141A75"/>
    <w:rPr>
      <w:rFonts w:cs="Times New Roman"/>
    </w:rPr>
  </w:style>
  <w:style w:type="paragraph" w:styleId="a6">
    <w:name w:val="footer"/>
    <w:basedOn w:val="a"/>
    <w:link w:val="a7"/>
    <w:uiPriority w:val="99"/>
    <w:rsid w:val="00141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link w:val="a6"/>
    <w:uiPriority w:val="99"/>
    <w:locked/>
    <w:rsid w:val="00141A7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1664</Words>
  <Characters>9486</Characters>
  <Application>Microsoft Office Word</Application>
  <DocSecurity>0</DocSecurity>
  <Lines>79</Lines>
  <Paragraphs>22</Paragraphs>
  <ScaleCrop>false</ScaleCrop>
  <Company>ФСГН</Company>
  <LinksUpToDate>false</LinksUpToDate>
  <CharactersWithSpaces>11128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Elena Grishnova</cp:lastModifiedBy>
  <cp:revision>16</cp:revision>
  <cp:lastPrinted>2014-10-21T09:03:00Z</cp:lastPrinted>
  <dcterms:created xsi:type="dcterms:W3CDTF">2014-10-21T06:23:00Z</dcterms:created>
  <dcterms:modified xsi:type="dcterms:W3CDTF">2015-01-29T14:57:00Z</dcterms:modified>
</cp:coreProperties>
</file>