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2025-05-15</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7" w:name="sec-theory"/>
    <w:p>
      <w:pPr>
        <w:pStyle w:val="Overskrift1"/>
      </w:pPr>
      <w:r>
        <w:t xml:space="preserve">4. Theory</w:t>
      </w:r>
    </w:p>
    <w:bookmarkStart w:id="33" w:name="development-ontology"/>
    <w:p>
      <w:pPr>
        <w:pStyle w:val="Overskrift2"/>
      </w:pPr>
      <w:r>
        <w:t xml:space="preserve">4.1 Development Ontology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End w:id="33"/>
    <w:bookmarkStart w:id="34" w:name="epistemologies-of-the-south"/>
    <w:p>
      <w:pPr>
        <w:pStyle w:val="Overskrift2"/>
      </w:pPr>
      <w:r>
        <w:t xml:space="preserve">4.2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4"/>
    <w:bookmarkStart w:id="35" w:name="future-making"/>
    <w:p>
      <w:pPr>
        <w:pStyle w:val="Overskrift2"/>
      </w:pPr>
      <w:r>
        <w:t xml:space="preserve">4.3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5"/>
    <w:bookmarkStart w:id="36" w:name="discourse-centralization"/>
    <w:p>
      <w:pPr>
        <w:pStyle w:val="Overskrift2"/>
      </w:pPr>
      <w:r>
        <w:t xml:space="preserve">4.4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6"/>
    <w:bookmarkEnd w:id="37"/>
    <w:bookmarkStart w:id="41" w:name="sec-methods"/>
    <w:p>
      <w:pPr>
        <w:pStyle w:val="Overskrift1"/>
      </w:pPr>
      <w:r>
        <w:t xml:space="preserve">5. Methods</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8" w:name="corpus-collection-and-preparation"/>
    <w:p>
      <w:pPr>
        <w:pStyle w:val="Overskrift2"/>
      </w:pPr>
      <w:r>
        <w:t xml:space="preserve">5.1 Corpus Collection and Preparation</w:t>
      </w:r>
    </w:p>
    <w:p>
      <w:pPr>
        <w:pStyle w:val="Bloktekst"/>
      </w:pPr>
      <w:r>
        <w:t xml:space="preserve">National Adaptation Plans provide a revealing window into how countries frame their policies. To make the texts comparable, they have to be processed.</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8"/>
    <w:bookmarkStart w:id="39" w:name="structural-topic-modeling"/>
    <w:p>
      <w:pPr>
        <w:pStyle w:val="Overskrift2"/>
      </w:pPr>
      <w:r>
        <w:t xml:space="preserve">5.2 Structural Topic Modeling</w:t>
      </w:r>
    </w:p>
    <w:p>
      <w:pPr>
        <w:pStyle w:val="Bloktekst"/>
      </w:pPr>
      <w:r>
        <w:t xml:space="preserve">Structural topic modeling finds latent topics and measures how they are distributed across the corpus.</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w:t>
      </w:r>
      <w:r>
        <w:t xml:space="preserve"> </w:t>
      </w:r>
      <w:r>
        <w:t xml:space="preserve">M. E. Roberts et al. (2019)</w:t>
      </w:r>
      <w:r>
        <w:t xml:space="preserve">,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w:t>
      </w:r>
    </w:p>
    <w:bookmarkEnd w:id="39"/>
    <w:bookmarkStart w:id="40" w:name="dominance"/>
    <w:p>
      <w:pPr>
        <w:pStyle w:val="Overskrift2"/>
      </w:pPr>
      <w:r>
        <w:t xml:space="preserve">5.3 Dominance</w:t>
      </w:r>
    </w:p>
    <w:p>
      <w:pPr>
        <w:pStyle w:val="Bloktekst"/>
      </w:pPr>
      <w:r>
        <w:t xml:space="preserve">The index quantifies discourse centralization by measuring how much of the discourse is dominated by the top topics, and how much of the variance that can be explained.</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w:t>
      </w:r>
      <w:r>
        <w:t xml:space="preserve"> </w:t>
      </w:r>
      <w:r>
        <w:t xml:space="preserve">M. E. Roberts et al. (2020)</w:t>
      </w:r>
      <w:r>
        <w:t xml:space="preserve"> </w:t>
      </w:r>
      <w:r>
        <w:t xml:space="preserve">employ a similar approach in their analysis of text-based causal inference, demonstrating the utility of focused metrics that capture specific aspects of textual distributions.</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bookmarkEnd w:id="40"/>
    <w:bookmarkEnd w:id="41"/>
    <w:bookmarkStart w:id="45" w:name="sec-findings"/>
    <w:p>
      <w:pPr>
        <w:pStyle w:val="Overskrift1"/>
      </w:pPr>
      <w:r>
        <w:t xml:space="preserve">6. Findings</w:t>
      </w:r>
    </w:p>
    <w:p>
      <w:pPr>
        <w:pStyle w:val="Bloktekst"/>
      </w:pPr>
      <w:r>
        <w:t xml:space="preserve">Adaptation discourse in National Adaptation Plans shows remarkably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SourceCode"/>
      </w:pPr>
      <w:r>
        <w:rPr>
          <w:rStyle w:val="InformationTok"/>
        </w:rPr>
        <w:t xml:space="preserve">```{r}</w:t>
      </w:r>
      <w:r>
        <w:br/>
      </w:r>
      <w:r>
        <w:rPr>
          <w:rStyle w:val="CommentTok"/>
        </w:rPr>
        <w:t xml:space="preserve">#| fig-cap: "Dominance Index values across dimensions (n=3)"</w:t>
      </w:r>
      <w:r>
        <w:br/>
      </w:r>
      <w:r>
        <w:rPr>
          <w:rStyle w:val="CommentTok"/>
        </w:rPr>
        <w:t xml:space="preserve">#| label: fig-dominance</w:t>
      </w:r>
      <w:r>
        <w:br/>
      </w:r>
      <w:r>
        <w:br/>
      </w:r>
      <w:r>
        <w:rPr>
          <w:rStyle w:val="CommentTok"/>
        </w:rPr>
        <w:t xml:space="preserve"># This is a placeholder for the actual visualization</w:t>
      </w:r>
      <w:r>
        <w:br/>
      </w:r>
      <w:r>
        <w:rPr>
          <w:rStyle w:val="CommentTok"/>
        </w:rPr>
        <w:t xml:space="preserve"># The actual implementation would display the Dominance Index values</w:t>
      </w:r>
      <w:r>
        <w:br/>
      </w:r>
      <w:r>
        <w:rPr>
          <w:rStyle w:val="CommentTok"/>
        </w:rPr>
        <w:t xml:space="preserve"># across different dimensions, likely as a bar chart or similar</w:t>
      </w:r>
      <w:r>
        <w:br/>
      </w:r>
      <w:r>
        <w:br/>
      </w:r>
      <w:r>
        <w:rPr>
          <w:rStyle w:val="InformationTok"/>
        </w:rPr>
        <w:t xml:space="preserve">```</w:t>
      </w:r>
    </w:p>
    <w:bookmarkStart w:id="42"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2"/>
    <w:bookmarkStart w:id="43"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SourceCode"/>
      </w:pPr>
      <w:r>
        <w:rPr>
          <w:rStyle w:val="InformationTok"/>
        </w:rPr>
        <w:t xml:space="preserve">```{r}</w:t>
      </w:r>
      <w:r>
        <w:br/>
      </w:r>
      <w:r>
        <w:rPr>
          <w:rStyle w:val="CommentTok"/>
        </w:rPr>
        <w:t xml:space="preserve">#| fig-cap: "Dominance Index and internal variation by region"</w:t>
      </w:r>
      <w:r>
        <w:br/>
      </w:r>
      <w:r>
        <w:rPr>
          <w:rStyle w:val="CommentTok"/>
        </w:rPr>
        <w:t xml:space="preserve">#| label: fig-region-variation</w:t>
      </w:r>
      <w:r>
        <w:br/>
      </w:r>
      <w:r>
        <w:br/>
      </w:r>
      <w:r>
        <w:rPr>
          <w:rStyle w:val="CommentTok"/>
        </w:rPr>
        <w:t xml:space="preserve"># This is a placeholder for a visualization showing</w:t>
      </w:r>
      <w:r>
        <w:br/>
      </w:r>
      <w:r>
        <w:rPr>
          <w:rStyle w:val="CommentTok"/>
        </w:rPr>
        <w:t xml:space="preserve"># Dominance Index values and standard deviations across regions</w:t>
      </w:r>
      <w:r>
        <w:br/>
      </w:r>
      <w:r>
        <w:rPr>
          <w:rStyle w:val="CommentTok"/>
        </w:rPr>
        <w:t xml:space="preserve"># Possibly a scatter plot or dual-axis chart</w:t>
      </w:r>
      <w:r>
        <w:br/>
      </w:r>
      <w:r>
        <w:br/>
      </w:r>
      <w:r>
        <w:rPr>
          <w:rStyle w:val="InformationTok"/>
        </w:rPr>
        <w:t xml:space="preserve">```</w:t>
      </w:r>
    </w:p>
    <w:p>
      <w:pPr>
        <w:pStyle w:val="FirstParagraph"/>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3"/>
    <w:bookmarkStart w:id="44"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SourceCode"/>
      </w:pPr>
      <w:r>
        <w:rPr>
          <w:rStyle w:val="InformationTok"/>
        </w:rPr>
        <w:t xml:space="preserve">```{r}</w:t>
      </w:r>
      <w:r>
        <w:br/>
      </w:r>
      <w:r>
        <w:rPr>
          <w:rStyle w:val="CommentTok"/>
        </w:rPr>
        <w:t xml:space="preserve">#| fig-cap: "Comparison of discourse topics across geographical categories"</w:t>
      </w:r>
      <w:r>
        <w:br/>
      </w:r>
      <w:r>
        <w:rPr>
          <w:rStyle w:val="CommentTok"/>
        </w:rPr>
        <w:t xml:space="preserve">#| label: fig-geo-topics</w:t>
      </w:r>
      <w:r>
        <w:br/>
      </w:r>
      <w:r>
        <w:br/>
      </w:r>
      <w:r>
        <w:rPr>
          <w:rStyle w:val="CommentTok"/>
        </w:rPr>
        <w:t xml:space="preserve"># This is a placeholder for a visualization comparing</w:t>
      </w:r>
      <w:r>
        <w:br/>
      </w:r>
      <w:r>
        <w:rPr>
          <w:rStyle w:val="CommentTok"/>
        </w:rPr>
        <w:t xml:space="preserve"># the most prevalent topics across geographical categories</w:t>
      </w:r>
      <w:r>
        <w:br/>
      </w:r>
      <w:r>
        <w:rPr>
          <w:rStyle w:val="CommentTok"/>
        </w:rPr>
        <w:t xml:space="preserve"># Possibly a heatmap or similar visualization</w:t>
      </w:r>
      <w:r>
        <w:br/>
      </w:r>
      <w:r>
        <w:br/>
      </w:r>
      <w:r>
        <w:rPr>
          <w:rStyle w:val="InformationTok"/>
        </w:rPr>
        <w:t xml:space="preserve">```</w:t>
      </w:r>
    </w:p>
    <w:p>
      <w:pPr>
        <w:pStyle w:val="FirstParagraph"/>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4"/>
    <w:bookmarkEnd w:id="45"/>
    <w:bookmarkStart w:id="49"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6"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6"/>
    <w:bookmarkStart w:id="47"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7"/>
    <w:bookmarkStart w:id="48"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8"/>
    <w:bookmarkEnd w:id="49"/>
    <w:bookmarkStart w:id="50" w:name="sec-conclusion"/>
    <w:p>
      <w:pPr>
        <w:pStyle w:val="Overskrift1"/>
      </w:pPr>
      <w:r>
        <w:t xml:space="preserve">8. Conclusion</w:t>
      </w:r>
    </w:p>
    <w:bookmarkEnd w:id="50"/>
    <w:bookmarkStart w:id="143" w:name="references"/>
    <w:p>
      <w:pPr>
        <w:pStyle w:val="Overskrift1"/>
      </w:pPr>
      <w:r>
        <w:t xml:space="preserve">References</w:t>
      </w:r>
    </w:p>
    <w:bookmarkStart w:id="142" w:name="refs"/>
    <w:bookmarkStart w:id="51"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1"/>
    <w:bookmarkStart w:id="53"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2">
        <w:r>
          <w:rPr>
            <w:rStyle w:val="Hyperlink"/>
          </w:rPr>
          <w:t xml:space="preserve">https://doi.org/10.1016/j.landusepol.2020.104898</w:t>
        </w:r>
      </w:hyperlink>
    </w:p>
    <w:bookmarkEnd w:id="53"/>
    <w:bookmarkStart w:id="54"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4"/>
    <w:bookmarkStart w:id="56"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5">
        <w:r>
          <w:rPr>
            <w:rStyle w:val="Hyperlink"/>
          </w:rPr>
          <w:t xml:space="preserve">https://doi.org/10.1016/0305-750X(94)90030-2</w:t>
        </w:r>
      </w:hyperlink>
    </w:p>
    <w:bookmarkEnd w:id="56"/>
    <w:bookmarkStart w:id="58"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7">
        <w:r>
          <w:rPr>
            <w:rStyle w:val="Hyperlink"/>
          </w:rPr>
          <w:t xml:space="preserve">https://www.climatepolicyinitiative.org/wp-content/uploads/2023/11/GLCF-2023-Methodology.pdf</w:t>
        </w:r>
      </w:hyperlink>
    </w:p>
    <w:bookmarkEnd w:id="58"/>
    <w:bookmarkStart w:id="60"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9">
        <w:r>
          <w:rPr>
            <w:rStyle w:val="Hyperlink"/>
          </w:rPr>
          <w:t xml:space="preserve">https://doi.org/10.1080/1177083X.2024.2344497</w:t>
        </w:r>
      </w:hyperlink>
    </w:p>
    <w:bookmarkEnd w:id="60"/>
    <w:bookmarkStart w:id="61"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1"/>
    <w:bookmarkStart w:id="63"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2">
        <w:r>
          <w:rPr>
            <w:rStyle w:val="Hyperlink"/>
          </w:rPr>
          <w:t xml:space="preserve">https://doi.org/10.1080/00141844.2020.1788109</w:t>
        </w:r>
      </w:hyperlink>
    </w:p>
    <w:bookmarkEnd w:id="63"/>
    <w:bookmarkStart w:id="65"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4">
        <w:r>
          <w:rPr>
            <w:rStyle w:val="Hyperlink"/>
          </w:rPr>
          <w:t xml:space="preserve">https://doi.org/10.1080/13642987.2017.1397633</w:t>
        </w:r>
      </w:hyperlink>
    </w:p>
    <w:bookmarkEnd w:id="65"/>
    <w:bookmarkStart w:id="67"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6">
        <w:r>
          <w:rPr>
            <w:rStyle w:val="Hyperlink"/>
          </w:rPr>
          <w:t xml:space="preserve">https://doi.org/10.1126/sciadv.abg2652</w:t>
        </w:r>
      </w:hyperlink>
    </w:p>
    <w:bookmarkEnd w:id="67"/>
    <w:bookmarkStart w:id="69"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8">
        <w:r>
          <w:rPr>
            <w:rStyle w:val="Hyperlink"/>
          </w:rPr>
          <w:t xml:space="preserve">https://doi.org/10.3362/9781780440415.001</w:t>
        </w:r>
      </w:hyperlink>
    </w:p>
    <w:bookmarkEnd w:id="69"/>
    <w:bookmarkStart w:id="71"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70">
        <w:r>
          <w:rPr>
            <w:rStyle w:val="Hyperlink"/>
          </w:rPr>
          <w:t xml:space="preserve">https://doi.org/10.1016/j.worlddev.2020.105383</w:t>
        </w:r>
      </w:hyperlink>
    </w:p>
    <w:bookmarkEnd w:id="71"/>
    <w:bookmarkStart w:id="73"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2">
        <w:r>
          <w:rPr>
            <w:rStyle w:val="Hyperlink"/>
          </w:rPr>
          <w:t xml:space="preserve">https://www.jstor.org/stable/j.ctt7rtgw</w:t>
        </w:r>
      </w:hyperlink>
    </w:p>
    <w:bookmarkEnd w:id="73"/>
    <w:bookmarkStart w:id="74"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4"/>
    <w:bookmarkStart w:id="75"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5"/>
    <w:bookmarkStart w:id="76"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6"/>
    <w:bookmarkStart w:id="77"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7"/>
    <w:bookmarkStart w:id="78"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8"/>
    <w:bookmarkStart w:id="80"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9">
        <w:r>
          <w:rPr>
            <w:rStyle w:val="Hyperlink"/>
          </w:rPr>
          <w:t xml:space="preserve">https://doi.org/10.3384/cu.2000.1525.1790615</w:t>
        </w:r>
      </w:hyperlink>
    </w:p>
    <w:bookmarkEnd w:id="80"/>
    <w:bookmarkStart w:id="82"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1">
        <w:r>
          <w:rPr>
            <w:rStyle w:val="Hyperlink"/>
          </w:rPr>
          <w:t xml:space="preserve">https://doi.org/10.1177/1354066117725157</w:t>
        </w:r>
      </w:hyperlink>
    </w:p>
    <w:bookmarkEnd w:id="82"/>
    <w:bookmarkStart w:id="84"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3">
        <w:r>
          <w:rPr>
            <w:rStyle w:val="Hyperlink"/>
          </w:rPr>
          <w:t xml:space="preserve">https://doi.org/10.1086/661274</w:t>
        </w:r>
      </w:hyperlink>
    </w:p>
    <w:bookmarkEnd w:id="84"/>
    <w:bookmarkStart w:id="86"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5">
        <w:r>
          <w:rPr>
            <w:rStyle w:val="Hyperlink"/>
          </w:rPr>
          <w:t xml:space="preserve">https://doi.org/10.1016/0016-3287(90)90077-U</w:t>
        </w:r>
      </w:hyperlink>
    </w:p>
    <w:bookmarkEnd w:id="86"/>
    <w:bookmarkStart w:id="88"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7">
        <w:r>
          <w:rPr>
            <w:rStyle w:val="Hyperlink"/>
          </w:rPr>
          <w:t xml:space="preserve">https://doi.org/10.3763/cdev.2010.0053</w:t>
        </w:r>
      </w:hyperlink>
    </w:p>
    <w:bookmarkEnd w:id="88"/>
    <w:bookmarkStart w:id="90"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9">
        <w:r>
          <w:rPr>
            <w:rStyle w:val="Hyperlink"/>
          </w:rPr>
          <w:t xml:space="preserve">https://doi.org/10.1016/j.geoforum.2013.01.005</w:t>
        </w:r>
      </w:hyperlink>
    </w:p>
    <w:bookmarkEnd w:id="90"/>
    <w:bookmarkStart w:id="92"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1">
        <w:r>
          <w:rPr>
            <w:rStyle w:val="Hyperlink"/>
          </w:rPr>
          <w:t xml:space="preserve">https://doi.org/10.1080/14693062.2021.1947177</w:t>
        </w:r>
      </w:hyperlink>
    </w:p>
    <w:bookmarkEnd w:id="92"/>
    <w:bookmarkStart w:id="93"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3"/>
    <w:bookmarkStart w:id="95"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4">
        <w:r>
          <w:rPr>
            <w:rStyle w:val="Hyperlink"/>
          </w:rPr>
          <w:t xml:space="preserve">https://doi.org/10.1080/01436597.2015.1045482</w:t>
        </w:r>
      </w:hyperlink>
    </w:p>
    <w:bookmarkEnd w:id="95"/>
    <w:bookmarkStart w:id="97"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6">
        <w:r>
          <w:rPr>
            <w:rStyle w:val="Hyperlink"/>
          </w:rPr>
          <w:t xml:space="preserve">https://doi.org/10.1007/s11625-020-00807-9</w:t>
        </w:r>
      </w:hyperlink>
    </w:p>
    <w:bookmarkEnd w:id="97"/>
    <w:bookmarkStart w:id="99"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8">
        <w:r>
          <w:rPr>
            <w:rStyle w:val="Hyperlink"/>
          </w:rPr>
          <w:t xml:space="preserve">https://doi.org/10.1080/14693062.2024.2378194</w:t>
        </w:r>
      </w:hyperlink>
    </w:p>
    <w:bookmarkEnd w:id="99"/>
    <w:bookmarkStart w:id="101"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100">
        <w:r>
          <w:rPr>
            <w:rStyle w:val="Hyperlink"/>
          </w:rPr>
          <w:t xml:space="preserve">https://doi.org/10.1016/j.gloenvcha.2022.102527</w:t>
        </w:r>
      </w:hyperlink>
    </w:p>
    <w:bookmarkEnd w:id="101"/>
    <w:bookmarkStart w:id="103"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2">
        <w:r>
          <w:rPr>
            <w:rStyle w:val="Hyperlink"/>
          </w:rPr>
          <w:t xml:space="preserve">https://doi.org/10.1080/24694452.2017.1406330</w:t>
        </w:r>
      </w:hyperlink>
    </w:p>
    <w:bookmarkEnd w:id="103"/>
    <w:bookmarkStart w:id="105"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4">
        <w:r>
          <w:rPr>
            <w:rStyle w:val="Hyperlink"/>
          </w:rPr>
          <w:t xml:space="preserve">https://doi.org/10.1080/14693062.2013.879514</w:t>
        </w:r>
      </w:hyperlink>
    </w:p>
    <w:bookmarkEnd w:id="105"/>
    <w:bookmarkStart w:id="107"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6">
        <w:r>
          <w:rPr>
            <w:rStyle w:val="Hyperlink"/>
          </w:rPr>
          <w:t xml:space="preserve">https://doi.org/10.1016/j.envsci.2010.10.004</w:t>
        </w:r>
      </w:hyperlink>
    </w:p>
    <w:bookmarkEnd w:id="107"/>
    <w:bookmarkStart w:id="108"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8"/>
    <w:bookmarkStart w:id="110"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9">
        <w:r>
          <w:rPr>
            <w:rStyle w:val="Hyperlink"/>
          </w:rPr>
          <w:t xml:space="preserve">https://doi.org/10.1111/j.1549-0831.2003.tb00133.x</w:t>
        </w:r>
      </w:hyperlink>
    </w:p>
    <w:bookmarkEnd w:id="110"/>
    <w:bookmarkStart w:id="111"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1"/>
    <w:bookmarkStart w:id="113"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2">
        <w:r>
          <w:rPr>
            <w:rStyle w:val="Hyperlink"/>
          </w:rPr>
          <w:t xml:space="preserve">https://doi.org/10.1080/17565529.2016.1184608</w:t>
        </w:r>
      </w:hyperlink>
    </w:p>
    <w:bookmarkEnd w:id="113"/>
    <w:bookmarkStart w:id="115"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4">
        <w:r>
          <w:rPr>
            <w:rStyle w:val="Hyperlink"/>
          </w:rPr>
          <w:t xml:space="preserve">https://doi.org/10.1080/01621459.2016.1141684</w:t>
        </w:r>
      </w:hyperlink>
    </w:p>
    <w:bookmarkEnd w:id="115"/>
    <w:bookmarkStart w:id="117"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6">
        <w:r>
          <w:rPr>
            <w:rStyle w:val="Hyperlink"/>
          </w:rPr>
          <w:t xml:space="preserve">https://doi.org/10.1111/ajps.12526</w:t>
        </w:r>
      </w:hyperlink>
    </w:p>
    <w:bookmarkEnd w:id="117"/>
    <w:bookmarkStart w:id="119"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8">
        <w:r>
          <w:rPr>
            <w:rStyle w:val="Hyperlink"/>
          </w:rPr>
          <w:t xml:space="preserve">https://doi.org/10.18637/jss.v091.i02</w:t>
        </w:r>
      </w:hyperlink>
    </w:p>
    <w:bookmarkEnd w:id="119"/>
    <w:bookmarkStart w:id="121"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20">
        <w:r>
          <w:rPr>
            <w:rStyle w:val="Hyperlink"/>
          </w:rPr>
          <w:t xml:space="preserve">https://doi.org/10.4324/9781315634876</w:t>
        </w:r>
      </w:hyperlink>
    </w:p>
    <w:bookmarkEnd w:id="121"/>
    <w:bookmarkStart w:id="123"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2">
        <w:r>
          <w:rPr>
            <w:rStyle w:val="Hyperlink"/>
          </w:rPr>
          <w:t xml:space="preserve">https://doi.org/10.1016/j.oneear.2020.09.014</w:t>
        </w:r>
      </w:hyperlink>
    </w:p>
    <w:bookmarkEnd w:id="123"/>
    <w:bookmarkStart w:id="125"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4">
        <w:r>
          <w:rPr>
            <w:rStyle w:val="Hyperlink"/>
          </w:rPr>
          <w:t xml:space="preserve">https://doi.org/10.1016/j.worlddev.2019.104683</w:t>
        </w:r>
      </w:hyperlink>
    </w:p>
    <w:bookmarkEnd w:id="125"/>
    <w:bookmarkStart w:id="126"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6"/>
    <w:bookmarkStart w:id="128"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7">
        <w:r>
          <w:rPr>
            <w:rStyle w:val="Hyperlink"/>
          </w:rPr>
          <w:t xml:space="preserve">https://www.tidytextmining.com/</w:t>
        </w:r>
      </w:hyperlink>
    </w:p>
    <w:bookmarkEnd w:id="128"/>
    <w:bookmarkStart w:id="129"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9"/>
    <w:bookmarkStart w:id="131"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30">
        <w:r>
          <w:rPr>
            <w:rStyle w:val="Hyperlink"/>
          </w:rPr>
          <w:t xml:space="preserve">https://doi.org/10.1111/reel.12335</w:t>
        </w:r>
      </w:hyperlink>
    </w:p>
    <w:bookmarkEnd w:id="131"/>
    <w:bookmarkStart w:id="133"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2">
        <w:r>
          <w:rPr>
            <w:rStyle w:val="Hyperlink"/>
          </w:rPr>
          <w:t xml:space="preserve">https://doi.org/10.1162/GLEP_a_00379</w:t>
        </w:r>
      </w:hyperlink>
    </w:p>
    <w:bookmarkEnd w:id="133"/>
    <w:bookmarkStart w:id="135"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4">
        <w:r>
          <w:rPr>
            <w:rStyle w:val="Hyperlink"/>
          </w:rPr>
          <w:t xml:space="preserve">https://doi.org/10.1162/glep_a_00723</w:t>
        </w:r>
      </w:hyperlink>
    </w:p>
    <w:bookmarkEnd w:id="135"/>
    <w:bookmarkStart w:id="137"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6">
        <w:r>
          <w:rPr>
            <w:rStyle w:val="Hyperlink"/>
          </w:rPr>
          <w:t xml:space="preserve">https://doi.org/10.1007/s10584-019-02620-5</w:t>
        </w:r>
      </w:hyperlink>
    </w:p>
    <w:bookmarkEnd w:id="137"/>
    <w:bookmarkStart w:id="139"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8">
        <w:r>
          <w:rPr>
            <w:rStyle w:val="Hyperlink"/>
          </w:rPr>
          <w:t xml:space="preserve">https://doi.org/10.1007/s10113-023-02113-3</w:t>
        </w:r>
      </w:hyperlink>
    </w:p>
    <w:bookmarkEnd w:id="139"/>
    <w:bookmarkStart w:id="141"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40">
        <w:r>
          <w:rPr>
            <w:rStyle w:val="Hyperlink"/>
          </w:rPr>
          <w:t xml:space="preserve">https://eleuven.github.io/statthink/ChapEstimation.html</w:t>
        </w:r>
      </w:hyperlink>
    </w:p>
    <w:bookmarkEnd w:id="141"/>
    <w:bookmarkEnd w:id="142"/>
    <w:bookmarkEnd w:id="143"/>
    <w:bookmarkStart w:id="144" w:name="r-packages"/>
    <w:p>
      <w:pPr>
        <w:pStyle w:val="Overskrift1"/>
      </w:pPr>
      <w:r>
        <w:t xml:space="preserve">R-packages</w:t>
      </w:r>
    </w:p>
    <w:p>
      <w:pPr>
        <w:pStyle w:val="FirstParagraph"/>
      </w:pPr>
      <w:r>
        <w:t xml:space="preserve">grateful::cite_packages(</w:t>
      </w:r>
      <w:r>
        <w:t xml:space="preserve"> </w:t>
      </w:r>
      <w:r>
        <w:t xml:space="preserve">pkgs = pkgs,</w:t>
      </w:r>
      <w:r>
        <w:t xml:space="preserve"> </w:t>
      </w:r>
      <w:r>
        <w:t xml:space="preserve">cite.tidyverse = TRUE,</w:t>
      </w:r>
      <w:r>
        <w:t xml:space="preserve"> </w:t>
      </w:r>
      <w:r>
        <w:t xml:space="preserve">output =</w:t>
      </w:r>
      <w:r>
        <w:t xml:space="preserve"> </w:t>
      </w:r>
      <w:r>
        <w:t xml:space="preserve">“paragraph”</w:t>
      </w:r>
      <w:r>
        <w:t xml:space="preserve"> </w:t>
      </w:r>
      <w:r>
        <w:t xml:space="preserve">)</w:t>
      </w:r>
    </w:p>
    <w:bookmarkEnd w:id="144"/>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8" Target="https://doi.org/10.1007/s10113-023-02113-3" TargetMode="External" /><Relationship Type="http://schemas.openxmlformats.org/officeDocument/2006/relationships/hyperlink" Id="rId136" Target="https://doi.org/10.1007/s10584-019-02620-5" TargetMode="External" /><Relationship Type="http://schemas.openxmlformats.org/officeDocument/2006/relationships/hyperlink" Id="rId96" Target="https://doi.org/10.1007/s11625-020-00807-9" TargetMode="External" /><Relationship Type="http://schemas.openxmlformats.org/officeDocument/2006/relationships/hyperlink" Id="rId85" Target="https://doi.org/10.1016/0016-3287(90)90077-U" TargetMode="External" /><Relationship Type="http://schemas.openxmlformats.org/officeDocument/2006/relationships/hyperlink" Id="rId55" Target="https://doi.org/10.1016/0305-750X(94)90030-2" TargetMode="External" /><Relationship Type="http://schemas.openxmlformats.org/officeDocument/2006/relationships/hyperlink" Id="rId106" Target="https://doi.org/10.1016/j.envsci.2010.10.004" TargetMode="External" /><Relationship Type="http://schemas.openxmlformats.org/officeDocument/2006/relationships/hyperlink" Id="rId89" Target="https://doi.org/10.1016/j.geoforum.2013.01.005" TargetMode="External" /><Relationship Type="http://schemas.openxmlformats.org/officeDocument/2006/relationships/hyperlink" Id="rId100" Target="https://doi.org/10.1016/j.gloenvcha.2022.102527" TargetMode="External" /><Relationship Type="http://schemas.openxmlformats.org/officeDocument/2006/relationships/hyperlink" Id="rId52" Target="https://doi.org/10.1016/j.landusepol.2020.104898" TargetMode="External" /><Relationship Type="http://schemas.openxmlformats.org/officeDocument/2006/relationships/hyperlink" Id="rId122" Target="https://doi.org/10.1016/j.oneear.2020.09.014" TargetMode="External" /><Relationship Type="http://schemas.openxmlformats.org/officeDocument/2006/relationships/hyperlink" Id="rId124" Target="https://doi.org/10.1016/j.worlddev.2019.104683" TargetMode="External" /><Relationship Type="http://schemas.openxmlformats.org/officeDocument/2006/relationships/hyperlink" Id="rId70" Target="https://doi.org/10.1016/j.worlddev.2020.105383" TargetMode="External" /><Relationship Type="http://schemas.openxmlformats.org/officeDocument/2006/relationships/hyperlink" Id="rId62" Target="https://doi.org/10.1080/00141844.2020.1788109" TargetMode="External" /><Relationship Type="http://schemas.openxmlformats.org/officeDocument/2006/relationships/hyperlink" Id="rId94" Target="https://doi.org/10.1080/01436597.2015.1045482" TargetMode="External" /><Relationship Type="http://schemas.openxmlformats.org/officeDocument/2006/relationships/hyperlink" Id="rId114" Target="https://doi.org/10.1080/01621459.2016.1141684" TargetMode="External" /><Relationship Type="http://schemas.openxmlformats.org/officeDocument/2006/relationships/hyperlink" Id="rId59" Target="https://doi.org/10.1080/1177083X.2024.2344497" TargetMode="External" /><Relationship Type="http://schemas.openxmlformats.org/officeDocument/2006/relationships/hyperlink" Id="rId64" Target="https://doi.org/10.1080/13642987.2017.1397633" TargetMode="External" /><Relationship Type="http://schemas.openxmlformats.org/officeDocument/2006/relationships/hyperlink" Id="rId104" Target="https://doi.org/10.1080/14693062.2013.879514" TargetMode="External" /><Relationship Type="http://schemas.openxmlformats.org/officeDocument/2006/relationships/hyperlink" Id="rId91" Target="https://doi.org/10.1080/14693062.2021.1947177" TargetMode="External" /><Relationship Type="http://schemas.openxmlformats.org/officeDocument/2006/relationships/hyperlink" Id="rId98" Target="https://doi.org/10.1080/14693062.2024.2378194" TargetMode="External" /><Relationship Type="http://schemas.openxmlformats.org/officeDocument/2006/relationships/hyperlink" Id="rId112" Target="https://doi.org/10.1080/17565529.2016.1184608" TargetMode="External" /><Relationship Type="http://schemas.openxmlformats.org/officeDocument/2006/relationships/hyperlink" Id="rId102" Target="https://doi.org/10.1080/24694452.2017.1406330" TargetMode="External" /><Relationship Type="http://schemas.openxmlformats.org/officeDocument/2006/relationships/hyperlink" Id="rId83" Target="https://doi.org/10.1086/661274" TargetMode="External" /><Relationship Type="http://schemas.openxmlformats.org/officeDocument/2006/relationships/hyperlink" Id="rId116" Target="https://doi.org/10.1111/ajps.12526" TargetMode="External" /><Relationship Type="http://schemas.openxmlformats.org/officeDocument/2006/relationships/hyperlink" Id="rId109" Target="https://doi.org/10.1111/j.1549-0831.2003.tb00133.x" TargetMode="External" /><Relationship Type="http://schemas.openxmlformats.org/officeDocument/2006/relationships/hyperlink" Id="rId130" Target="https://doi.org/10.1111/reel.12335" TargetMode="External" /><Relationship Type="http://schemas.openxmlformats.org/officeDocument/2006/relationships/hyperlink" Id="rId66" Target="https://doi.org/10.1126/sciadv.abg2652" TargetMode="External" /><Relationship Type="http://schemas.openxmlformats.org/officeDocument/2006/relationships/hyperlink" Id="rId132" Target="https://doi.org/10.1162/GLEP_a_00379" TargetMode="External" /><Relationship Type="http://schemas.openxmlformats.org/officeDocument/2006/relationships/hyperlink" Id="rId134" Target="https://doi.org/10.1162/glep_a_00723" TargetMode="External" /><Relationship Type="http://schemas.openxmlformats.org/officeDocument/2006/relationships/hyperlink" Id="rId81" Target="https://doi.org/10.1177/1354066117725157" TargetMode="External" /><Relationship Type="http://schemas.openxmlformats.org/officeDocument/2006/relationships/hyperlink" Id="rId118" Target="https://doi.org/10.18637/jss.v091.i02" TargetMode="External" /><Relationship Type="http://schemas.openxmlformats.org/officeDocument/2006/relationships/hyperlink" Id="rId68" Target="https://doi.org/10.3362/9781780440415.001" TargetMode="External" /><Relationship Type="http://schemas.openxmlformats.org/officeDocument/2006/relationships/hyperlink" Id="rId79" Target="https://doi.org/10.3384/cu.2000.1525.1790615" TargetMode="External" /><Relationship Type="http://schemas.openxmlformats.org/officeDocument/2006/relationships/hyperlink" Id="rId87" Target="https://doi.org/10.3763/cdev.2010.0053" TargetMode="External" /><Relationship Type="http://schemas.openxmlformats.org/officeDocument/2006/relationships/hyperlink" Id="rId120" Target="https://doi.org/10.4324/9781315634876" TargetMode="External" /><Relationship Type="http://schemas.openxmlformats.org/officeDocument/2006/relationships/hyperlink" Id="rId140" Target="https://eleuven.github.io/statthink/ChapEstimation.html" TargetMode="External" /><Relationship Type="http://schemas.openxmlformats.org/officeDocument/2006/relationships/hyperlink" Id="rId57" Target="https://www.climatepolicyinitiative.org/wp-content/uploads/2023/11/GLCF-2023-Methodology.pdf" TargetMode="External" /><Relationship Type="http://schemas.openxmlformats.org/officeDocument/2006/relationships/hyperlink" Id="rId72" Target="https://www.jstor.org/stable/j.ctt7rtgw" TargetMode="External" /><Relationship Type="http://schemas.openxmlformats.org/officeDocument/2006/relationships/hyperlink" Id="rId127"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8" Target="https://doi.org/10.1007/s10113-023-02113-3" TargetMode="External" /><Relationship Type="http://schemas.openxmlformats.org/officeDocument/2006/relationships/hyperlink" Id="rId136" Target="https://doi.org/10.1007/s10584-019-02620-5" TargetMode="External" /><Relationship Type="http://schemas.openxmlformats.org/officeDocument/2006/relationships/hyperlink" Id="rId96" Target="https://doi.org/10.1007/s11625-020-00807-9" TargetMode="External" /><Relationship Type="http://schemas.openxmlformats.org/officeDocument/2006/relationships/hyperlink" Id="rId85" Target="https://doi.org/10.1016/0016-3287(90)90077-U" TargetMode="External" /><Relationship Type="http://schemas.openxmlformats.org/officeDocument/2006/relationships/hyperlink" Id="rId55" Target="https://doi.org/10.1016/0305-750X(94)90030-2" TargetMode="External" /><Relationship Type="http://schemas.openxmlformats.org/officeDocument/2006/relationships/hyperlink" Id="rId106" Target="https://doi.org/10.1016/j.envsci.2010.10.004" TargetMode="External" /><Relationship Type="http://schemas.openxmlformats.org/officeDocument/2006/relationships/hyperlink" Id="rId89" Target="https://doi.org/10.1016/j.geoforum.2013.01.005" TargetMode="External" /><Relationship Type="http://schemas.openxmlformats.org/officeDocument/2006/relationships/hyperlink" Id="rId100" Target="https://doi.org/10.1016/j.gloenvcha.2022.102527" TargetMode="External" /><Relationship Type="http://schemas.openxmlformats.org/officeDocument/2006/relationships/hyperlink" Id="rId52" Target="https://doi.org/10.1016/j.landusepol.2020.104898" TargetMode="External" /><Relationship Type="http://schemas.openxmlformats.org/officeDocument/2006/relationships/hyperlink" Id="rId122" Target="https://doi.org/10.1016/j.oneear.2020.09.014" TargetMode="External" /><Relationship Type="http://schemas.openxmlformats.org/officeDocument/2006/relationships/hyperlink" Id="rId124" Target="https://doi.org/10.1016/j.worlddev.2019.104683" TargetMode="External" /><Relationship Type="http://schemas.openxmlformats.org/officeDocument/2006/relationships/hyperlink" Id="rId70" Target="https://doi.org/10.1016/j.worlddev.2020.105383" TargetMode="External" /><Relationship Type="http://schemas.openxmlformats.org/officeDocument/2006/relationships/hyperlink" Id="rId62" Target="https://doi.org/10.1080/00141844.2020.1788109" TargetMode="External" /><Relationship Type="http://schemas.openxmlformats.org/officeDocument/2006/relationships/hyperlink" Id="rId94" Target="https://doi.org/10.1080/01436597.2015.1045482" TargetMode="External" /><Relationship Type="http://schemas.openxmlformats.org/officeDocument/2006/relationships/hyperlink" Id="rId114" Target="https://doi.org/10.1080/01621459.2016.1141684" TargetMode="External" /><Relationship Type="http://schemas.openxmlformats.org/officeDocument/2006/relationships/hyperlink" Id="rId59" Target="https://doi.org/10.1080/1177083X.2024.2344497" TargetMode="External" /><Relationship Type="http://schemas.openxmlformats.org/officeDocument/2006/relationships/hyperlink" Id="rId64" Target="https://doi.org/10.1080/13642987.2017.1397633" TargetMode="External" /><Relationship Type="http://schemas.openxmlformats.org/officeDocument/2006/relationships/hyperlink" Id="rId104" Target="https://doi.org/10.1080/14693062.2013.879514" TargetMode="External" /><Relationship Type="http://schemas.openxmlformats.org/officeDocument/2006/relationships/hyperlink" Id="rId91" Target="https://doi.org/10.1080/14693062.2021.1947177" TargetMode="External" /><Relationship Type="http://schemas.openxmlformats.org/officeDocument/2006/relationships/hyperlink" Id="rId98" Target="https://doi.org/10.1080/14693062.2024.2378194" TargetMode="External" /><Relationship Type="http://schemas.openxmlformats.org/officeDocument/2006/relationships/hyperlink" Id="rId112" Target="https://doi.org/10.1080/17565529.2016.1184608" TargetMode="External" /><Relationship Type="http://schemas.openxmlformats.org/officeDocument/2006/relationships/hyperlink" Id="rId102" Target="https://doi.org/10.1080/24694452.2017.1406330" TargetMode="External" /><Relationship Type="http://schemas.openxmlformats.org/officeDocument/2006/relationships/hyperlink" Id="rId83" Target="https://doi.org/10.1086/661274" TargetMode="External" /><Relationship Type="http://schemas.openxmlformats.org/officeDocument/2006/relationships/hyperlink" Id="rId116" Target="https://doi.org/10.1111/ajps.12526" TargetMode="External" /><Relationship Type="http://schemas.openxmlformats.org/officeDocument/2006/relationships/hyperlink" Id="rId109" Target="https://doi.org/10.1111/j.1549-0831.2003.tb00133.x" TargetMode="External" /><Relationship Type="http://schemas.openxmlformats.org/officeDocument/2006/relationships/hyperlink" Id="rId130" Target="https://doi.org/10.1111/reel.12335" TargetMode="External" /><Relationship Type="http://schemas.openxmlformats.org/officeDocument/2006/relationships/hyperlink" Id="rId66" Target="https://doi.org/10.1126/sciadv.abg2652" TargetMode="External" /><Relationship Type="http://schemas.openxmlformats.org/officeDocument/2006/relationships/hyperlink" Id="rId132" Target="https://doi.org/10.1162/GLEP_a_00379" TargetMode="External" /><Relationship Type="http://schemas.openxmlformats.org/officeDocument/2006/relationships/hyperlink" Id="rId134" Target="https://doi.org/10.1162/glep_a_00723" TargetMode="External" /><Relationship Type="http://schemas.openxmlformats.org/officeDocument/2006/relationships/hyperlink" Id="rId81" Target="https://doi.org/10.1177/1354066117725157" TargetMode="External" /><Relationship Type="http://schemas.openxmlformats.org/officeDocument/2006/relationships/hyperlink" Id="rId118" Target="https://doi.org/10.18637/jss.v091.i02" TargetMode="External" /><Relationship Type="http://schemas.openxmlformats.org/officeDocument/2006/relationships/hyperlink" Id="rId68" Target="https://doi.org/10.3362/9781780440415.001" TargetMode="External" /><Relationship Type="http://schemas.openxmlformats.org/officeDocument/2006/relationships/hyperlink" Id="rId79" Target="https://doi.org/10.3384/cu.2000.1525.1790615" TargetMode="External" /><Relationship Type="http://schemas.openxmlformats.org/officeDocument/2006/relationships/hyperlink" Id="rId87" Target="https://doi.org/10.3763/cdev.2010.0053" TargetMode="External" /><Relationship Type="http://schemas.openxmlformats.org/officeDocument/2006/relationships/hyperlink" Id="rId120" Target="https://doi.org/10.4324/9781315634876" TargetMode="External" /><Relationship Type="http://schemas.openxmlformats.org/officeDocument/2006/relationships/hyperlink" Id="rId140" Target="https://eleuven.github.io/statthink/ChapEstimation.html" TargetMode="External" /><Relationship Type="http://schemas.openxmlformats.org/officeDocument/2006/relationships/hyperlink" Id="rId57" Target="https://www.climatepolicyinitiative.org/wp-content/uploads/2023/11/GLCF-2023-Methodology.pdf" TargetMode="External" /><Relationship Type="http://schemas.openxmlformats.org/officeDocument/2006/relationships/hyperlink" Id="rId72" Target="https://www.jstor.org/stable/j.ctt7rtgw" TargetMode="External" /><Relationship Type="http://schemas.openxmlformats.org/officeDocument/2006/relationships/hyperlink" Id="rId127"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2025-05-15T13:48:03Z</dcterms:created>
  <dcterms:modified xsi:type="dcterms:W3CDTF">2025-05-15T13:48:03Z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2025-05-15</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