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CDE" w:rsidRDefault="00051C7B">
      <w:pPr>
        <w:spacing w:before="240" w:after="0"/>
        <w:rPr>
          <w:rFonts w:ascii="Times New Roman" w:hAnsi="Times New Roman"/>
          <w:sz w:val="28"/>
          <w:szCs w:val="28"/>
        </w:rPr>
      </w:pPr>
      <w:bookmarkStart w:id="0" w:name="_GoBack"/>
      <w:bookmarkEnd w:id="0"/>
      <w:r>
        <w:rPr>
          <w:rFonts w:ascii="Times New Roman" w:hAnsi="Times New Roman"/>
          <w:sz w:val="28"/>
          <w:szCs w:val="28"/>
        </w:rPr>
        <w:t>Beschreibung des Betriebs/ der Institution</w:t>
      </w:r>
    </w:p>
    <w:p w:rsidR="00906CDE" w:rsidRDefault="00051C7B">
      <w:pPr>
        <w:spacing w:after="0"/>
      </w:pPr>
      <w:r>
        <w:rPr>
          <w:rFonts w:ascii="Times New Roman" w:hAnsi="Times New Roman"/>
          <w:sz w:val="24"/>
          <w:szCs w:val="24"/>
        </w:rPr>
        <w:t xml:space="preserve">Alternate wurde am 3.02.1997 in Gießen von </w:t>
      </w:r>
      <w:r>
        <w:rPr>
          <w:rFonts w:ascii="Segoe UI" w:eastAsia="Times New Roman" w:hAnsi="Segoe UI" w:cs="Segoe UI"/>
          <w:sz w:val="21"/>
          <w:szCs w:val="21"/>
        </w:rPr>
        <w:t xml:space="preserve">Thomas Leschner </w:t>
      </w:r>
      <w:r>
        <w:rPr>
          <w:rFonts w:ascii="Times New Roman" w:hAnsi="Times New Roman"/>
          <w:sz w:val="24"/>
          <w:szCs w:val="24"/>
        </w:rPr>
        <w:t xml:space="preserve">gegründet. Am 15.10.1997 startete der Online Webshop somit gehörte Alternate zu den ersten Onlinehändlern. Im Jahre 1998 </w:t>
      </w:r>
      <w:r>
        <w:rPr>
          <w:rFonts w:ascii="Times New Roman" w:hAnsi="Times New Roman"/>
          <w:sz w:val="24"/>
          <w:szCs w:val="24"/>
        </w:rPr>
        <w:t>Expandierte Alternate in den Niederlanden mit einem Logistikzentrum und einer Verkaufsstelle. Ein Logistikzentrum wurde auch im Jahre 2000 in Linden von der ungefähren größer von einem Fußballfeld errichtet in den Niederlanden expandierte Alternate 2005 we</w:t>
      </w:r>
      <w:r>
        <w:rPr>
          <w:rFonts w:ascii="Times New Roman" w:hAnsi="Times New Roman"/>
          <w:sz w:val="24"/>
          <w:szCs w:val="24"/>
        </w:rPr>
        <w:t>iter auf eine Größe von 5.600 m² also ca. ein Fußballfeld. Im Jahre 2003 bekam Alternate als erstes deutsches Unternehmen eine E-Sports Mannschaft die Alternate Attax die am 29.11.2020 sogar die Clash of Clans Weltmeisterschaft gewannen. 2005 Gründete Alte</w:t>
      </w:r>
      <w:r>
        <w:rPr>
          <w:rFonts w:ascii="Times New Roman" w:hAnsi="Times New Roman"/>
          <w:sz w:val="24"/>
          <w:szCs w:val="24"/>
        </w:rPr>
        <w:t>rnate einen Sportpark in Linden. Im darauffolgendem Jahr gründete Alternate eine Stiftung für Menschen in Not namens Alternaid die Mitglied in dem Bundesverband Deutscher Stiftungen ist. 2012 Gründet Alternate in Linden einen Haus- und Gartenshop, neben de</w:t>
      </w:r>
      <w:r>
        <w:rPr>
          <w:rFonts w:ascii="Times New Roman" w:hAnsi="Times New Roman"/>
          <w:sz w:val="24"/>
          <w:szCs w:val="24"/>
        </w:rPr>
        <w:t>m ich arbeite. 2016 ist Alternate laut Statista der 10. Größte Online-Shop in Deutschland, zwei Jahre später erwirtschaftet die Alternate gruppe mit Tochterfirmen 712,3 Millionen Euro. 2019 hat Alternate eine Lagerfläche von 35.000 m² das sind ca. 3-4 Groß</w:t>
      </w:r>
      <w:r>
        <w:rPr>
          <w:rFonts w:ascii="Times New Roman" w:hAnsi="Times New Roman"/>
          <w:sz w:val="24"/>
          <w:szCs w:val="24"/>
        </w:rPr>
        <w:t>e Fußballfelder. Aktuell wird noch ein weiteres Logistikzentrum gebaut. Alternate bekam auch mehrere Auszeichnungen wie zuletzt eine von NTV im September im Bereich Preis/Leistung (Shop Elektronik ohne Filialnetze) wo der erste Platz belegt wurde. Zuvor be</w:t>
      </w:r>
      <w:r>
        <w:rPr>
          <w:rFonts w:ascii="Times New Roman" w:hAnsi="Times New Roman"/>
          <w:sz w:val="24"/>
          <w:szCs w:val="24"/>
        </w:rPr>
        <w:t>legte Alternate bei PC Games den ersten Platz im Bereich Hersteller des Jahres 2019 (Komplett-PCs) und Hardware-Versender des Jahres 2019.</w:t>
      </w:r>
    </w:p>
    <w:p w:rsidR="00906CDE" w:rsidRDefault="00051C7B">
      <w:pPr>
        <w:spacing w:after="0"/>
      </w:pPr>
      <w:r>
        <w:rPr>
          <w:rFonts w:ascii="Times New Roman" w:hAnsi="Times New Roman"/>
          <w:sz w:val="24"/>
          <w:szCs w:val="24"/>
        </w:rPr>
        <w:t>Die Aktueller Geschäftsführer ist Cersten Kellmann und die Rechtsform ist eine GmbH mit über 800 Mitarbeiter bei Alte</w:t>
      </w:r>
      <w:r>
        <w:rPr>
          <w:rFonts w:ascii="Times New Roman" w:hAnsi="Times New Roman"/>
          <w:sz w:val="24"/>
          <w:szCs w:val="24"/>
        </w:rPr>
        <w:t>rnate. Alternate verkaufte bei der Gründung Atari- und Commodore-Rechner durch eine Atari Tastatur kam auch der Name Alternate. Mittlerweile verkauft Alternate so ziemlich alles besonders im Bereich PC und Gaming und bietet sogar einen Sportpark mit Wellne</w:t>
      </w:r>
      <w:r>
        <w:rPr>
          <w:rFonts w:ascii="Times New Roman" w:hAnsi="Times New Roman"/>
          <w:sz w:val="24"/>
          <w:szCs w:val="24"/>
        </w:rPr>
        <w:t>ssbereich an. Alternate hat 2 Arten von Käufern einmal Unternehmer die Größere Stückzahlen von Produkten kaufen und Normale Privatpersonen die sich Einzel Produkte, wie zum Beispiel einen Computer dort kaufen. Als Konkurrenz könnte man also andere Online S</w:t>
      </w:r>
      <w:r>
        <w:rPr>
          <w:rFonts w:ascii="Times New Roman" w:hAnsi="Times New Roman"/>
          <w:sz w:val="24"/>
          <w:szCs w:val="24"/>
        </w:rPr>
        <w:t>hops wie Amazon oder Notebooksbilleiger.de sehen. Da wir keinen Betriebsrat haben ist es schwer darüber was zu schreiben wir haben nur eine Mitarbeitervertretung.</w:t>
      </w:r>
    </w:p>
    <w:sectPr w:rsidR="00906CDE">
      <w:pgSz w:w="11906" w:h="16838"/>
      <w:pgMar w:top="851" w:right="851" w:bottom="1134" w:left="2268" w:header="720" w:footer="720" w:gutter="0"/>
      <w:cols w:space="720"/>
      <w:docGrid w:type="lines" w:linePitch="4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C7B" w:rsidRDefault="00051C7B">
      <w:pPr>
        <w:spacing w:after="0" w:line="240" w:lineRule="auto"/>
      </w:pPr>
      <w:r>
        <w:separator/>
      </w:r>
    </w:p>
  </w:endnote>
  <w:endnote w:type="continuationSeparator" w:id="0">
    <w:p w:rsidR="00051C7B" w:rsidRDefault="00051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C7B" w:rsidRDefault="00051C7B">
      <w:pPr>
        <w:spacing w:after="0" w:line="240" w:lineRule="auto"/>
      </w:pPr>
      <w:r>
        <w:rPr>
          <w:color w:val="000000"/>
        </w:rPr>
        <w:separator/>
      </w:r>
    </w:p>
  </w:footnote>
  <w:footnote w:type="continuationSeparator" w:id="0">
    <w:p w:rsidR="00051C7B" w:rsidRDefault="00051C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906CDE"/>
    <w:rsid w:val="00051C7B"/>
    <w:rsid w:val="005E7622"/>
    <w:rsid w:val="00906CDE"/>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A3C9BF-2F0A-44F6-84A1-A09978668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sz w:val="22"/>
        <w:szCs w:val="22"/>
        <w:lang w:val="de-DE" w:eastAsia="zh-TW"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Endnotentext">
    <w:name w:val="endnote text"/>
    <w:basedOn w:val="Standard"/>
    <w:pPr>
      <w:spacing w:after="0" w:line="240" w:lineRule="auto"/>
    </w:pPr>
    <w:rPr>
      <w:sz w:val="20"/>
      <w:szCs w:val="20"/>
    </w:rPr>
  </w:style>
  <w:style w:type="character" w:customStyle="1" w:styleId="EndnotentextZchn">
    <w:name w:val="Endnotentext Zchn"/>
    <w:basedOn w:val="Absatz-Standardschriftart"/>
    <w:rPr>
      <w:sz w:val="20"/>
      <w:szCs w:val="20"/>
    </w:rPr>
  </w:style>
  <w:style w:type="character" w:styleId="Endnotenzeichen">
    <w:name w:val="endnote reference"/>
    <w:basedOn w:val="Absatz-Standardschriftart"/>
    <w:rPr>
      <w:position w:val="0"/>
      <w:vertAlign w:val="superscript"/>
    </w:rPr>
  </w:style>
  <w:style w:type="character" w:styleId="Hyperlink">
    <w:name w:val="Hyperlink"/>
    <w:basedOn w:val="Absatz-Standardschriftar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2101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Polek</dc:creator>
  <dc:description/>
  <cp:lastModifiedBy>Nils Polek</cp:lastModifiedBy>
  <cp:revision>2</cp:revision>
  <dcterms:created xsi:type="dcterms:W3CDTF">2020-12-07T13:43:00Z</dcterms:created>
  <dcterms:modified xsi:type="dcterms:W3CDTF">2020-12-07T13:43:00Z</dcterms:modified>
</cp:coreProperties>
</file>