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7E35" w:rsidRDefault="00901850" w:rsidP="00E950A5">
      <w:pPr>
        <w:spacing w:line="276" w:lineRule="auto"/>
        <w:jc w:val="both"/>
      </w:pPr>
      <w:r>
        <w:t xml:space="preserve">2. </w:t>
      </w:r>
    </w:p>
    <w:p w:rsidR="000C11A7" w:rsidRPr="000C11A7" w:rsidRDefault="000C11A7" w:rsidP="00E950A5">
      <w:pPr>
        <w:spacing w:line="276" w:lineRule="auto"/>
        <w:jc w:val="both"/>
        <w:rPr>
          <w:rFonts w:eastAsiaTheme="minorEastAsia" w:cstheme="minorHAnsi"/>
          <w:color w:val="24292F"/>
          <w:shd w:val="clear" w:color="auto" w:fill="FFFFFF"/>
        </w:rPr>
      </w:pPr>
      <m:oMathPara>
        <m:oMath>
          <m:r>
            <w:rPr>
              <w:rFonts w:ascii="Cambria Math" w:hAnsi="Cambria Math" w:cstheme="minorHAnsi"/>
              <w:color w:val="24292F"/>
              <w:shd w:val="clear" w:color="auto" w:fill="FFFFFF"/>
            </w:rPr>
            <m:t>Input Voltage Range (</m:t>
          </m:r>
          <m:sSub>
            <m:sSubPr>
              <m:ctrlPr>
                <w:rPr>
                  <w:rFonts w:ascii="Cambria Math" w:hAnsi="Cambria Math" w:cstheme="minorHAnsi"/>
                  <w:i/>
                  <w:color w:val="24292F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theme="minorHAnsi"/>
                  <w:color w:val="24292F"/>
                  <w:shd w:val="clear" w:color="auto" w:fill="FFFFFF"/>
                </w:rPr>
                <m:t>V</m:t>
              </m:r>
            </m:e>
            <m:sub>
              <m:r>
                <w:rPr>
                  <w:rFonts w:ascii="Cambria Math" w:hAnsi="Cambria Math" w:cstheme="minorHAnsi"/>
                  <w:color w:val="24292F"/>
                  <w:shd w:val="clear" w:color="auto" w:fill="FFFFFF"/>
                </w:rPr>
                <m:t>d</m:t>
              </m:r>
            </m:sub>
          </m:sSub>
          <m:r>
            <w:rPr>
              <w:rFonts w:ascii="Cambria Math" w:hAnsi="Cambria Math" w:cstheme="minorHAnsi"/>
              <w:color w:val="24292F"/>
              <w:shd w:val="clear" w:color="auto" w:fill="FFFFFF"/>
            </w:rPr>
            <m:t>)= 5 – 12 V</m:t>
          </m:r>
        </m:oMath>
      </m:oMathPara>
    </w:p>
    <w:p w:rsidR="000C11A7" w:rsidRPr="000C11A7" w:rsidRDefault="000C11A7" w:rsidP="00E950A5">
      <w:pPr>
        <w:spacing w:line="276" w:lineRule="auto"/>
        <w:jc w:val="both"/>
        <w:rPr>
          <w:rFonts w:eastAsiaTheme="minorEastAsia" w:cstheme="minorHAnsi"/>
          <w:color w:val="24292F"/>
          <w:shd w:val="clear" w:color="auto" w:fill="FFFFFF"/>
        </w:rPr>
      </w:pPr>
      <m:oMathPara>
        <m:oMath>
          <m:r>
            <w:rPr>
              <w:rFonts w:ascii="Cambria Math" w:hAnsi="Cambria Math" w:cstheme="minorHAnsi"/>
              <w:color w:val="24292F"/>
              <w:shd w:val="clear" w:color="auto" w:fill="FFFFFF"/>
            </w:rPr>
            <m:t>Output Voltage (</m:t>
          </m:r>
          <m:sSub>
            <m:sSubPr>
              <m:ctrlPr>
                <w:rPr>
                  <w:rFonts w:ascii="Cambria Math" w:hAnsi="Cambria Math" w:cstheme="minorHAnsi"/>
                  <w:i/>
                  <w:color w:val="24292F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theme="minorHAnsi"/>
                  <w:color w:val="24292F"/>
                  <w:shd w:val="clear" w:color="auto" w:fill="FFFFFF"/>
                </w:rPr>
                <m:t>V</m:t>
              </m:r>
            </m:e>
            <m:sub>
              <m:r>
                <w:rPr>
                  <w:rFonts w:ascii="Cambria Math" w:hAnsi="Cambria Math" w:cstheme="minorHAnsi"/>
                  <w:color w:val="24292F"/>
                  <w:shd w:val="clear" w:color="auto" w:fill="FFFFFF"/>
                </w:rPr>
                <m:t>o</m:t>
              </m:r>
            </m:sub>
          </m:sSub>
          <m:r>
            <w:rPr>
              <w:rFonts w:ascii="Cambria Math" w:hAnsi="Cambria Math" w:cstheme="minorHAnsi"/>
              <w:color w:val="24292F"/>
              <w:shd w:val="clear" w:color="auto" w:fill="FFFFFF"/>
            </w:rPr>
            <m:t>)=16V</m:t>
          </m:r>
        </m:oMath>
      </m:oMathPara>
    </w:p>
    <w:p w:rsidR="000C11A7" w:rsidRPr="000C11A7" w:rsidRDefault="000C11A7" w:rsidP="00E950A5">
      <w:pPr>
        <w:spacing w:line="276" w:lineRule="auto"/>
        <w:jc w:val="both"/>
        <w:rPr>
          <w:rFonts w:ascii="Cambria Math" w:hAnsi="Cambria Math" w:cstheme="minorHAnsi"/>
          <w:color w:val="24292F"/>
          <w:shd w:val="clear" w:color="auto" w:fill="FFFFFF"/>
          <w:oMath/>
        </w:rPr>
      </w:pPr>
      <m:oMathPara>
        <m:oMath>
          <m:r>
            <w:rPr>
              <w:rFonts w:ascii="Cambria Math" w:hAnsi="Cambria Math" w:cstheme="minorHAnsi"/>
              <w:color w:val="24292F"/>
              <w:shd w:val="clear" w:color="auto" w:fill="FFFFFF"/>
            </w:rPr>
            <m:t>Switching Frequency (</m:t>
          </m:r>
          <m:sSub>
            <m:sSubPr>
              <m:ctrlPr>
                <w:rPr>
                  <w:rFonts w:ascii="Cambria Math" w:hAnsi="Cambria Math" w:cstheme="minorHAnsi"/>
                  <w:i/>
                  <w:color w:val="24292F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theme="minorHAnsi"/>
                  <w:color w:val="24292F"/>
                  <w:shd w:val="clear" w:color="auto" w:fill="FFFFFF"/>
                </w:rPr>
                <m:t>f</m:t>
              </m:r>
            </m:e>
            <m:sub>
              <m:r>
                <w:rPr>
                  <w:rFonts w:ascii="Cambria Math" w:hAnsi="Cambria Math" w:cstheme="minorHAnsi"/>
                  <w:color w:val="24292F"/>
                  <w:shd w:val="clear" w:color="auto" w:fill="FFFFFF"/>
                </w:rPr>
                <m:t>s</m:t>
              </m:r>
            </m:sub>
          </m:sSub>
          <m:r>
            <w:rPr>
              <w:rFonts w:ascii="Cambria Math" w:hAnsi="Cambria Math" w:cstheme="minorHAnsi"/>
              <w:color w:val="24292F"/>
              <w:shd w:val="clear" w:color="auto" w:fill="FFFFFF"/>
            </w:rPr>
            <m:t>)= 300kHz</m:t>
          </m:r>
        </m:oMath>
      </m:oMathPara>
    </w:p>
    <w:p w:rsidR="00901850" w:rsidRPr="00901850" w:rsidRDefault="000C11A7" w:rsidP="00901850">
      <w:pPr>
        <w:spacing w:line="276" w:lineRule="auto"/>
        <w:jc w:val="both"/>
        <w:rPr>
          <w:rFonts w:cstheme="minorHAnsi"/>
        </w:rPr>
      </w:pPr>
      <m:oMathPara>
        <m:oMath>
          <m:r>
            <w:rPr>
              <w:rFonts w:ascii="Cambria Math" w:hAnsi="Cambria Math" w:cstheme="minorHAnsi"/>
              <w:color w:val="24292F"/>
              <w:shd w:val="clear" w:color="auto" w:fill="FFFFFF"/>
            </w:rPr>
            <m:t>Rated Output Power (</m:t>
          </m:r>
          <m:sSub>
            <m:sSubPr>
              <m:ctrlPr>
                <w:rPr>
                  <w:rFonts w:ascii="Cambria Math" w:hAnsi="Cambria Math" w:cstheme="minorHAnsi"/>
                  <w:i/>
                  <w:color w:val="24292F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theme="minorHAnsi"/>
                  <w:color w:val="24292F"/>
                  <w:shd w:val="clear" w:color="auto" w:fill="FFFFFF"/>
                </w:rPr>
                <m:t>P</m:t>
              </m:r>
            </m:e>
            <m:sub>
              <m:r>
                <w:rPr>
                  <w:rFonts w:ascii="Cambria Math" w:hAnsi="Cambria Math" w:cstheme="minorHAnsi"/>
                  <w:color w:val="24292F"/>
                  <w:shd w:val="clear" w:color="auto" w:fill="FFFFFF"/>
                </w:rPr>
                <m:t>o</m:t>
              </m:r>
            </m:sub>
          </m:sSub>
          <m:r>
            <w:rPr>
              <w:rFonts w:ascii="Cambria Math" w:hAnsi="Cambria Math" w:cstheme="minorHAnsi"/>
              <w:color w:val="24292F"/>
              <w:shd w:val="clear" w:color="auto" w:fill="FFFFFF"/>
            </w:rPr>
            <m:t>)= 16 W</m:t>
          </m:r>
        </m:oMath>
      </m:oMathPara>
    </w:p>
    <w:p w:rsidR="00901850" w:rsidRPr="00901850" w:rsidRDefault="00901850" w:rsidP="00901850">
      <w:pPr>
        <w:spacing w:line="276" w:lineRule="auto"/>
        <w:jc w:val="both"/>
        <w:rPr>
          <w:rFonts w:cstheme="minorHAnsi"/>
        </w:rPr>
      </w:pPr>
      <w:r>
        <w:rPr>
          <w:rFonts w:cstheme="minorHAnsi"/>
        </w:rPr>
        <w:t>a.</w:t>
      </w:r>
    </w:p>
    <w:p w:rsidR="0008753D" w:rsidRDefault="000C11A7" w:rsidP="00901850">
      <w:pPr>
        <w:spacing w:line="276" w:lineRule="auto"/>
      </w:pPr>
      <w:r>
        <w:t>According to given values, duty cycle (D)</w:t>
      </w:r>
      <w:r w:rsidR="0008753D">
        <w:t xml:space="preserve"> range is </w:t>
      </w:r>
      <w:r w:rsidR="0008753D" w:rsidRPr="0008753D">
        <w:t>0.25</w:t>
      </w:r>
      <w:r w:rsidR="0008753D">
        <w:t xml:space="preserve"> - 0.6875. This range is found using the equation AA.</w:t>
      </w:r>
      <w:r w:rsidR="00755A0D">
        <w:t xml:space="preserve"> The converter should be operating in CCM operation between this duty range. </w:t>
      </w:r>
    </w:p>
    <w:p w:rsidR="0008753D" w:rsidRPr="00901850" w:rsidRDefault="00A417AC" w:rsidP="00901850">
      <w:pPr>
        <w:spacing w:line="276" w:lineRule="auto"/>
        <w:jc w:val="both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1-D</m:t>
              </m:r>
            </m:den>
          </m:f>
        </m:oMath>
      </m:oMathPara>
    </w:p>
    <w:p w:rsidR="0008753D" w:rsidRDefault="0008753D" w:rsidP="00E950A5">
      <w:pPr>
        <w:pStyle w:val="ListeParagraf"/>
        <w:spacing w:line="276" w:lineRule="auto"/>
        <w:jc w:val="right"/>
        <w:rPr>
          <w:rFonts w:eastAsiaTheme="minorEastAsia"/>
        </w:rPr>
      </w:pPr>
      <w:r>
        <w:rPr>
          <w:rFonts w:eastAsiaTheme="minorEastAsia"/>
        </w:rPr>
        <w:t>AA</w:t>
      </w:r>
    </w:p>
    <w:p w:rsidR="0008753D" w:rsidRPr="00901850" w:rsidRDefault="0008753D" w:rsidP="00901850">
      <w:pPr>
        <w:spacing w:line="276" w:lineRule="auto"/>
        <w:jc w:val="both"/>
        <w:rPr>
          <w:rFonts w:eastAsiaTheme="minorEastAsia"/>
          <w:vertAlign w:val="subscript"/>
        </w:rPr>
      </w:pPr>
      <w:r w:rsidRPr="00901850">
        <w:rPr>
          <w:rFonts w:eastAsiaTheme="minorEastAsia"/>
        </w:rPr>
        <w:t>And using the given constant output voltage and rated output power in equation BB, the output current</w:t>
      </w:r>
      <m:oMath>
        <m:r>
          <w:rPr>
            <w:rFonts w:ascii="Cambria Math" w:eastAsiaTheme="minorEastAsia" w:hAnsi="Cambria Math"/>
          </w:rPr>
          <m:t xml:space="preserve">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o</m:t>
            </m:r>
          </m:sub>
        </m:sSub>
      </m:oMath>
      <w:r w:rsidRPr="00901850">
        <w:rPr>
          <w:rFonts w:eastAsiaTheme="minorEastAsia"/>
        </w:rPr>
        <w:t xml:space="preserve"> is found to be </w:t>
      </w:r>
      <w:r w:rsidR="00010658" w:rsidRPr="00901850">
        <w:rPr>
          <w:rFonts w:eastAsiaTheme="minorEastAsia"/>
        </w:rPr>
        <w:t>1A.</w:t>
      </w:r>
    </w:p>
    <w:p w:rsidR="0008753D" w:rsidRPr="00901850" w:rsidRDefault="00A417AC" w:rsidP="00901850">
      <w:pPr>
        <w:spacing w:line="276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o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o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o</m:t>
              </m:r>
            </m:sub>
          </m:sSub>
        </m:oMath>
      </m:oMathPara>
    </w:p>
    <w:p w:rsidR="00755A0D" w:rsidRDefault="00755A0D" w:rsidP="00E950A5">
      <w:pPr>
        <w:pStyle w:val="ListeParagraf"/>
        <w:spacing w:line="276" w:lineRule="auto"/>
        <w:jc w:val="right"/>
      </w:pPr>
      <w:r>
        <w:t>BB</w:t>
      </w:r>
    </w:p>
    <w:p w:rsidR="003D7E35" w:rsidRDefault="003D7E35" w:rsidP="00901850">
      <w:pPr>
        <w:spacing w:line="276" w:lineRule="auto"/>
        <w:jc w:val="both"/>
      </w:pPr>
      <w:r>
        <w:t xml:space="preserve">In order to find </w:t>
      </w:r>
      <w:r w:rsidRPr="00901850">
        <w:rPr>
          <w:b/>
        </w:rPr>
        <w:t>minimum</w:t>
      </w:r>
      <w:r>
        <w:t xml:space="preserve"> inductance that would keep de converter operating in CCM operation, the output current should be equal to output </w:t>
      </w:r>
      <w:r w:rsidR="0008753D">
        <w:t xml:space="preserve">boundary </w:t>
      </w:r>
      <w:r w:rsidR="00050738">
        <w:t xml:space="preserve">current </w:t>
      </w:r>
      <w:r w:rsidR="00010658">
        <w:t>value (equation</w:t>
      </w:r>
      <w:r>
        <w:t xml:space="preserve">. </w:t>
      </w:r>
      <w:r w:rsidR="00010658">
        <w:t>It cannot directly found from the maximum boundary current value (equation X2) since all values in D range (0.25 – 0.6875) should be ensured but in equation X2, D = 1/3.</w:t>
      </w:r>
    </w:p>
    <w:p w:rsidR="003D7E35" w:rsidRPr="00050738" w:rsidRDefault="00A417AC" w:rsidP="00E950A5">
      <w:pPr>
        <w:keepNext/>
        <w:spacing w:line="276" w:lineRule="auto"/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OB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  <m:r>
                <w:rPr>
                  <w:rFonts w:ascii="Cambria Math" w:hAnsi="Cambria Math"/>
                </w:rPr>
                <m:t>*D*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(1-D)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2*L*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den>
          </m:f>
        </m:oMath>
      </m:oMathPara>
    </w:p>
    <w:p w:rsidR="00050738" w:rsidRDefault="00050738" w:rsidP="00050738">
      <w:pPr>
        <w:keepNext/>
        <w:spacing w:line="276" w:lineRule="auto"/>
        <w:jc w:val="right"/>
      </w:pPr>
      <w:r>
        <w:rPr>
          <w:rFonts w:eastAsiaTheme="minorEastAsia"/>
        </w:rPr>
        <w:t>X1</w:t>
      </w:r>
    </w:p>
    <w:p w:rsidR="00050738" w:rsidRDefault="00A417AC" w:rsidP="00050738">
      <w:pPr>
        <w:keepNext/>
        <w:spacing w:line="276" w:lineRule="auto"/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OB,max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  <m:r>
                <w:rPr>
                  <w:rFonts w:ascii="Cambria Math" w:hAnsi="Cambria Math"/>
                </w:rPr>
                <m:t>*0.074</m:t>
              </m:r>
            </m:num>
            <m:den>
              <m:r>
                <w:rPr>
                  <w:rFonts w:ascii="Cambria Math" w:hAnsi="Cambria Math"/>
                </w:rPr>
                <m:t>L*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den>
          </m:f>
        </m:oMath>
      </m:oMathPara>
    </w:p>
    <w:p w:rsidR="00050738" w:rsidRPr="00C64DB8" w:rsidRDefault="00050738" w:rsidP="00050738">
      <w:pPr>
        <w:jc w:val="right"/>
      </w:pPr>
      <w:r w:rsidRPr="00C64DB8">
        <w:t>X2</w:t>
      </w:r>
    </w:p>
    <w:p w:rsidR="0037762D" w:rsidRDefault="00697E17" w:rsidP="00901850">
      <w:pPr>
        <w:spacing w:line="276" w:lineRule="auto"/>
        <w:jc w:val="both"/>
        <w:rPr>
          <w:b/>
        </w:rPr>
      </w:pPr>
      <w:r w:rsidRPr="00C64DB8">
        <w:t xml:space="preserve">The possible L range with respect to found data is </w:t>
      </w:r>
      <w:r w:rsidR="00050738" w:rsidRPr="00C64DB8">
        <w:t>1.79</w:t>
      </w:r>
      <w:r w:rsidRPr="00C64DB8">
        <w:t xml:space="preserve"> – </w:t>
      </w:r>
      <w:r w:rsidR="0082742A" w:rsidRPr="00C64DB8">
        <w:t>3.9</w:t>
      </w:r>
      <w:r w:rsidR="00C64DB8" w:rsidRPr="00C64DB8">
        <w:t>5</w:t>
      </w:r>
      <w:r w:rsidR="00050738" w:rsidRPr="00C64DB8">
        <w:t xml:space="preserve"> </w:t>
      </w:r>
      <w:r w:rsidR="00050738" w:rsidRPr="00C64DB8">
        <w:rPr>
          <w:rFonts w:cstheme="minorHAnsi"/>
        </w:rPr>
        <w:t>µ</w:t>
      </w:r>
      <w:r w:rsidR="00050738" w:rsidRPr="00C64DB8">
        <w:t>H</w:t>
      </w:r>
      <w:r w:rsidRPr="00C64DB8">
        <w:t xml:space="preserve">. If </w:t>
      </w:r>
      <w:r w:rsidR="0082742A" w:rsidRPr="00C64DB8">
        <w:t>1.79</w:t>
      </w:r>
      <w:r w:rsidR="0082742A" w:rsidRPr="00C64DB8">
        <w:rPr>
          <w:rFonts w:cstheme="minorHAnsi"/>
        </w:rPr>
        <w:t xml:space="preserve"> µ</w:t>
      </w:r>
      <w:r w:rsidR="0082742A" w:rsidRPr="00C64DB8">
        <w:t>H</w:t>
      </w:r>
      <w:r w:rsidRPr="00C64DB8">
        <w:t xml:space="preserve"> (i.e. minimum value of the possible inductor range) is chosen, the converter can</w:t>
      </w:r>
      <w:r w:rsidR="0082742A" w:rsidRPr="00C64DB8">
        <w:t>not</w:t>
      </w:r>
      <w:r w:rsidRPr="00C64DB8">
        <w:t xml:space="preserve"> operate in CCM </w:t>
      </w:r>
      <w:r w:rsidR="0082742A" w:rsidRPr="00C64DB8">
        <w:t>operation</w:t>
      </w:r>
      <w:r w:rsidRPr="00C64DB8">
        <w:t xml:space="preserve"> mode when duty cycle is below 0.6875. In order to converter operate in CCM operation mode under given all circumstances,</w:t>
      </w:r>
      <w:r w:rsidRPr="00C64DB8">
        <w:rPr>
          <w:b/>
        </w:rPr>
        <w:t xml:space="preserve"> L should be chosen as </w:t>
      </w:r>
      <w:r w:rsidR="0082742A" w:rsidRPr="00C64DB8">
        <w:rPr>
          <w:b/>
        </w:rPr>
        <w:t>3.9</w:t>
      </w:r>
      <w:r w:rsidR="0082742A" w:rsidRPr="00C64DB8">
        <w:rPr>
          <w:rFonts w:cstheme="minorHAnsi"/>
        </w:rPr>
        <w:t xml:space="preserve"> µ</w:t>
      </w:r>
      <w:r w:rsidR="0037762D">
        <w:t>H, considering all the values in</w:t>
      </w:r>
      <w:r w:rsidR="0082742A" w:rsidRPr="00C64DB8">
        <w:t xml:space="preserve"> D</w:t>
      </w:r>
      <w:r w:rsidR="0037762D">
        <w:t xml:space="preserve"> range</w:t>
      </w:r>
      <w:r w:rsidRPr="00C64DB8">
        <w:rPr>
          <w:b/>
        </w:rPr>
        <w:t>.</w:t>
      </w:r>
    </w:p>
    <w:p w:rsidR="0037762D" w:rsidRDefault="0037762D" w:rsidP="00901850">
      <w:pPr>
        <w:spacing w:line="276" w:lineRule="auto"/>
        <w:jc w:val="center"/>
      </w:pPr>
      <w:r w:rsidRPr="0037762D">
        <w:rPr>
          <w:noProof/>
          <w:lang w:val="tr-TR" w:eastAsia="tr-TR"/>
        </w:rPr>
        <w:lastRenderedPageBreak/>
        <w:drawing>
          <wp:inline distT="0" distB="0" distL="0" distR="0" wp14:anchorId="17F56297" wp14:editId="3BD3EBC9">
            <wp:extent cx="5664480" cy="2761434"/>
            <wp:effectExtent l="0" t="0" r="0" b="1270"/>
            <wp:docPr id="2" name="Resim 2" descr="D:\1metu\EE463\ödev_rapor\hw\Dvs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1metu\EE463\ödev_rapor\hw\DvsL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3597" cy="2770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4DB8" w:rsidRDefault="0037762D" w:rsidP="00901850">
      <w:pPr>
        <w:spacing w:line="276" w:lineRule="auto"/>
        <w:jc w:val="center"/>
      </w:pPr>
      <w:r>
        <w:t>Figure X. Duty cycle vs Inductance</w:t>
      </w:r>
    </w:p>
    <w:p w:rsidR="00901850" w:rsidRPr="00901850" w:rsidRDefault="00901850" w:rsidP="00901850">
      <w:pPr>
        <w:spacing w:line="276" w:lineRule="auto"/>
      </w:pPr>
      <w:r>
        <w:t>b.</w:t>
      </w:r>
    </w:p>
    <w:p w:rsidR="00E950A5" w:rsidRPr="00901850" w:rsidRDefault="00270682" w:rsidP="00901850">
      <w:pPr>
        <w:spacing w:line="276" w:lineRule="auto"/>
        <w:jc w:val="both"/>
        <w:rPr>
          <w:rFonts w:cstheme="minorHAnsi"/>
        </w:rPr>
      </w:pPr>
      <w:r w:rsidRPr="00901850">
        <w:rPr>
          <w:rFonts w:cstheme="minorHAnsi"/>
          <w:color w:val="24292F"/>
          <w:shd w:val="clear" w:color="auto" w:fill="FFFFFF"/>
        </w:rPr>
        <w:t>O</w:t>
      </w:r>
      <w:r w:rsidR="00A16151" w:rsidRPr="00901850">
        <w:rPr>
          <w:rFonts w:cstheme="minorHAnsi"/>
          <w:color w:val="24292F"/>
          <w:shd w:val="clear" w:color="auto" w:fill="FFFFFF"/>
        </w:rPr>
        <w:t xml:space="preserve">utput capacitance for peak-to-peak voltage ripple less than 2% </w:t>
      </w:r>
      <w:r w:rsidRPr="00901850">
        <w:rPr>
          <w:rFonts w:cstheme="minorHAnsi"/>
          <w:color w:val="24292F"/>
          <w:shd w:val="clear" w:color="auto" w:fill="FFFFFF"/>
        </w:rPr>
        <w:t>can be calc</w:t>
      </w:r>
      <w:r w:rsidR="0069059E" w:rsidRPr="00901850">
        <w:rPr>
          <w:rFonts w:cstheme="minorHAnsi"/>
          <w:color w:val="24292F"/>
          <w:shd w:val="clear" w:color="auto" w:fill="FFFFFF"/>
        </w:rPr>
        <w:t xml:space="preserve">ulated by using the equation YY where </w:t>
      </w:r>
      <m:oMath>
        <m:r>
          <w:rPr>
            <w:rFonts w:ascii="Cambria Math" w:hAnsi="Cambria Math" w:cstheme="minorHAnsi"/>
            <w:color w:val="24292F"/>
            <w:shd w:val="clear" w:color="auto" w:fill="FFFFFF"/>
          </w:rPr>
          <m:t xml:space="preserve">   </m:t>
        </m:r>
        <m:sSub>
          <m:sSubPr>
            <m:ctrlPr>
              <w:rPr>
                <w:rFonts w:ascii="Cambria Math" w:hAnsi="Cambria Math" w:cstheme="minorHAnsi"/>
                <w:i/>
                <w:color w:val="24292F"/>
                <w:shd w:val="clear" w:color="auto" w:fill="FFFFFF"/>
              </w:rPr>
            </m:ctrlPr>
          </m:sSubPr>
          <m:e>
            <m:r>
              <w:rPr>
                <w:rFonts w:ascii="Cambria Math" w:hAnsi="Cambria Math" w:cstheme="minorHAnsi"/>
                <w:color w:val="24292F"/>
                <w:shd w:val="clear" w:color="auto" w:fill="FFFFFF"/>
              </w:rPr>
              <m:t>V</m:t>
            </m:r>
          </m:e>
          <m:sub>
            <m:r>
              <w:rPr>
                <w:rFonts w:ascii="Cambria Math" w:hAnsi="Cambria Math" w:cstheme="minorHAnsi"/>
                <w:color w:val="24292F"/>
                <w:shd w:val="clear" w:color="auto" w:fill="FFFFFF"/>
              </w:rPr>
              <m:t>ripple</m:t>
            </m:r>
          </m:sub>
        </m:sSub>
        <m:r>
          <w:rPr>
            <w:rFonts w:ascii="Cambria Math" w:hAnsi="Cambria Math" w:cstheme="minorHAnsi"/>
            <w:color w:val="24292F"/>
            <w:shd w:val="clear" w:color="auto" w:fill="FFFFFF"/>
          </w:rPr>
          <m:t>=0.02*</m:t>
        </m:r>
        <m:sSub>
          <m:sSubPr>
            <m:ctrlPr>
              <w:rPr>
                <w:rFonts w:ascii="Cambria Math" w:hAnsi="Cambria Math" w:cstheme="minorHAnsi"/>
                <w:i/>
                <w:color w:val="24292F"/>
                <w:shd w:val="clear" w:color="auto" w:fill="FFFFFF"/>
              </w:rPr>
            </m:ctrlPr>
          </m:sSubPr>
          <m:e>
            <m:r>
              <w:rPr>
                <w:rFonts w:ascii="Cambria Math" w:hAnsi="Cambria Math" w:cstheme="minorHAnsi"/>
                <w:color w:val="24292F"/>
                <w:shd w:val="clear" w:color="auto" w:fill="FFFFFF"/>
              </w:rPr>
              <m:t>V</m:t>
            </m:r>
          </m:e>
          <m:sub>
            <m:r>
              <w:rPr>
                <w:rFonts w:ascii="Cambria Math" w:hAnsi="Cambria Math" w:cstheme="minorHAnsi"/>
                <w:color w:val="24292F"/>
                <w:shd w:val="clear" w:color="auto" w:fill="FFFFFF"/>
              </w:rPr>
              <m:t>O</m:t>
            </m:r>
          </m:sub>
        </m:sSub>
        <m:r>
          <w:rPr>
            <w:rFonts w:ascii="Cambria Math" w:hAnsi="Cambria Math" w:cstheme="minorHAnsi"/>
            <w:color w:val="24292F"/>
            <w:shd w:val="clear" w:color="auto" w:fill="FFFFFF"/>
          </w:rPr>
          <m:t>=0.32V</m:t>
        </m:r>
      </m:oMath>
      <w:r w:rsidRPr="00901850">
        <w:rPr>
          <w:rFonts w:cstheme="minorHAnsi"/>
          <w:color w:val="24292F"/>
          <w:shd w:val="clear" w:color="auto" w:fill="FFFFFF"/>
        </w:rPr>
        <w:t xml:space="preserve"> </w:t>
      </w:r>
      <w:r w:rsidR="0069059E" w:rsidRPr="00901850">
        <w:rPr>
          <w:rFonts w:cstheme="minorHAnsi"/>
          <w:color w:val="24292F"/>
          <w:shd w:val="clear" w:color="auto" w:fill="FFFFFF"/>
        </w:rPr>
        <w:t xml:space="preserve">  and    </w:t>
      </w:r>
      <m:oMath>
        <m:sSub>
          <m:sSubPr>
            <m:ctrlPr>
              <w:rPr>
                <w:rFonts w:ascii="Cambria Math" w:hAnsi="Cambria Math" w:cstheme="minorHAnsi"/>
                <w:i/>
                <w:color w:val="24292F"/>
                <w:shd w:val="clear" w:color="auto" w:fill="FFFFFF"/>
              </w:rPr>
            </m:ctrlPr>
          </m:sSubPr>
          <m:e>
            <m:r>
              <w:rPr>
                <w:rFonts w:ascii="Cambria Math" w:hAnsi="Cambria Math" w:cstheme="minorHAnsi"/>
                <w:color w:val="24292F"/>
                <w:shd w:val="clear" w:color="auto" w:fill="FFFFFF"/>
              </w:rPr>
              <m:t>R</m:t>
            </m:r>
          </m:e>
          <m:sub>
            <m:r>
              <w:rPr>
                <w:rFonts w:ascii="Cambria Math" w:hAnsi="Cambria Math" w:cstheme="minorHAnsi"/>
                <w:color w:val="24292F"/>
                <w:shd w:val="clear" w:color="auto" w:fill="FFFFFF"/>
              </w:rPr>
              <m:t>O</m:t>
            </m:r>
          </m:sub>
        </m:sSub>
        <m:r>
          <w:rPr>
            <w:rFonts w:ascii="Cambria Math" w:hAnsi="Cambria Math" w:cstheme="minorHAnsi"/>
            <w:color w:val="24292F"/>
            <w:shd w:val="clear" w:color="auto" w:fill="FFFFFF"/>
          </w:rPr>
          <m:t>=16Ω</m:t>
        </m:r>
      </m:oMath>
      <w:r w:rsidR="0069059E" w:rsidRPr="00901850">
        <w:rPr>
          <w:rFonts w:eastAsiaTheme="minorEastAsia" w:cstheme="minorHAnsi"/>
          <w:color w:val="24292F"/>
          <w:shd w:val="clear" w:color="auto" w:fill="FFFFFF"/>
        </w:rPr>
        <w:t xml:space="preserve"> .</w:t>
      </w:r>
    </w:p>
    <w:p w:rsidR="00D37A9E" w:rsidRPr="00270682" w:rsidRDefault="00A417AC" w:rsidP="00901850">
      <w:pPr>
        <w:spacing w:line="276" w:lineRule="auto"/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ripple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  <m:r>
                <w:rPr>
                  <w:rFonts w:ascii="Cambria Math" w:hAnsi="Cambria Math"/>
                </w:rPr>
                <m:t>*D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  <m:r>
                <w:rPr>
                  <w:rFonts w:ascii="Cambria Math" w:hAnsi="Cambria Math"/>
                </w:rPr>
                <m:t>*C*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den>
          </m:f>
        </m:oMath>
      </m:oMathPara>
    </w:p>
    <w:p w:rsidR="00270682" w:rsidRPr="00270682" w:rsidRDefault="00270682" w:rsidP="00E950A5">
      <w:pPr>
        <w:spacing w:line="276" w:lineRule="auto"/>
        <w:ind w:left="709"/>
        <w:jc w:val="both"/>
        <w:rPr>
          <w:rFonts w:eastAsiaTheme="minorEastAsia"/>
        </w:rPr>
      </w:pPr>
      <m:oMathPara>
        <m:oMathParaPr>
          <m:jc m:val="right"/>
        </m:oMathParaPr>
        <m:oMath>
          <m:r>
            <w:rPr>
              <w:rFonts w:ascii="Cambria Math" w:hAnsi="Cambria Math"/>
            </w:rPr>
            <m:t>YY</m:t>
          </m:r>
        </m:oMath>
      </m:oMathPara>
    </w:p>
    <w:p w:rsidR="00270682" w:rsidRPr="00270682" w:rsidRDefault="00A407EF" w:rsidP="00901850">
      <w:pPr>
        <w:spacing w:line="276" w:lineRule="auto"/>
        <w:jc w:val="both"/>
        <w:rPr>
          <w:rFonts w:eastAsiaTheme="minorEastAsia"/>
        </w:rPr>
      </w:pPr>
      <w:r>
        <w:rPr>
          <w:rFonts w:eastAsiaTheme="minorEastAsia"/>
        </w:rPr>
        <w:t xml:space="preserve">The connection between duty cycle and output capacitance can be observed in figure X. Output capacitance should be chosen as 7.16146 </w:t>
      </w:r>
      <w:r>
        <w:rPr>
          <w:rFonts w:eastAsiaTheme="minorEastAsia" w:cstheme="minorHAnsi"/>
        </w:rPr>
        <w:t>µ</w:t>
      </w:r>
      <w:r>
        <w:rPr>
          <w:rFonts w:eastAsiaTheme="minorEastAsia"/>
        </w:rPr>
        <w:t xml:space="preserve">F for voltage ripple smaller than 2% for all values of duty cycle. </w:t>
      </w:r>
    </w:p>
    <w:p w:rsidR="00A16151" w:rsidRDefault="00062480" w:rsidP="00901850">
      <w:pPr>
        <w:spacing w:line="276" w:lineRule="auto"/>
        <w:jc w:val="center"/>
      </w:pPr>
      <w:r w:rsidRPr="00062480">
        <w:rPr>
          <w:noProof/>
          <w:lang w:val="tr-TR" w:eastAsia="tr-TR"/>
        </w:rPr>
        <w:drawing>
          <wp:inline distT="0" distB="0" distL="0" distR="0">
            <wp:extent cx="5666614" cy="2762474"/>
            <wp:effectExtent l="0" t="0" r="0" b="0"/>
            <wp:docPr id="3" name="Resim 3" descr="D:\1metu\EE463\ödev_rapor\hw\Dvs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1metu\EE463\ödev_rapor\hw\DvsC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8569" cy="2778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2480" w:rsidRDefault="00062480" w:rsidP="00901850">
      <w:pPr>
        <w:spacing w:line="276" w:lineRule="auto"/>
        <w:jc w:val="center"/>
        <w:rPr>
          <w:i/>
        </w:rPr>
      </w:pPr>
      <w:r w:rsidRPr="00062480">
        <w:rPr>
          <w:i/>
        </w:rPr>
        <w:t xml:space="preserve">Figure X. Duty Cycle </w:t>
      </w:r>
      <w:proofErr w:type="gramStart"/>
      <w:r w:rsidRPr="00062480">
        <w:rPr>
          <w:i/>
        </w:rPr>
        <w:t>vs</w:t>
      </w:r>
      <w:proofErr w:type="gramEnd"/>
      <w:r w:rsidRPr="00062480">
        <w:rPr>
          <w:i/>
        </w:rPr>
        <w:t xml:space="preserve"> Output Capacitance</w:t>
      </w:r>
    </w:p>
    <w:p w:rsidR="008204D8" w:rsidRDefault="008204D8" w:rsidP="008204D8">
      <w:pPr>
        <w:spacing w:line="276" w:lineRule="auto"/>
        <w:jc w:val="both"/>
      </w:pPr>
    </w:p>
    <w:p w:rsidR="008204D8" w:rsidRDefault="008204D8" w:rsidP="008204D8">
      <w:pPr>
        <w:spacing w:line="276" w:lineRule="auto"/>
        <w:jc w:val="both"/>
      </w:pPr>
      <w:r>
        <w:lastRenderedPageBreak/>
        <w:t>c.</w:t>
      </w:r>
    </w:p>
    <w:p w:rsidR="008204D8" w:rsidRDefault="008204D8" w:rsidP="008204D8">
      <w:pPr>
        <w:spacing w:line="276" w:lineRule="auto"/>
        <w:jc w:val="center"/>
      </w:pPr>
      <w:r>
        <w:rPr>
          <w:noProof/>
          <w:lang w:val="tr-TR" w:eastAsia="tr-TR"/>
        </w:rPr>
        <w:drawing>
          <wp:inline distT="0" distB="0" distL="0" distR="0" wp14:anchorId="49205D3B" wp14:editId="751F64AB">
            <wp:extent cx="5760720" cy="2596515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9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4D8" w:rsidRDefault="008204D8" w:rsidP="008204D8">
      <w:pPr>
        <w:spacing w:line="276" w:lineRule="auto"/>
        <w:jc w:val="center"/>
      </w:pPr>
      <w:r>
        <w:t>Figure XX. Boost Converter Circuit Design for Part 2.c</w:t>
      </w:r>
    </w:p>
    <w:p w:rsidR="008204D8" w:rsidRDefault="008204D8" w:rsidP="008204D8">
      <w:pPr>
        <w:spacing w:line="276" w:lineRule="auto"/>
      </w:pPr>
      <w:r>
        <w:t>Considering</w:t>
      </w:r>
      <w:r w:rsidR="00EE77FE">
        <w:t xml:space="preserve"> the constant output and varying input voltage, a duty cycle range is calculated using the equation AA. The results can be seen in figure ZZ.</w:t>
      </w:r>
    </w:p>
    <w:p w:rsidR="00EE77FE" w:rsidRDefault="00EE77FE" w:rsidP="00EE77FE">
      <w:pPr>
        <w:spacing w:line="276" w:lineRule="auto"/>
        <w:jc w:val="center"/>
      </w:pPr>
      <w:r>
        <w:rPr>
          <w:noProof/>
          <w:lang w:val="tr-TR" w:eastAsia="tr-TR"/>
        </w:rPr>
        <w:drawing>
          <wp:inline distT="0" distB="0" distL="0" distR="0" wp14:anchorId="67D9E86F" wp14:editId="73FDD9A9">
            <wp:extent cx="5598938" cy="581660"/>
            <wp:effectExtent l="114300" t="114300" r="154305" b="14224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5846" b="23672"/>
                    <a:stretch/>
                  </pic:blipFill>
                  <pic:spPr bwMode="auto">
                    <a:xfrm>
                      <a:off x="0" y="0"/>
                      <a:ext cx="5600700" cy="58184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E77FE" w:rsidRDefault="00EE77FE" w:rsidP="00EE77FE">
      <w:pPr>
        <w:spacing w:line="276" w:lineRule="auto"/>
        <w:jc w:val="center"/>
        <w:rPr>
          <w:i/>
        </w:rPr>
      </w:pPr>
      <w:r>
        <w:rPr>
          <w:i/>
        </w:rPr>
        <w:t>Figure ZZ.</w:t>
      </w:r>
      <w:r w:rsidRPr="00EE77FE">
        <w:t xml:space="preserve"> </w:t>
      </w:r>
      <w:r w:rsidRPr="00EE77FE">
        <w:rPr>
          <w:i/>
        </w:rPr>
        <w:t>Varying Input Voltages and Respective Duty Cycles</w:t>
      </w:r>
    </w:p>
    <w:p w:rsidR="008204D8" w:rsidRDefault="00EE77FE" w:rsidP="00477B09">
      <w:pPr>
        <w:spacing w:line="276" w:lineRule="auto"/>
        <w:jc w:val="both"/>
      </w:pPr>
      <w:r>
        <w:t>But those calculations are made under the assumption that components are ideal. Even though simulation is designed to converge to ideal, there are still some non</w:t>
      </w:r>
      <w:r w:rsidR="00477B09">
        <w:t>-</w:t>
      </w:r>
      <w:r>
        <w:t>idealities that causes approximately 5% duty cycle deflection</w:t>
      </w:r>
      <w:r w:rsidR="00477B09">
        <w:t xml:space="preserve"> (they should be increased approximately 5% to get Vo = 16V).</w:t>
      </w:r>
    </w:p>
    <w:p w:rsidR="00477B09" w:rsidRDefault="00477B09" w:rsidP="00477B09">
      <w:pPr>
        <w:spacing w:line="276" w:lineRule="auto"/>
        <w:jc w:val="both"/>
      </w:pPr>
      <w:r>
        <w:t xml:space="preserve">In order to analyze the waveforms properly they first observed on a large scale then small </w:t>
      </w:r>
      <w:proofErr w:type="spellStart"/>
      <w:proofErr w:type="gramStart"/>
      <w:r>
        <w:t>scale.There</w:t>
      </w:r>
      <w:proofErr w:type="spellEnd"/>
      <w:proofErr w:type="gramEnd"/>
      <w:r>
        <w:t xml:space="preserve"> are high fluctuations in the beginning of the simulations, which can be explained by capacitor not being pre-charged.</w:t>
      </w:r>
    </w:p>
    <w:p w:rsidR="00477B09" w:rsidRDefault="00477B09" w:rsidP="00477B09">
      <w:pPr>
        <w:spacing w:line="276" w:lineRule="auto"/>
        <w:jc w:val="center"/>
      </w:pPr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3" type="#_x0000_t75" style="width:453.6pt;height:3in">
            <v:imagedata r:id="rId10" o:title="inductor"/>
          </v:shape>
        </w:pict>
      </w:r>
    </w:p>
    <w:p w:rsidR="00477B09" w:rsidRPr="006565DE" w:rsidRDefault="006565DE" w:rsidP="00477B09">
      <w:pPr>
        <w:spacing w:line="276" w:lineRule="auto"/>
        <w:jc w:val="center"/>
        <w:rPr>
          <w:i/>
        </w:rPr>
      </w:pPr>
      <w:r w:rsidRPr="006565DE">
        <w:rPr>
          <w:i/>
        </w:rPr>
        <w:t>Figure X. Inductor Voltage</w:t>
      </w:r>
      <w:r>
        <w:rPr>
          <w:i/>
        </w:rPr>
        <w:t xml:space="preserve"> &amp; Current</w:t>
      </w:r>
      <w:r w:rsidRPr="006565DE">
        <w:rPr>
          <w:i/>
        </w:rPr>
        <w:t xml:space="preserve"> vs Time for </w:t>
      </w:r>
      <w:r>
        <w:rPr>
          <w:i/>
        </w:rPr>
        <w:t>Input Voltage</w:t>
      </w:r>
      <w:r w:rsidRPr="006565DE">
        <w:rPr>
          <w:i/>
        </w:rPr>
        <w:t xml:space="preserve"> </w:t>
      </w:r>
      <w:r w:rsidRPr="006565DE">
        <w:rPr>
          <w:i/>
        </w:rPr>
        <w:t>= 5V and D = 74%</w:t>
      </w:r>
    </w:p>
    <w:p w:rsidR="00477B09" w:rsidRDefault="00477B09" w:rsidP="00477B09">
      <w:pPr>
        <w:spacing w:line="276" w:lineRule="auto"/>
        <w:jc w:val="center"/>
      </w:pPr>
      <w:r>
        <w:pict>
          <v:shape id="_x0000_i1064" type="#_x0000_t75" style="width:453.6pt;height:3in">
            <v:imagedata r:id="rId11" o:title="inductorZ"/>
          </v:shape>
        </w:pict>
      </w:r>
    </w:p>
    <w:p w:rsidR="006565DE" w:rsidRPr="006565DE" w:rsidRDefault="006565DE" w:rsidP="006565DE">
      <w:pPr>
        <w:spacing w:line="276" w:lineRule="auto"/>
        <w:jc w:val="center"/>
        <w:rPr>
          <w:i/>
        </w:rPr>
      </w:pPr>
      <w:r w:rsidRPr="006565DE">
        <w:rPr>
          <w:i/>
        </w:rPr>
        <w:t>Figure X. Inductor Voltage</w:t>
      </w:r>
      <w:r>
        <w:rPr>
          <w:i/>
        </w:rPr>
        <w:t xml:space="preserve"> &amp; Current</w:t>
      </w:r>
      <w:r w:rsidRPr="006565DE">
        <w:rPr>
          <w:i/>
        </w:rPr>
        <w:t xml:space="preserve"> vs Time for </w:t>
      </w:r>
      <w:r>
        <w:rPr>
          <w:i/>
        </w:rPr>
        <w:t>Input Voltage</w:t>
      </w:r>
      <w:r w:rsidRPr="006565DE">
        <w:rPr>
          <w:i/>
        </w:rPr>
        <w:t xml:space="preserve"> = 5V and D = 74%</w:t>
      </w:r>
    </w:p>
    <w:p w:rsidR="00477B09" w:rsidRDefault="00477B09" w:rsidP="00477B09">
      <w:pPr>
        <w:spacing w:line="276" w:lineRule="auto"/>
        <w:jc w:val="center"/>
      </w:pPr>
    </w:p>
    <w:p w:rsidR="00477B09" w:rsidRDefault="00477B09" w:rsidP="00477B09">
      <w:pPr>
        <w:spacing w:line="276" w:lineRule="auto"/>
        <w:jc w:val="center"/>
      </w:pPr>
    </w:p>
    <w:p w:rsidR="00477B09" w:rsidRDefault="00477B09" w:rsidP="00477B09">
      <w:pPr>
        <w:spacing w:line="276" w:lineRule="auto"/>
        <w:jc w:val="center"/>
      </w:pPr>
    </w:p>
    <w:p w:rsidR="00477B09" w:rsidRDefault="00477B09" w:rsidP="00477B09">
      <w:pPr>
        <w:spacing w:line="276" w:lineRule="auto"/>
        <w:jc w:val="center"/>
      </w:pPr>
    </w:p>
    <w:p w:rsidR="00477B09" w:rsidRDefault="009E00B8" w:rsidP="00477B09">
      <w:pPr>
        <w:spacing w:line="276" w:lineRule="auto"/>
        <w:jc w:val="center"/>
      </w:pPr>
      <w:r>
        <w:lastRenderedPageBreak/>
        <w:pict>
          <v:shape id="_x0000_i1066" type="#_x0000_t75" style="width:453.6pt;height:3in">
            <v:imagedata r:id="rId12" o:title="output"/>
          </v:shape>
        </w:pict>
      </w:r>
    </w:p>
    <w:p w:rsidR="006565DE" w:rsidRPr="006565DE" w:rsidRDefault="006565DE" w:rsidP="006565DE">
      <w:pPr>
        <w:spacing w:line="276" w:lineRule="auto"/>
        <w:jc w:val="center"/>
        <w:rPr>
          <w:i/>
        </w:rPr>
      </w:pPr>
      <w:r w:rsidRPr="006565DE">
        <w:rPr>
          <w:i/>
        </w:rPr>
        <w:t xml:space="preserve">Figure X. </w:t>
      </w:r>
      <w:r>
        <w:rPr>
          <w:i/>
        </w:rPr>
        <w:t>Output</w:t>
      </w:r>
      <w:r w:rsidRPr="006565DE">
        <w:rPr>
          <w:i/>
        </w:rPr>
        <w:t xml:space="preserve"> Voltage vs Time for </w:t>
      </w:r>
      <w:r>
        <w:rPr>
          <w:i/>
        </w:rPr>
        <w:t>Input Voltage</w:t>
      </w:r>
      <w:r w:rsidRPr="006565DE">
        <w:rPr>
          <w:i/>
        </w:rPr>
        <w:t xml:space="preserve"> = 5V and D = 74%</w:t>
      </w:r>
    </w:p>
    <w:p w:rsidR="00477B09" w:rsidRDefault="00477B09" w:rsidP="00477B09">
      <w:pPr>
        <w:spacing w:line="276" w:lineRule="auto"/>
        <w:jc w:val="center"/>
      </w:pPr>
    </w:p>
    <w:p w:rsidR="009E00B8" w:rsidRDefault="009E00B8" w:rsidP="00477B09">
      <w:pPr>
        <w:spacing w:line="276" w:lineRule="auto"/>
        <w:jc w:val="center"/>
      </w:pPr>
      <w:r>
        <w:pict>
          <v:shape id="_x0000_i1067" type="#_x0000_t75" style="width:453.6pt;height:3in">
            <v:imagedata r:id="rId13" o:title="outputZ"/>
          </v:shape>
        </w:pict>
      </w:r>
    </w:p>
    <w:p w:rsidR="006565DE" w:rsidRPr="006565DE" w:rsidRDefault="006565DE" w:rsidP="006565DE">
      <w:pPr>
        <w:spacing w:line="276" w:lineRule="auto"/>
        <w:jc w:val="center"/>
        <w:rPr>
          <w:i/>
        </w:rPr>
      </w:pPr>
      <w:r w:rsidRPr="006565DE">
        <w:rPr>
          <w:i/>
        </w:rPr>
        <w:t xml:space="preserve">Figure </w:t>
      </w:r>
      <w:proofErr w:type="spellStart"/>
      <w:proofErr w:type="gramStart"/>
      <w:r w:rsidRPr="006565DE">
        <w:rPr>
          <w:i/>
        </w:rPr>
        <w:t>X.</w:t>
      </w:r>
      <w:r>
        <w:rPr>
          <w:i/>
        </w:rPr>
        <w:t>Output</w:t>
      </w:r>
      <w:proofErr w:type="spellEnd"/>
      <w:proofErr w:type="gramEnd"/>
      <w:r w:rsidRPr="006565DE">
        <w:rPr>
          <w:i/>
        </w:rPr>
        <w:t xml:space="preserve"> Voltage vs Time for </w:t>
      </w:r>
      <w:r>
        <w:rPr>
          <w:i/>
        </w:rPr>
        <w:t>Input Voltage</w:t>
      </w:r>
      <w:r w:rsidRPr="006565DE">
        <w:rPr>
          <w:i/>
        </w:rPr>
        <w:t xml:space="preserve"> = 5V and D = 74%</w:t>
      </w:r>
    </w:p>
    <w:p w:rsidR="00477B09" w:rsidRDefault="00477B09" w:rsidP="00477B09">
      <w:pPr>
        <w:spacing w:line="276" w:lineRule="auto"/>
        <w:jc w:val="center"/>
      </w:pPr>
    </w:p>
    <w:p w:rsidR="00477B09" w:rsidRDefault="00477B09" w:rsidP="00477B09">
      <w:pPr>
        <w:spacing w:line="276" w:lineRule="auto"/>
        <w:jc w:val="center"/>
      </w:pPr>
      <w:r>
        <w:lastRenderedPageBreak/>
        <w:pict>
          <v:shape id="_x0000_i1065" type="#_x0000_t75" style="width:453.6pt;height:3in">
            <v:imagedata r:id="rId14" o:title="switch"/>
          </v:shape>
        </w:pict>
      </w:r>
    </w:p>
    <w:p w:rsidR="006565DE" w:rsidRPr="006565DE" w:rsidRDefault="006565DE" w:rsidP="006565DE">
      <w:pPr>
        <w:spacing w:line="276" w:lineRule="auto"/>
        <w:jc w:val="center"/>
        <w:rPr>
          <w:i/>
        </w:rPr>
      </w:pPr>
      <w:r w:rsidRPr="006565DE">
        <w:rPr>
          <w:i/>
        </w:rPr>
        <w:t xml:space="preserve">Figure X. </w:t>
      </w:r>
      <w:r>
        <w:rPr>
          <w:i/>
        </w:rPr>
        <w:t>Switch</w:t>
      </w:r>
      <w:r w:rsidRPr="006565DE">
        <w:rPr>
          <w:i/>
        </w:rPr>
        <w:t xml:space="preserve"> Voltage</w:t>
      </w:r>
      <w:r>
        <w:rPr>
          <w:i/>
        </w:rPr>
        <w:t xml:space="preserve"> &amp; Current</w:t>
      </w:r>
      <w:r w:rsidRPr="006565DE">
        <w:rPr>
          <w:i/>
        </w:rPr>
        <w:t xml:space="preserve"> vs Time for </w:t>
      </w:r>
      <w:r>
        <w:rPr>
          <w:i/>
        </w:rPr>
        <w:t>Input Voltage</w:t>
      </w:r>
      <w:r w:rsidRPr="006565DE">
        <w:rPr>
          <w:i/>
        </w:rPr>
        <w:t xml:space="preserve"> = 5V and D = 74%</w:t>
      </w:r>
    </w:p>
    <w:p w:rsidR="00477B09" w:rsidRDefault="00477B09" w:rsidP="00477B09">
      <w:pPr>
        <w:spacing w:line="276" w:lineRule="auto"/>
        <w:jc w:val="center"/>
      </w:pPr>
    </w:p>
    <w:p w:rsidR="00477B09" w:rsidRDefault="00477B09" w:rsidP="00477B09">
      <w:pPr>
        <w:spacing w:line="276" w:lineRule="auto"/>
        <w:jc w:val="center"/>
      </w:pPr>
      <w:r>
        <w:rPr>
          <w:noProof/>
          <w:lang w:val="tr-TR" w:eastAsia="tr-TR"/>
        </w:rPr>
        <w:drawing>
          <wp:inline distT="0" distB="0" distL="0" distR="0">
            <wp:extent cx="5760720" cy="2741991"/>
            <wp:effectExtent l="0" t="0" r="0" b="1270"/>
            <wp:docPr id="5" name="Resim 5" descr="C:\Users\Nilsu BORA\AppData\Local\Microsoft\Windows\INetCache\Content.Word\switchz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Nilsu BORA\AppData\Local\Microsoft\Windows\INetCache\Content.Word\switchzz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741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65DE" w:rsidRPr="006565DE" w:rsidRDefault="006565DE" w:rsidP="006565DE">
      <w:pPr>
        <w:spacing w:line="276" w:lineRule="auto"/>
        <w:jc w:val="center"/>
        <w:rPr>
          <w:i/>
        </w:rPr>
      </w:pPr>
      <w:r w:rsidRPr="006565DE">
        <w:rPr>
          <w:i/>
        </w:rPr>
        <w:t xml:space="preserve">Figure X. </w:t>
      </w:r>
      <w:r>
        <w:rPr>
          <w:i/>
        </w:rPr>
        <w:t xml:space="preserve">Switch </w:t>
      </w:r>
      <w:r w:rsidRPr="006565DE">
        <w:rPr>
          <w:i/>
        </w:rPr>
        <w:t>Voltage</w:t>
      </w:r>
      <w:r>
        <w:rPr>
          <w:i/>
        </w:rPr>
        <w:t xml:space="preserve"> &amp; Current</w:t>
      </w:r>
      <w:r w:rsidRPr="006565DE">
        <w:rPr>
          <w:i/>
        </w:rPr>
        <w:t xml:space="preserve"> vs Time for </w:t>
      </w:r>
      <w:r>
        <w:rPr>
          <w:i/>
        </w:rPr>
        <w:t>Input Voltage</w:t>
      </w:r>
      <w:r w:rsidRPr="006565DE">
        <w:rPr>
          <w:i/>
        </w:rPr>
        <w:t xml:space="preserve"> = 5V and D = 74%</w:t>
      </w:r>
    </w:p>
    <w:p w:rsidR="00477B09" w:rsidRDefault="00477B09" w:rsidP="00477B09">
      <w:pPr>
        <w:spacing w:line="276" w:lineRule="auto"/>
        <w:jc w:val="center"/>
      </w:pPr>
    </w:p>
    <w:p w:rsidR="00DC4203" w:rsidRDefault="00DC4203" w:rsidP="007F4A55">
      <w:pPr>
        <w:spacing w:line="276" w:lineRule="auto"/>
        <w:jc w:val="both"/>
      </w:pPr>
    </w:p>
    <w:p w:rsidR="00477B09" w:rsidRDefault="009E00B8" w:rsidP="00477B09">
      <w:pPr>
        <w:spacing w:line="276" w:lineRule="auto"/>
        <w:jc w:val="center"/>
      </w:pPr>
      <w:r>
        <w:lastRenderedPageBreak/>
        <w:pict>
          <v:shape id="_x0000_i1068" type="#_x0000_t75" style="width:453.6pt;height:3in">
            <v:imagedata r:id="rId16" o:title="DİODE"/>
          </v:shape>
        </w:pict>
      </w:r>
    </w:p>
    <w:p w:rsidR="006565DE" w:rsidRPr="006565DE" w:rsidRDefault="006565DE" w:rsidP="006565DE">
      <w:pPr>
        <w:spacing w:line="276" w:lineRule="auto"/>
        <w:jc w:val="center"/>
        <w:rPr>
          <w:i/>
        </w:rPr>
      </w:pPr>
      <w:r w:rsidRPr="006565DE">
        <w:rPr>
          <w:i/>
        </w:rPr>
        <w:t xml:space="preserve">Figure X. </w:t>
      </w:r>
      <w:r>
        <w:rPr>
          <w:i/>
        </w:rPr>
        <w:t xml:space="preserve">Diode </w:t>
      </w:r>
      <w:r w:rsidRPr="006565DE">
        <w:rPr>
          <w:i/>
        </w:rPr>
        <w:t>Voltage</w:t>
      </w:r>
      <w:r>
        <w:rPr>
          <w:i/>
        </w:rPr>
        <w:t xml:space="preserve"> &amp; Current</w:t>
      </w:r>
      <w:r w:rsidRPr="006565DE">
        <w:rPr>
          <w:i/>
        </w:rPr>
        <w:t xml:space="preserve"> vs Time for </w:t>
      </w:r>
      <w:r>
        <w:rPr>
          <w:i/>
        </w:rPr>
        <w:t>Input Voltage</w:t>
      </w:r>
      <w:r w:rsidRPr="006565DE">
        <w:rPr>
          <w:i/>
        </w:rPr>
        <w:t xml:space="preserve"> = 5V and D = 74%</w:t>
      </w:r>
    </w:p>
    <w:p w:rsidR="00477B09" w:rsidRDefault="00477B09" w:rsidP="00477B09">
      <w:pPr>
        <w:spacing w:line="276" w:lineRule="auto"/>
        <w:jc w:val="center"/>
      </w:pPr>
    </w:p>
    <w:p w:rsidR="009E00B8" w:rsidRDefault="009E00B8" w:rsidP="00477B09">
      <w:pPr>
        <w:spacing w:line="276" w:lineRule="auto"/>
        <w:jc w:val="center"/>
      </w:pPr>
    </w:p>
    <w:p w:rsidR="009E00B8" w:rsidRDefault="009E00B8" w:rsidP="00477B09">
      <w:pPr>
        <w:spacing w:line="276" w:lineRule="auto"/>
        <w:jc w:val="center"/>
      </w:pPr>
      <w:r>
        <w:pict>
          <v:shape id="_x0000_i1069" type="#_x0000_t75" style="width:453.6pt;height:3in">
            <v:imagedata r:id="rId17" o:title="diodeZ"/>
          </v:shape>
        </w:pict>
      </w:r>
    </w:p>
    <w:p w:rsidR="006565DE" w:rsidRPr="006565DE" w:rsidRDefault="006565DE" w:rsidP="006565DE">
      <w:pPr>
        <w:spacing w:line="276" w:lineRule="auto"/>
        <w:jc w:val="center"/>
        <w:rPr>
          <w:i/>
        </w:rPr>
      </w:pPr>
      <w:r w:rsidRPr="006565DE">
        <w:rPr>
          <w:i/>
        </w:rPr>
        <w:t xml:space="preserve">Figure X. </w:t>
      </w:r>
      <w:r>
        <w:rPr>
          <w:i/>
        </w:rPr>
        <w:t xml:space="preserve">Diode </w:t>
      </w:r>
      <w:r w:rsidRPr="006565DE">
        <w:rPr>
          <w:i/>
        </w:rPr>
        <w:t>Voltage</w:t>
      </w:r>
      <w:r>
        <w:rPr>
          <w:i/>
        </w:rPr>
        <w:t xml:space="preserve"> &amp; Current</w:t>
      </w:r>
      <w:r w:rsidRPr="006565DE">
        <w:rPr>
          <w:i/>
        </w:rPr>
        <w:t xml:space="preserve"> vs Time for </w:t>
      </w:r>
      <w:r>
        <w:rPr>
          <w:i/>
        </w:rPr>
        <w:t>Input Voltage</w:t>
      </w:r>
      <w:r w:rsidRPr="006565DE">
        <w:rPr>
          <w:i/>
        </w:rPr>
        <w:t xml:space="preserve"> = 5V and D = 74%</w:t>
      </w:r>
    </w:p>
    <w:p w:rsidR="00DC4203" w:rsidRDefault="00DC4203" w:rsidP="00DC4203">
      <w:pPr>
        <w:spacing w:line="276" w:lineRule="auto"/>
      </w:pPr>
      <w:r>
        <w:t>d.</w:t>
      </w:r>
    </w:p>
    <w:p w:rsidR="00DC4203" w:rsidRDefault="00DC4203" w:rsidP="00DC4203">
      <w:pPr>
        <w:spacing w:line="276" w:lineRule="auto"/>
        <w:jc w:val="both"/>
      </w:pPr>
      <w:r>
        <w:t xml:space="preserve">without ESR </w:t>
      </w:r>
      <w:r>
        <w:t>(</w:t>
      </w:r>
      <w:r>
        <w:t>at steady state</w:t>
      </w:r>
      <w:r>
        <w:t>)</w:t>
      </w:r>
      <w:r>
        <w:t xml:space="preserve">: </w:t>
      </w:r>
    </w:p>
    <w:p w:rsidR="00DC4203" w:rsidRPr="00DC4203" w:rsidRDefault="00DC4203" w:rsidP="00DC4203">
      <w:pPr>
        <w:spacing w:line="276" w:lineRule="auto"/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 xml:space="preserve"> = D*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in</m:t>
              </m:r>
            </m:sub>
          </m:sSub>
          <m:r>
            <w:rPr>
              <w:rFonts w:ascii="Cambria Math" w:hAnsi="Cambria Math"/>
            </w:rPr>
            <m:t xml:space="preserve"> +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1-D</m:t>
              </m:r>
            </m:e>
          </m:d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in</m:t>
                  </m:r>
                </m:sub>
              </m:sSub>
              <m:r>
                <w:rPr>
                  <w:rFonts w:ascii="Cambria Math" w:hAnsi="Cambria Math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</m:e>
          </m:d>
        </m:oMath>
      </m:oMathPara>
    </w:p>
    <w:p w:rsidR="00DC4203" w:rsidRPr="001F022A" w:rsidRDefault="00340609" w:rsidP="00DC4203">
      <w:pPr>
        <w:spacing w:line="276" w:lineRule="auto"/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in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1-D</m:t>
              </m:r>
            </m:e>
          </m:d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o</m:t>
              </m:r>
            </m:sub>
          </m:sSub>
        </m:oMath>
      </m:oMathPara>
    </w:p>
    <w:p w:rsidR="001F022A" w:rsidRPr="001F022A" w:rsidRDefault="001F022A" w:rsidP="001F022A">
      <w:pPr>
        <w:spacing w:line="276" w:lineRule="auto"/>
        <w:jc w:val="right"/>
        <w:rPr>
          <w:rFonts w:eastAsiaTheme="minorEastAsia"/>
          <w:color w:val="FF0000"/>
        </w:rPr>
      </w:pPr>
      <w:r>
        <w:rPr>
          <w:rFonts w:eastAsiaTheme="minorEastAsia"/>
          <w:color w:val="FF0000"/>
        </w:rPr>
        <w:t>(D0)</w:t>
      </w:r>
    </w:p>
    <w:p w:rsidR="00340609" w:rsidRPr="00340609" w:rsidRDefault="00340609" w:rsidP="00DC4203">
      <w:pPr>
        <w:spacing w:line="276" w:lineRule="auto"/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 = 1 -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Vin</m:t>
              </m:r>
            </m:num>
            <m:den>
              <m:r>
                <w:rPr>
                  <w:rFonts w:ascii="Cambria Math" w:eastAsiaTheme="minorEastAsia" w:hAnsi="Cambria Math"/>
                </w:rPr>
                <m:t>Vo</m:t>
              </m:r>
            </m:den>
          </m:f>
        </m:oMath>
      </m:oMathPara>
    </w:p>
    <w:p w:rsidR="00340609" w:rsidRPr="00340609" w:rsidRDefault="00340609" w:rsidP="00DC4203">
      <w:pPr>
        <w:spacing w:line="276" w:lineRule="auto"/>
        <w:jc w:val="both"/>
        <w:rPr>
          <w:rFonts w:eastAsiaTheme="minorEastAsia"/>
        </w:rPr>
      </w:pPr>
    </w:p>
    <w:p w:rsidR="00DC4203" w:rsidRPr="001F022A" w:rsidRDefault="00340609" w:rsidP="00DC4203">
      <w:pPr>
        <w:spacing w:line="276" w:lineRule="auto"/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VoltageGain = Vo – Vin</m:t>
          </m:r>
        </m:oMath>
      </m:oMathPara>
    </w:p>
    <w:p w:rsidR="001F022A" w:rsidRPr="001F022A" w:rsidRDefault="001F022A" w:rsidP="001F022A">
      <w:pPr>
        <w:spacing w:line="276" w:lineRule="auto"/>
        <w:jc w:val="right"/>
        <w:rPr>
          <w:rFonts w:eastAsiaTheme="minorEastAsia"/>
          <w:color w:val="FF0000"/>
        </w:rPr>
      </w:pPr>
      <w:r>
        <w:rPr>
          <w:rFonts w:eastAsiaTheme="minorEastAsia"/>
          <w:color w:val="FF0000"/>
        </w:rPr>
        <w:t>(D0</w:t>
      </w:r>
      <w:r>
        <w:rPr>
          <w:rFonts w:eastAsiaTheme="minorEastAsia"/>
          <w:color w:val="FF0000"/>
        </w:rPr>
        <w:t>11</w:t>
      </w:r>
      <w:r>
        <w:rPr>
          <w:rFonts w:eastAsiaTheme="minorEastAsia"/>
          <w:color w:val="FF0000"/>
        </w:rPr>
        <w:t>)</w:t>
      </w:r>
    </w:p>
    <w:p w:rsidR="001F022A" w:rsidRPr="001F022A" w:rsidRDefault="001F022A" w:rsidP="001F022A">
      <w:pPr>
        <w:spacing w:line="276" w:lineRule="auto"/>
        <w:rPr>
          <w:rFonts w:eastAsiaTheme="minorEastAsia"/>
          <w:color w:val="FF0000"/>
        </w:rPr>
      </w:pPr>
      <w:r>
        <w:rPr>
          <w:rFonts w:eastAsiaTheme="minorEastAsia"/>
          <w:color w:val="FF0000"/>
        </w:rPr>
        <w:t>Using D0 in D011:</w:t>
      </w:r>
    </w:p>
    <w:p w:rsidR="001F022A" w:rsidRPr="00340609" w:rsidRDefault="001F022A" w:rsidP="00DC4203">
      <w:pPr>
        <w:spacing w:line="276" w:lineRule="auto"/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VoltageGain =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O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1-D</m:t>
                  </m:r>
                </m:e>
              </m:d>
            </m:e>
          </m:d>
        </m:oMath>
      </m:oMathPara>
    </w:p>
    <w:p w:rsidR="00340609" w:rsidRPr="00A417AC" w:rsidRDefault="00340609" w:rsidP="00340609">
      <w:pPr>
        <w:spacing w:line="276" w:lineRule="auto"/>
        <w:jc w:val="both"/>
        <w:rPr>
          <w:rFonts w:eastAsiaTheme="minorEastAsia"/>
          <w:b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VoltageGain</m:t>
          </m:r>
          <m:r>
            <w:rPr>
              <w:rFonts w:ascii="Cambria Math" w:eastAsiaTheme="minorEastAsia" w:hAnsi="Cambria Math"/>
            </w:rPr>
            <m:t xml:space="preserve"> = 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O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*D</m:t>
          </m:r>
        </m:oMath>
      </m:oMathPara>
    </w:p>
    <w:p w:rsidR="00A417AC" w:rsidRPr="00340609" w:rsidRDefault="00A417AC" w:rsidP="00A417AC">
      <w:pPr>
        <w:spacing w:line="276" w:lineRule="auto"/>
        <w:jc w:val="right"/>
        <w:rPr>
          <w:rFonts w:ascii="Cambria Math" w:eastAsiaTheme="minorEastAsia" w:hAnsi="Cambria Math"/>
          <w:color w:val="FF0000"/>
          <w:oMath/>
        </w:rPr>
      </w:pPr>
      <w:r w:rsidRPr="00340609">
        <w:rPr>
          <w:rFonts w:eastAsiaTheme="minorEastAsia"/>
          <w:color w:val="FF0000"/>
        </w:rPr>
        <w:t>(D1)</w:t>
      </w:r>
    </w:p>
    <w:p w:rsidR="00A417AC" w:rsidRPr="00A417AC" w:rsidRDefault="00A417AC" w:rsidP="00340609">
      <w:pPr>
        <w:spacing w:line="276" w:lineRule="auto"/>
        <w:jc w:val="both"/>
        <w:rPr>
          <w:rFonts w:eastAsiaTheme="minorEastAsia"/>
          <w:b/>
        </w:rPr>
      </w:pPr>
    </w:p>
    <w:p w:rsidR="00340609" w:rsidRPr="00340609" w:rsidRDefault="001F022A" w:rsidP="001F022A">
      <w:pPr>
        <w:spacing w:line="276" w:lineRule="auto"/>
        <w:jc w:val="center"/>
        <w:rPr>
          <w:rFonts w:eastAsiaTheme="minorEastAsia"/>
          <w:b/>
        </w:rPr>
      </w:pPr>
      <w:r w:rsidRPr="001F022A">
        <w:rPr>
          <w:rFonts w:eastAsiaTheme="minorEastAsia"/>
          <w:b/>
          <w:noProof/>
          <w:lang w:val="tr-TR" w:eastAsia="tr-TR"/>
        </w:rPr>
        <w:drawing>
          <wp:inline distT="0" distB="0" distL="0" distR="0">
            <wp:extent cx="5760720" cy="4325478"/>
            <wp:effectExtent l="0" t="0" r="0" b="0"/>
            <wp:docPr id="8" name="Resim 8" descr="D:\1metu\EE463\ödev_rapor\hw\hw4\2de\Voltage Gain vs Duty Cycle Without ESR of the Induc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D:\1metu\EE463\ödev_rapor\hw\hw4\2de\Voltage Gain vs Duty Cycle Without ESR of the Inductor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25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17AC" w:rsidRPr="00A417AC" w:rsidRDefault="00A417AC" w:rsidP="00A417AC">
      <w:pPr>
        <w:spacing w:line="276" w:lineRule="auto"/>
        <w:jc w:val="center"/>
        <w:rPr>
          <w:rFonts w:eastAsiaTheme="minorEastAsia"/>
          <w:i/>
          <w:color w:val="FF0000"/>
        </w:rPr>
      </w:pPr>
      <w:r>
        <w:rPr>
          <w:rFonts w:eastAsiaTheme="minorEastAsia"/>
          <w:i/>
          <w:color w:val="FF0000"/>
        </w:rPr>
        <w:t>Figure X.</w:t>
      </w:r>
      <w:r w:rsidRPr="00A417AC">
        <w:t xml:space="preserve"> </w:t>
      </w:r>
      <w:r w:rsidRPr="00A417AC">
        <w:rPr>
          <w:rFonts w:eastAsiaTheme="minorEastAsia"/>
          <w:i/>
          <w:color w:val="FF0000"/>
        </w:rPr>
        <w:t xml:space="preserve">Voltage Gain </w:t>
      </w:r>
      <w:proofErr w:type="gramStart"/>
      <w:r w:rsidRPr="00A417AC">
        <w:rPr>
          <w:rFonts w:eastAsiaTheme="minorEastAsia"/>
          <w:i/>
          <w:color w:val="FF0000"/>
        </w:rPr>
        <w:t>vs</w:t>
      </w:r>
      <w:proofErr w:type="gramEnd"/>
      <w:r w:rsidRPr="00A417AC">
        <w:rPr>
          <w:rFonts w:eastAsiaTheme="minorEastAsia"/>
          <w:i/>
          <w:color w:val="FF0000"/>
        </w:rPr>
        <w:t xml:space="preserve"> Duty Cycle With</w:t>
      </w:r>
      <w:r>
        <w:rPr>
          <w:rFonts w:eastAsiaTheme="minorEastAsia"/>
          <w:i/>
          <w:color w:val="FF0000"/>
        </w:rPr>
        <w:t>out</w:t>
      </w:r>
      <w:r w:rsidRPr="00A417AC">
        <w:rPr>
          <w:rFonts w:eastAsiaTheme="minorEastAsia"/>
          <w:i/>
          <w:color w:val="FF0000"/>
        </w:rPr>
        <w:t xml:space="preserve"> ESR of the Inductor</w:t>
      </w:r>
    </w:p>
    <w:p w:rsidR="00340609" w:rsidRPr="00340609" w:rsidRDefault="00340609" w:rsidP="00DC4203">
      <w:pPr>
        <w:spacing w:line="276" w:lineRule="auto"/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in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o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O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</m:t>
                  </m:r>
                </m:sub>
              </m:sSub>
            </m:den>
          </m:f>
        </m:oMath>
      </m:oMathPara>
    </w:p>
    <w:p w:rsidR="00340609" w:rsidRPr="00340609" w:rsidRDefault="00340609" w:rsidP="00DC4203">
      <w:pPr>
        <w:spacing w:line="276" w:lineRule="auto"/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  <m:r>
            <w:rPr>
              <w:rFonts w:ascii="Cambria Math" w:eastAsiaTheme="minorEastAsia" w:hAnsi="Cambria Math"/>
            </w:rPr>
            <m:t xml:space="preserve"> 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1-D</m:t>
                  </m:r>
                </m:e>
              </m:d>
              <m:r>
                <w:rPr>
                  <w:rFonts w:ascii="Cambria Math" w:eastAsiaTheme="minorEastAsia" w:hAnsi="Cambria Math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</m:t>
                  </m:r>
                </m:sub>
              </m:sSub>
            </m:den>
          </m:f>
        </m:oMath>
      </m:oMathPara>
    </w:p>
    <w:p w:rsidR="00DC4203" w:rsidRPr="00340609" w:rsidRDefault="00340609" w:rsidP="00DC4203">
      <w:pPr>
        <w:spacing w:line="276" w:lineRule="auto"/>
        <w:jc w:val="right"/>
        <w:rPr>
          <w:rFonts w:eastAsiaTheme="minorEastAsia"/>
          <w:color w:val="FF0000"/>
        </w:rPr>
      </w:pPr>
      <w:r w:rsidRPr="00340609">
        <w:rPr>
          <w:rFonts w:eastAsiaTheme="minorEastAsia"/>
          <w:color w:val="FF0000"/>
        </w:rPr>
        <w:t>(D</w:t>
      </w:r>
      <w:r>
        <w:rPr>
          <w:rFonts w:eastAsiaTheme="minorEastAsia"/>
          <w:color w:val="FF0000"/>
        </w:rPr>
        <w:t>2</w:t>
      </w:r>
      <w:r w:rsidRPr="00340609">
        <w:rPr>
          <w:rFonts w:eastAsiaTheme="minorEastAsia"/>
          <w:color w:val="FF0000"/>
        </w:rPr>
        <w:t>)</w:t>
      </w:r>
    </w:p>
    <w:p w:rsidR="00DC4203" w:rsidRPr="00DC4203" w:rsidRDefault="00DC4203" w:rsidP="00DC4203">
      <w:pPr>
        <w:spacing w:line="276" w:lineRule="auto"/>
        <w:jc w:val="both"/>
        <w:rPr>
          <w:rFonts w:eastAsiaTheme="minorEastAsia"/>
        </w:rPr>
      </w:pPr>
    </w:p>
    <w:p w:rsidR="00DC4203" w:rsidRDefault="00DC4203" w:rsidP="00DC4203">
      <w:pPr>
        <w:spacing w:line="276" w:lineRule="auto"/>
        <w:jc w:val="both"/>
        <w:rPr>
          <w:rFonts w:eastAsiaTheme="minorEastAsia"/>
        </w:rPr>
      </w:pPr>
      <w:r>
        <w:rPr>
          <w:rFonts w:eastAsiaTheme="minorEastAsia"/>
        </w:rPr>
        <w:t>With ESR = 0.03</w:t>
      </w:r>
      <w:r>
        <w:rPr>
          <w:rFonts w:eastAsiaTheme="minorEastAsia" w:cstheme="minorHAnsi"/>
        </w:rPr>
        <w:t>Ω</w:t>
      </w:r>
      <w:r>
        <w:rPr>
          <w:rFonts w:eastAsiaTheme="minorEastAsia"/>
        </w:rPr>
        <w:t>;</w:t>
      </w:r>
    </w:p>
    <w:p w:rsidR="00340609" w:rsidRPr="00340609" w:rsidRDefault="00340609" w:rsidP="00DC4203">
      <w:pPr>
        <w:spacing w:line="276" w:lineRule="auto"/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  <m:r>
            <w:rPr>
              <w:rFonts w:ascii="Cambria Math" w:eastAsiaTheme="minorEastAsia" w:hAnsi="Cambria Math"/>
            </w:rPr>
            <m:t xml:space="preserve"> = D*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in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-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  <m:r>
                <w:rPr>
                  <w:rFonts w:ascii="Cambria Math" w:eastAsiaTheme="minorEastAsia" w:hAnsi="Cambria Math"/>
                </w:rPr>
                <m:t>*ESR</m:t>
              </m:r>
            </m:e>
          </m:d>
          <m:r>
            <w:rPr>
              <w:rFonts w:ascii="Cambria Math" w:eastAsiaTheme="minorEastAsia" w:hAnsi="Cambria Math"/>
            </w:rPr>
            <m:t xml:space="preserve">+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1-D</m:t>
              </m:r>
            </m:e>
          </m:d>
          <m:r>
            <w:rPr>
              <w:rFonts w:ascii="Cambria Math" w:eastAsiaTheme="minorEastAsia" w:hAnsi="Cambria Math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in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-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-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  <m:r>
                <w:rPr>
                  <w:rFonts w:ascii="Cambria Math" w:eastAsiaTheme="minorEastAsia" w:hAnsi="Cambria Math"/>
                </w:rPr>
                <m:t>*ESR</m:t>
              </m:r>
            </m:e>
          </m:d>
        </m:oMath>
      </m:oMathPara>
    </w:p>
    <w:p w:rsidR="00DC4203" w:rsidRPr="00DC4203" w:rsidRDefault="00DC4203" w:rsidP="00DC4203">
      <w:pPr>
        <w:spacing w:line="276" w:lineRule="auto"/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in</m:t>
              </m:r>
            </m:sub>
          </m:sSub>
          <m:r>
            <w:rPr>
              <w:rFonts w:ascii="Cambria Math" w:eastAsiaTheme="minorEastAsia" w:hAnsi="Cambria Math"/>
            </w:rPr>
            <m:t xml:space="preserve"> =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1-D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o</m:t>
              </m:r>
            </m:sub>
          </m:sSub>
          <m:r>
            <w:rPr>
              <w:rFonts w:ascii="Cambria Math" w:eastAsiaTheme="minorEastAsia" w:hAnsi="Cambria Math"/>
            </w:rPr>
            <m:t xml:space="preserve"> +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  <m:r>
            <w:rPr>
              <w:rFonts w:ascii="Cambria Math" w:eastAsiaTheme="minorEastAsia" w:hAnsi="Cambria Math"/>
            </w:rPr>
            <m:t>*ES</m:t>
          </m:r>
          <m:r>
            <w:rPr>
              <w:rFonts w:ascii="Cambria Math" w:eastAsiaTheme="minorEastAsia" w:hAnsi="Cambria Math"/>
            </w:rPr>
            <m:t>R</m:t>
          </m:r>
        </m:oMath>
      </m:oMathPara>
    </w:p>
    <w:p w:rsidR="00DC4203" w:rsidRDefault="00DC4203" w:rsidP="00DC4203">
      <w:pPr>
        <w:spacing w:line="276" w:lineRule="auto"/>
        <w:jc w:val="both"/>
        <w:rPr>
          <w:rFonts w:eastAsiaTheme="minorEastAsia"/>
        </w:rPr>
      </w:pPr>
      <w:r>
        <w:rPr>
          <w:rFonts w:eastAsiaTheme="minorEastAsia"/>
        </w:rPr>
        <w:t xml:space="preserve">Using the inductor current found in </w:t>
      </w:r>
      <w:r w:rsidR="00340609" w:rsidRPr="00340609">
        <w:rPr>
          <w:rFonts w:eastAsiaTheme="minorEastAsia"/>
          <w:color w:val="FF0000"/>
        </w:rPr>
        <w:t>D</w:t>
      </w:r>
      <w:r w:rsidR="00340609">
        <w:rPr>
          <w:rFonts w:eastAsiaTheme="minorEastAsia"/>
          <w:color w:val="FF0000"/>
        </w:rPr>
        <w:t>2</w:t>
      </w:r>
      <w:r w:rsidR="00340609">
        <w:rPr>
          <w:rFonts w:eastAsiaTheme="minorEastAsia"/>
        </w:rPr>
        <w:t>:</w:t>
      </w:r>
    </w:p>
    <w:p w:rsidR="00340609" w:rsidRPr="001F022A" w:rsidRDefault="00340609" w:rsidP="00340609">
      <w:pPr>
        <w:spacing w:line="276" w:lineRule="auto"/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in</m:t>
              </m:r>
            </m:sub>
          </m:sSub>
          <m:r>
            <w:rPr>
              <w:rFonts w:ascii="Cambria Math" w:eastAsiaTheme="minorEastAsia" w:hAnsi="Cambria Math"/>
            </w:rPr>
            <m:t xml:space="preserve"> =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1-D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o</m:t>
              </m:r>
            </m:sub>
          </m:sSub>
          <m:r>
            <w:rPr>
              <w:rFonts w:ascii="Cambria Math" w:eastAsiaTheme="minorEastAsia" w:hAnsi="Cambria Math"/>
            </w:rPr>
            <m:t xml:space="preserve"> +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1-D</m:t>
                  </m:r>
                </m:e>
              </m:d>
              <m:r>
                <w:rPr>
                  <w:rFonts w:ascii="Cambria Math" w:eastAsiaTheme="minorEastAsia" w:hAnsi="Cambria Math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*ESR</m:t>
          </m:r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O</m:t>
              </m:r>
            </m:sub>
          </m:sSub>
          <m:r>
            <w:rPr>
              <w:rFonts w:ascii="Cambria Math" w:eastAsiaTheme="minorEastAsia" w:hAnsi="Cambria Math"/>
            </w:rPr>
            <m:t>*(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1-D</m:t>
              </m:r>
            </m:e>
          </m:d>
          <m:r>
            <w:rPr>
              <w:rFonts w:ascii="Cambria Math" w:eastAsiaTheme="minorEastAsia" w:hAnsi="Cambria Math"/>
            </w:rPr>
            <m:t xml:space="preserve"> +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1-D</m:t>
                  </m:r>
                </m:e>
              </m:d>
              <m:r>
                <w:rPr>
                  <w:rFonts w:ascii="Cambria Math" w:eastAsiaTheme="minorEastAsia" w:hAnsi="Cambria Math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*ESR</m:t>
          </m:r>
          <m:r>
            <w:rPr>
              <w:rFonts w:ascii="Cambria Math" w:eastAsiaTheme="minorEastAsia" w:hAnsi="Cambria Math"/>
            </w:rPr>
            <m:t>)</m:t>
          </m:r>
        </m:oMath>
      </m:oMathPara>
    </w:p>
    <w:p w:rsidR="001F022A" w:rsidRPr="00340609" w:rsidRDefault="001F022A" w:rsidP="001F022A">
      <w:pPr>
        <w:spacing w:line="276" w:lineRule="auto"/>
        <w:jc w:val="right"/>
        <w:rPr>
          <w:rFonts w:eastAsiaTheme="minorEastAsia"/>
          <w:color w:val="FF0000"/>
        </w:rPr>
      </w:pPr>
      <w:r w:rsidRPr="00340609">
        <w:rPr>
          <w:rFonts w:eastAsiaTheme="minorEastAsia"/>
          <w:color w:val="FF0000"/>
        </w:rPr>
        <w:t>(D</w:t>
      </w:r>
      <w:r>
        <w:rPr>
          <w:rFonts w:eastAsiaTheme="minorEastAsia"/>
          <w:color w:val="FF0000"/>
        </w:rPr>
        <w:t>3</w:t>
      </w:r>
      <w:r w:rsidRPr="00340609">
        <w:rPr>
          <w:rFonts w:eastAsiaTheme="minorEastAsia"/>
          <w:color w:val="FF0000"/>
        </w:rPr>
        <w:t>)</w:t>
      </w:r>
    </w:p>
    <w:p w:rsidR="001F022A" w:rsidRPr="00340609" w:rsidRDefault="001F022A" w:rsidP="00340609">
      <w:pPr>
        <w:spacing w:line="276" w:lineRule="auto"/>
        <w:jc w:val="both"/>
        <w:rPr>
          <w:rFonts w:eastAsiaTheme="minorEastAsia"/>
        </w:rPr>
      </w:pPr>
    </w:p>
    <w:p w:rsidR="00340609" w:rsidRDefault="00340609" w:rsidP="00DC4203">
      <w:pPr>
        <w:spacing w:line="276" w:lineRule="auto"/>
        <w:jc w:val="both"/>
        <w:rPr>
          <w:rFonts w:eastAsiaTheme="minorEastAsia"/>
        </w:rPr>
      </w:pPr>
      <w:r>
        <w:rPr>
          <w:rFonts w:eastAsiaTheme="minorEastAsia"/>
        </w:rPr>
        <w:t>T</w:t>
      </w:r>
      <w:r w:rsidR="001F022A">
        <w:rPr>
          <w:rFonts w:eastAsiaTheme="minorEastAsia"/>
        </w:rPr>
        <w:t xml:space="preserve">hen, using equation </w:t>
      </w:r>
      <w:r w:rsidR="001F022A" w:rsidRPr="001F022A">
        <w:rPr>
          <w:rFonts w:eastAsiaTheme="minorEastAsia"/>
          <w:color w:val="FF0000"/>
        </w:rPr>
        <w:t>D3 in D</w:t>
      </w:r>
      <w:r w:rsidR="001F022A">
        <w:rPr>
          <w:rFonts w:eastAsiaTheme="minorEastAsia"/>
          <w:color w:val="FF0000"/>
        </w:rPr>
        <w:t>01</w:t>
      </w:r>
      <w:r w:rsidR="001F022A" w:rsidRPr="001F022A">
        <w:rPr>
          <w:rFonts w:eastAsiaTheme="minorEastAsia"/>
          <w:color w:val="FF0000"/>
        </w:rPr>
        <w:t>1</w:t>
      </w:r>
      <w:r w:rsidR="001F022A">
        <w:rPr>
          <w:rFonts w:eastAsiaTheme="minorEastAsia"/>
        </w:rPr>
        <w:t>:</w:t>
      </w:r>
    </w:p>
    <w:p w:rsidR="00340609" w:rsidRDefault="00340609" w:rsidP="00DC4203">
      <w:pPr>
        <w:spacing w:line="276" w:lineRule="auto"/>
        <w:jc w:val="both"/>
        <w:rPr>
          <w:rFonts w:eastAsiaTheme="minorEastAsia"/>
        </w:rPr>
      </w:pPr>
    </w:p>
    <w:p w:rsidR="00340609" w:rsidRPr="00340609" w:rsidRDefault="00340609" w:rsidP="00340609">
      <w:pPr>
        <w:spacing w:line="276" w:lineRule="auto"/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VoltageGain</m:t>
          </m:r>
          <m:r>
            <w:rPr>
              <w:rFonts w:ascii="Cambria Math" w:eastAsiaTheme="minorEastAsia" w:hAnsi="Cambria Math"/>
            </w:rPr>
            <m:t>withESR</m:t>
          </m:r>
          <m:r>
            <w:rPr>
              <w:rFonts w:ascii="Cambria Math" w:eastAsiaTheme="minorEastAsia" w:hAnsi="Cambria Math"/>
            </w:rPr>
            <m:t xml:space="preserve"> = Vo </m:t>
          </m:r>
          <m:r>
            <w:rPr>
              <w:rFonts w:ascii="Cambria Math" w:eastAsiaTheme="minorEastAsia" w:hAnsi="Cambria Math"/>
            </w:rPr>
            <m:t>–</m:t>
          </m:r>
          <m:r>
            <w:rPr>
              <w:rFonts w:ascii="Cambria Math" w:eastAsiaTheme="minorEastAsia" w:hAnsi="Cambria Math"/>
            </w:rPr>
            <m:t xml:space="preserve"> Vin</m:t>
          </m:r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O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1-D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 +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1-D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O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*ESR</m:t>
              </m:r>
            </m:e>
          </m:d>
        </m:oMath>
      </m:oMathPara>
    </w:p>
    <w:p w:rsidR="00340609" w:rsidRPr="00DE59D0" w:rsidRDefault="00DE59D0" w:rsidP="00340609">
      <w:pPr>
        <w:spacing w:line="276" w:lineRule="auto"/>
        <w:jc w:val="both"/>
        <w:rPr>
          <w:rFonts w:eastAsiaTheme="minorEastAsia"/>
          <w:b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 xml:space="preserve">VoltageGainwithESR = 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O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 xml:space="preserve">D- </m:t>
              </m:r>
              <m:f>
                <m:f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1-D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O</m:t>
                      </m:r>
                    </m:sub>
                  </m:sSub>
                </m:den>
              </m:f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*ESR)</m:t>
              </m:r>
            </m:e>
          </m:d>
        </m:oMath>
      </m:oMathPara>
    </w:p>
    <w:p w:rsidR="00340609" w:rsidRDefault="001F022A" w:rsidP="00340609">
      <w:pPr>
        <w:spacing w:line="276" w:lineRule="auto"/>
        <w:jc w:val="both"/>
        <w:rPr>
          <w:rFonts w:eastAsiaTheme="minorEastAsia"/>
        </w:rPr>
      </w:pPr>
      <w:r w:rsidRPr="001F022A">
        <w:rPr>
          <w:rFonts w:eastAsiaTheme="minorEastAsia"/>
          <w:noProof/>
          <w:lang w:val="tr-TR" w:eastAsia="tr-TR"/>
        </w:rPr>
        <w:drawing>
          <wp:inline distT="0" distB="0" distL="0" distR="0">
            <wp:extent cx="5760720" cy="4320952"/>
            <wp:effectExtent l="0" t="0" r="0" b="3810"/>
            <wp:docPr id="9" name="Resim 9" descr="D:\1metu\EE463\ödev_rapor\hw\hw4\2de\Voltage Gain vs Duty Cycle With ESR of the Induc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D:\1metu\EE463\ödev_rapor\hw\hw4\2de\Voltage Gain vs Duty Cycle With ESR of the Inductor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20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17AC" w:rsidRPr="00A417AC" w:rsidRDefault="00A417AC" w:rsidP="00A417AC">
      <w:pPr>
        <w:spacing w:line="276" w:lineRule="auto"/>
        <w:jc w:val="center"/>
        <w:rPr>
          <w:rFonts w:eastAsiaTheme="minorEastAsia"/>
          <w:i/>
          <w:color w:val="FF0000"/>
        </w:rPr>
      </w:pPr>
      <w:r>
        <w:rPr>
          <w:rFonts w:eastAsiaTheme="minorEastAsia"/>
          <w:i/>
          <w:color w:val="FF0000"/>
        </w:rPr>
        <w:t>Figure X.</w:t>
      </w:r>
      <w:r w:rsidRPr="00A417AC">
        <w:t xml:space="preserve"> </w:t>
      </w:r>
      <w:r w:rsidRPr="00A417AC">
        <w:rPr>
          <w:rFonts w:eastAsiaTheme="minorEastAsia"/>
          <w:i/>
          <w:color w:val="FF0000"/>
        </w:rPr>
        <w:t xml:space="preserve">Voltage Gain </w:t>
      </w:r>
      <w:proofErr w:type="gramStart"/>
      <w:r w:rsidRPr="00A417AC">
        <w:rPr>
          <w:rFonts w:eastAsiaTheme="minorEastAsia"/>
          <w:i/>
          <w:color w:val="FF0000"/>
        </w:rPr>
        <w:t>vs</w:t>
      </w:r>
      <w:proofErr w:type="gramEnd"/>
      <w:r w:rsidRPr="00A417AC">
        <w:rPr>
          <w:rFonts w:eastAsiaTheme="minorEastAsia"/>
          <w:i/>
          <w:color w:val="FF0000"/>
        </w:rPr>
        <w:t xml:space="preserve"> Duty Cycle Wit</w:t>
      </w:r>
      <w:r>
        <w:rPr>
          <w:rFonts w:eastAsiaTheme="minorEastAsia"/>
          <w:i/>
          <w:color w:val="FF0000"/>
        </w:rPr>
        <w:t>h</w:t>
      </w:r>
      <w:r w:rsidRPr="00A417AC">
        <w:rPr>
          <w:rFonts w:eastAsiaTheme="minorEastAsia"/>
          <w:i/>
          <w:color w:val="FF0000"/>
        </w:rPr>
        <w:t xml:space="preserve"> ESR of the Inductor</w:t>
      </w:r>
    </w:p>
    <w:p w:rsidR="00340609" w:rsidRDefault="00A417AC" w:rsidP="00340609">
      <w:pPr>
        <w:spacing w:line="276" w:lineRule="auto"/>
        <w:jc w:val="both"/>
        <w:rPr>
          <w:rFonts w:eastAsiaTheme="minorEastAsia"/>
        </w:rPr>
      </w:pPr>
      <w:r>
        <w:rPr>
          <w:rFonts w:eastAsiaTheme="minorEastAsia"/>
        </w:rPr>
        <w:t xml:space="preserve">As it can be observed from the plots, there is a slight decrease in voltage gain when the equivalent series resistance of the inductance is also considered. The importance of decrease depends on the ESR: </w:t>
      </w:r>
      <w:proofErr w:type="spellStart"/>
      <w:r>
        <w:rPr>
          <w:rFonts w:eastAsiaTheme="minorEastAsia"/>
        </w:rPr>
        <w:t>sincec</w:t>
      </w:r>
      <w:proofErr w:type="spellEnd"/>
      <w:r>
        <w:rPr>
          <w:rFonts w:eastAsiaTheme="minorEastAsia"/>
        </w:rPr>
        <w:t xml:space="preserve"> ESR is only 0.04</w:t>
      </w:r>
      <w:r>
        <w:rPr>
          <w:rFonts w:eastAsiaTheme="minorEastAsia" w:cstheme="minorHAnsi"/>
        </w:rPr>
        <w:t>Ω</w:t>
      </w:r>
      <w:r>
        <w:rPr>
          <w:rFonts w:eastAsiaTheme="minorEastAsia"/>
        </w:rPr>
        <w:t xml:space="preserve"> for this question, decrease is not very much.</w:t>
      </w:r>
    </w:p>
    <w:p w:rsidR="00A417AC" w:rsidRDefault="00A417AC" w:rsidP="00340609">
      <w:pPr>
        <w:spacing w:line="276" w:lineRule="auto"/>
        <w:jc w:val="both"/>
        <w:rPr>
          <w:rFonts w:eastAsiaTheme="minorEastAsia"/>
        </w:rPr>
      </w:pPr>
    </w:p>
    <w:p w:rsidR="00A417AC" w:rsidRPr="00340609" w:rsidRDefault="00A417AC" w:rsidP="00340609">
      <w:pPr>
        <w:spacing w:line="276" w:lineRule="auto"/>
        <w:jc w:val="both"/>
        <w:rPr>
          <w:rFonts w:eastAsiaTheme="minorEastAsia"/>
        </w:rPr>
      </w:pPr>
    </w:p>
    <w:p w:rsidR="001F022A" w:rsidRPr="00340609" w:rsidRDefault="00340609" w:rsidP="00340609">
      <w:pPr>
        <w:spacing w:line="276" w:lineRule="auto"/>
        <w:jc w:val="both"/>
        <w:rPr>
          <w:rFonts w:eastAsiaTheme="minorEastAsia"/>
        </w:rPr>
      </w:pPr>
      <w:r>
        <w:rPr>
          <w:rFonts w:eastAsiaTheme="minorEastAsia"/>
        </w:rPr>
        <w:t>e.</w:t>
      </w:r>
    </w:p>
    <w:p w:rsidR="00340609" w:rsidRPr="001F022A" w:rsidRDefault="00340609" w:rsidP="00340609">
      <w:pPr>
        <w:spacing w:line="276" w:lineRule="auto"/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Efficiency 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Vo</m:t>
              </m:r>
            </m:num>
            <m:den>
              <m:r>
                <w:rPr>
                  <w:rFonts w:ascii="Cambria Math" w:eastAsiaTheme="minorEastAsia" w:hAnsi="Cambria Math"/>
                </w:rPr>
                <m:t>Vin</m:t>
              </m:r>
            </m:den>
          </m:f>
        </m:oMath>
      </m:oMathPara>
    </w:p>
    <w:p w:rsidR="001F022A" w:rsidRDefault="001F022A" w:rsidP="001F022A">
      <w:pPr>
        <w:spacing w:line="276" w:lineRule="auto"/>
        <w:jc w:val="right"/>
        <w:rPr>
          <w:rFonts w:eastAsiaTheme="minorEastAsia"/>
          <w:color w:val="FF0000"/>
        </w:rPr>
      </w:pPr>
      <w:r>
        <w:rPr>
          <w:rFonts w:eastAsiaTheme="minorEastAsia"/>
          <w:color w:val="FF0000"/>
        </w:rPr>
        <w:t>(E0)</w:t>
      </w:r>
    </w:p>
    <w:p w:rsidR="001F022A" w:rsidRDefault="001F022A" w:rsidP="001F022A">
      <w:pPr>
        <w:spacing w:line="276" w:lineRule="auto"/>
        <w:jc w:val="both"/>
        <w:rPr>
          <w:rFonts w:eastAsiaTheme="minorEastAsia"/>
          <w:color w:val="FF0000"/>
        </w:rPr>
      </w:pPr>
      <w:r>
        <w:rPr>
          <w:rFonts w:eastAsiaTheme="minorEastAsia"/>
        </w:rPr>
        <w:t xml:space="preserve">Using equation </w:t>
      </w:r>
      <w:r w:rsidRPr="001F022A">
        <w:rPr>
          <w:rFonts w:eastAsiaTheme="minorEastAsia"/>
          <w:color w:val="FF0000"/>
        </w:rPr>
        <w:t>D</w:t>
      </w:r>
      <w:r>
        <w:rPr>
          <w:rFonts w:eastAsiaTheme="minorEastAsia"/>
          <w:color w:val="FF0000"/>
        </w:rPr>
        <w:t>0</w:t>
      </w:r>
      <w:r w:rsidRPr="001F022A">
        <w:rPr>
          <w:rFonts w:eastAsiaTheme="minorEastAsia"/>
          <w:color w:val="FF0000"/>
        </w:rPr>
        <w:t xml:space="preserve"> in E1:</w:t>
      </w:r>
    </w:p>
    <w:p w:rsidR="001F022A" w:rsidRPr="001F022A" w:rsidRDefault="001F022A" w:rsidP="001F022A">
      <w:pPr>
        <w:spacing w:line="276" w:lineRule="auto"/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Efficiency 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1-D</m:t>
                  </m:r>
                </m:e>
              </m:d>
              <m:r>
                <w:rPr>
                  <w:rFonts w:ascii="Cambria Math" w:eastAsiaTheme="minorEastAsia" w:hAnsi="Cambria Math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</m:t>
                  </m:r>
                </m:sub>
              </m:sSub>
            </m:den>
          </m:f>
        </m:oMath>
      </m:oMathPara>
    </w:p>
    <w:p w:rsidR="00340609" w:rsidRPr="001F022A" w:rsidRDefault="00340609" w:rsidP="00340609">
      <w:pPr>
        <w:spacing w:line="276" w:lineRule="auto"/>
        <w:jc w:val="both"/>
        <w:rPr>
          <w:rFonts w:eastAsiaTheme="minorEastAsia"/>
          <w:b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Efficiency =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1-D</m:t>
              </m:r>
            </m:den>
          </m:f>
        </m:oMath>
      </m:oMathPara>
    </w:p>
    <w:p w:rsidR="001F022A" w:rsidRDefault="00A417AC" w:rsidP="00340609">
      <w:pPr>
        <w:spacing w:line="276" w:lineRule="auto"/>
        <w:jc w:val="both"/>
        <w:rPr>
          <w:rFonts w:eastAsiaTheme="minorEastAsia"/>
          <w:b/>
        </w:rPr>
      </w:pPr>
      <w:r w:rsidRPr="00A417AC">
        <w:rPr>
          <w:rFonts w:eastAsiaTheme="minorEastAsia"/>
          <w:b/>
          <w:noProof/>
          <w:lang w:val="tr-TR" w:eastAsia="tr-TR"/>
        </w:rPr>
        <w:drawing>
          <wp:inline distT="0" distB="0" distL="0" distR="0">
            <wp:extent cx="5760720" cy="4320952"/>
            <wp:effectExtent l="0" t="0" r="0" b="3810"/>
            <wp:docPr id="10" name="Resim 10" descr="D:\1metu\EE463\ödev_rapor\hw\hw4\2de\Efficiency vs Duty Cycle Without ESR of the Induc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D:\1metu\EE463\ödev_rapor\hw\hw4\2de\Efficiency vs Duty Cycle Without ESR of the Inductor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20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17AC" w:rsidRPr="00A417AC" w:rsidRDefault="00A417AC" w:rsidP="00A417AC">
      <w:pPr>
        <w:spacing w:line="276" w:lineRule="auto"/>
        <w:jc w:val="center"/>
        <w:rPr>
          <w:rFonts w:eastAsiaTheme="minorEastAsia"/>
          <w:i/>
          <w:color w:val="FF0000"/>
        </w:rPr>
      </w:pPr>
      <w:r>
        <w:rPr>
          <w:rFonts w:eastAsiaTheme="minorEastAsia"/>
          <w:i/>
          <w:color w:val="FF0000"/>
        </w:rPr>
        <w:t xml:space="preserve">Figure X. </w:t>
      </w:r>
      <w:r w:rsidRPr="00A417AC">
        <w:rPr>
          <w:rFonts w:eastAsiaTheme="minorEastAsia"/>
          <w:i/>
          <w:color w:val="FF0000"/>
        </w:rPr>
        <w:t>Efficiency vs Duty Cycle With</w:t>
      </w:r>
      <w:r>
        <w:rPr>
          <w:rFonts w:eastAsiaTheme="minorEastAsia"/>
          <w:i/>
          <w:color w:val="FF0000"/>
        </w:rPr>
        <w:t>out</w:t>
      </w:r>
      <w:r w:rsidRPr="00A417AC">
        <w:rPr>
          <w:rFonts w:eastAsiaTheme="minorEastAsia"/>
          <w:i/>
          <w:color w:val="FF0000"/>
        </w:rPr>
        <w:t xml:space="preserve"> ESR of the Inductor</w:t>
      </w:r>
    </w:p>
    <w:p w:rsidR="001F022A" w:rsidRDefault="001F022A" w:rsidP="001F022A">
      <w:pPr>
        <w:spacing w:line="276" w:lineRule="auto"/>
        <w:jc w:val="both"/>
        <w:rPr>
          <w:rFonts w:eastAsiaTheme="minorEastAsia"/>
          <w:color w:val="FF0000"/>
        </w:rPr>
      </w:pPr>
      <w:r>
        <w:rPr>
          <w:rFonts w:eastAsiaTheme="minorEastAsia"/>
        </w:rPr>
        <w:t xml:space="preserve">Using equation </w:t>
      </w:r>
      <w:r w:rsidRPr="001F022A">
        <w:rPr>
          <w:rFonts w:eastAsiaTheme="minorEastAsia"/>
          <w:color w:val="FF0000"/>
        </w:rPr>
        <w:t>D</w:t>
      </w:r>
      <w:r>
        <w:rPr>
          <w:rFonts w:eastAsiaTheme="minorEastAsia"/>
          <w:color w:val="FF0000"/>
        </w:rPr>
        <w:t>3</w:t>
      </w:r>
      <w:r w:rsidRPr="001F022A">
        <w:rPr>
          <w:rFonts w:eastAsiaTheme="minorEastAsia"/>
          <w:color w:val="FF0000"/>
        </w:rPr>
        <w:t xml:space="preserve"> in E1:</w:t>
      </w:r>
    </w:p>
    <w:p w:rsidR="001F022A" w:rsidRPr="00DE59D0" w:rsidRDefault="001F022A" w:rsidP="00340609">
      <w:pPr>
        <w:spacing w:line="276" w:lineRule="auto"/>
        <w:jc w:val="both"/>
        <w:rPr>
          <w:rFonts w:eastAsiaTheme="minorEastAsia"/>
          <w:b/>
        </w:rPr>
      </w:pPr>
    </w:p>
    <w:p w:rsidR="00DE59D0" w:rsidRPr="00DE59D0" w:rsidRDefault="00DE59D0" w:rsidP="00340609">
      <w:pPr>
        <w:spacing w:line="276" w:lineRule="auto"/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Efficiency</m:t>
          </m:r>
          <m:r>
            <w:rPr>
              <w:rFonts w:ascii="Cambria Math" w:eastAsiaTheme="minorEastAsia" w:hAnsi="Cambria Math"/>
            </w:rPr>
            <m:t>withESR</m:t>
          </m:r>
          <m:r>
            <w:rPr>
              <w:rFonts w:ascii="Cambria Math" w:eastAsiaTheme="minorEastAsia" w:hAnsi="Cambria Math"/>
            </w:rPr>
            <m:t xml:space="preserve"> 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Vo</m:t>
              </m:r>
            </m:num>
            <m:den>
              <m:r>
                <w:rPr>
                  <w:rFonts w:ascii="Cambria Math" w:eastAsiaTheme="minorEastAsia" w:hAnsi="Cambria Math"/>
                </w:rPr>
                <m:t>Vin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</m:t>
                  </m:r>
                </m:sub>
              </m:sSub>
              <m:r>
                <w:rPr>
                  <w:rFonts w:ascii="Cambria Math" w:eastAsiaTheme="minorEastAsia" w:hAnsi="Cambria Math"/>
                </w:rPr>
                <m:t>*(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1-D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 +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1-D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O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*ESR</m:t>
              </m:r>
              <m:r>
                <w:rPr>
                  <w:rFonts w:ascii="Cambria Math" w:eastAsiaTheme="minorEastAsia" w:hAnsi="Cambria Math"/>
                </w:rPr>
                <m:t>)</m:t>
              </m:r>
            </m:den>
          </m:f>
        </m:oMath>
      </m:oMathPara>
    </w:p>
    <w:p w:rsidR="00DE59D0" w:rsidRPr="00DE59D0" w:rsidRDefault="00DE59D0" w:rsidP="00DE59D0">
      <w:pPr>
        <w:spacing w:line="276" w:lineRule="auto"/>
        <w:jc w:val="both"/>
        <w:rPr>
          <w:rFonts w:eastAsiaTheme="minorEastAsia"/>
          <w:b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w:lastRenderedPageBreak/>
            <m:t>Efficiency</m:t>
          </m:r>
          <m:r>
            <m:rPr>
              <m:sty m:val="bi"/>
            </m:rPr>
            <w:rPr>
              <w:rFonts w:ascii="Cambria Math" w:eastAsiaTheme="minorEastAsia" w:hAnsi="Cambria Math"/>
            </w:rPr>
            <m:t>withESR</m:t>
          </m:r>
          <m:r>
            <m:rPr>
              <m:sty m:val="bi"/>
            </m:rPr>
            <w:rPr>
              <w:rFonts w:ascii="Cambria Math" w:eastAsiaTheme="minorEastAsia" w:hAnsi="Cambria Math"/>
            </w:rPr>
            <m:t xml:space="preserve"> =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(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1-D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 +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1-D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O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*ESR</m:t>
              </m:r>
              <m:r>
                <w:rPr>
                  <w:rFonts w:ascii="Cambria Math" w:eastAsiaTheme="minorEastAsia" w:hAnsi="Cambria Math"/>
                </w:rPr>
                <m:t>)</m:t>
              </m:r>
            </m:den>
          </m:f>
        </m:oMath>
      </m:oMathPara>
    </w:p>
    <w:p w:rsidR="00A417AC" w:rsidRPr="00340609" w:rsidRDefault="00A417AC" w:rsidP="00A417AC">
      <w:pPr>
        <w:spacing w:line="276" w:lineRule="auto"/>
        <w:jc w:val="center"/>
        <w:rPr>
          <w:rFonts w:eastAsiaTheme="minorEastAsia"/>
          <w:color w:val="FF0000"/>
        </w:rPr>
      </w:pPr>
      <w:r w:rsidRPr="00A417AC">
        <w:rPr>
          <w:rFonts w:eastAsiaTheme="minorEastAsia"/>
          <w:noProof/>
          <w:color w:val="FF0000"/>
          <w:lang w:val="tr-TR" w:eastAsia="tr-TR"/>
        </w:rPr>
        <w:drawing>
          <wp:inline distT="0" distB="0" distL="0" distR="0">
            <wp:extent cx="5760720" cy="4320952"/>
            <wp:effectExtent l="0" t="0" r="0" b="3810"/>
            <wp:docPr id="11" name="Resim 11" descr="D:\1metu\EE463\ödev_rapor\hw\hw4\2de\Efficiency vs Duty Cycle With ESR of the Induc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D:\1metu\EE463\ödev_rapor\hw\hw4\2de\Efficiency vs Duty Cycle With ESR of the Inductor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20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17AC" w:rsidRPr="00A417AC" w:rsidRDefault="00A417AC" w:rsidP="00A417AC">
      <w:pPr>
        <w:spacing w:line="276" w:lineRule="auto"/>
        <w:jc w:val="center"/>
        <w:rPr>
          <w:rFonts w:eastAsiaTheme="minorEastAsia"/>
          <w:i/>
          <w:color w:val="FF0000"/>
        </w:rPr>
      </w:pPr>
      <w:r>
        <w:rPr>
          <w:rFonts w:eastAsiaTheme="minorEastAsia"/>
          <w:i/>
          <w:color w:val="FF0000"/>
        </w:rPr>
        <w:t xml:space="preserve">Figure X. </w:t>
      </w:r>
      <w:r w:rsidRPr="00A417AC">
        <w:rPr>
          <w:rFonts w:eastAsiaTheme="minorEastAsia"/>
          <w:i/>
          <w:color w:val="FF0000"/>
        </w:rPr>
        <w:t xml:space="preserve">Efficiency vs Duty Cycle </w:t>
      </w:r>
      <w:proofErr w:type="gramStart"/>
      <w:r w:rsidRPr="00A417AC">
        <w:rPr>
          <w:rFonts w:eastAsiaTheme="minorEastAsia"/>
          <w:i/>
          <w:color w:val="FF0000"/>
        </w:rPr>
        <w:t>With</w:t>
      </w:r>
      <w:proofErr w:type="gramEnd"/>
      <w:r w:rsidRPr="00A417AC">
        <w:rPr>
          <w:rFonts w:eastAsiaTheme="minorEastAsia"/>
          <w:i/>
          <w:color w:val="FF0000"/>
        </w:rPr>
        <w:t xml:space="preserve"> ESR of the Inductor</w:t>
      </w:r>
    </w:p>
    <w:p w:rsidR="00DC4203" w:rsidRPr="00A417AC" w:rsidRDefault="00A417AC" w:rsidP="00DC4203">
      <w:pPr>
        <w:spacing w:line="276" w:lineRule="auto"/>
        <w:jc w:val="both"/>
        <w:rPr>
          <w:rFonts w:eastAsiaTheme="minorEastAsia"/>
        </w:rPr>
      </w:pPr>
      <w:r>
        <w:rPr>
          <w:rFonts w:eastAsiaTheme="minorEastAsia"/>
        </w:rPr>
        <w:t>The efficiency of the converter decreased when the ESR is considered. The reasons are same with the change in voltage drop (part 2.d). So efficiency decreases with increasing ESR.</w:t>
      </w:r>
      <w:bookmarkStart w:id="0" w:name="_GoBack"/>
      <w:bookmarkEnd w:id="0"/>
      <w:r>
        <w:rPr>
          <w:rFonts w:eastAsiaTheme="minorEastAsia"/>
        </w:rPr>
        <w:t xml:space="preserve"> </w:t>
      </w:r>
    </w:p>
    <w:sectPr w:rsidR="00DC4203" w:rsidRPr="00A417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2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284D16"/>
    <w:multiLevelType w:val="hybridMultilevel"/>
    <w:tmpl w:val="474EFA54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tDA1NDU3NDMyMzc1tjRX0lEKTi0uzszPAykwrgUAMxqXbywAAAA="/>
  </w:docVars>
  <w:rsids>
    <w:rsidRoot w:val="003D7E35"/>
    <w:rsid w:val="00010658"/>
    <w:rsid w:val="00050738"/>
    <w:rsid w:val="00062480"/>
    <w:rsid w:val="0008753D"/>
    <w:rsid w:val="000C11A7"/>
    <w:rsid w:val="001F022A"/>
    <w:rsid w:val="00230E6A"/>
    <w:rsid w:val="00270682"/>
    <w:rsid w:val="00340609"/>
    <w:rsid w:val="0037762D"/>
    <w:rsid w:val="00380484"/>
    <w:rsid w:val="003D7E35"/>
    <w:rsid w:val="00477B09"/>
    <w:rsid w:val="004870AD"/>
    <w:rsid w:val="006539D7"/>
    <w:rsid w:val="006565DE"/>
    <w:rsid w:val="0069059E"/>
    <w:rsid w:val="00697E17"/>
    <w:rsid w:val="00755A0D"/>
    <w:rsid w:val="00774030"/>
    <w:rsid w:val="007F4A55"/>
    <w:rsid w:val="008204D8"/>
    <w:rsid w:val="0082742A"/>
    <w:rsid w:val="00901850"/>
    <w:rsid w:val="009E00B8"/>
    <w:rsid w:val="00A16151"/>
    <w:rsid w:val="00A407EF"/>
    <w:rsid w:val="00A417AC"/>
    <w:rsid w:val="00C53288"/>
    <w:rsid w:val="00C64DB8"/>
    <w:rsid w:val="00C674EA"/>
    <w:rsid w:val="00D37A9E"/>
    <w:rsid w:val="00DC4203"/>
    <w:rsid w:val="00DE59D0"/>
    <w:rsid w:val="00E70322"/>
    <w:rsid w:val="00E950A5"/>
    <w:rsid w:val="00EE7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2394EC"/>
  <w15:chartTrackingRefBased/>
  <w15:docId w15:val="{96735F6C-F0BC-4354-B184-2F4307AB0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3D7E35"/>
    <w:pPr>
      <w:ind w:left="720"/>
      <w:contextualSpacing/>
    </w:pPr>
  </w:style>
  <w:style w:type="character" w:styleId="YerTutucuMetni">
    <w:name w:val="Placeholder Text"/>
    <w:basedOn w:val="VarsaylanParagrafYazTipi"/>
    <w:uiPriority w:val="99"/>
    <w:semiHidden/>
    <w:rsid w:val="003D7E35"/>
    <w:rPr>
      <w:color w:val="808080"/>
    </w:rPr>
  </w:style>
  <w:style w:type="paragraph" w:styleId="ResimYazs">
    <w:name w:val="caption"/>
    <w:basedOn w:val="Normal"/>
    <w:next w:val="Normal"/>
    <w:uiPriority w:val="35"/>
    <w:unhideWhenUsed/>
    <w:qFormat/>
    <w:rsid w:val="000C11A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Code">
    <w:name w:val="Code"/>
    <w:qFormat/>
    <w:rsid w:val="00DC4203"/>
    <w:pPr>
      <w:pBdr>
        <w:top w:val="single" w:sz="2" w:space="4" w:color="D9D9D9" w:themeColor="background1" w:themeShade="D9"/>
        <w:left w:val="single" w:sz="2" w:space="4" w:color="D9D9D9" w:themeColor="background1" w:themeShade="D9"/>
        <w:bottom w:val="single" w:sz="2" w:space="4" w:color="D9D9D9" w:themeColor="background1" w:themeShade="D9"/>
        <w:right w:val="single" w:sz="2" w:space="4" w:color="D9D9D9" w:themeColor="background1" w:themeShade="D9"/>
      </w:pBdr>
      <w:shd w:val="clear" w:color="auto" w:fill="F2F2F2" w:themeFill="background1" w:themeFillShade="F2"/>
      <w:spacing w:before="140" w:after="140" w:line="280" w:lineRule="exact"/>
      <w:ind w:left="57" w:firstLine="113"/>
      <w:contextualSpacing/>
    </w:pPr>
    <w:rPr>
      <w:rFonts w:ascii="Consolas" w:eastAsiaTheme="majorEastAsia" w:hAnsi="Consolas" w:cstheme="majorBidi"/>
      <w:sz w:val="21"/>
      <w:szCs w:val="20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33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67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0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6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98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86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0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07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26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4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3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174292-0485-4FE0-A02E-E6E1B9DD21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591</TotalTime>
  <Pages>11</Pages>
  <Words>793</Words>
  <Characters>4523</Characters>
  <Application>Microsoft Office Word</Application>
  <DocSecurity>0</DocSecurity>
  <Lines>37</Lines>
  <Paragraphs>10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nilsu bora</dc:creator>
  <cp:keywords/>
  <dc:description/>
  <cp:lastModifiedBy>nilsu bora</cp:lastModifiedBy>
  <cp:revision>16</cp:revision>
  <dcterms:created xsi:type="dcterms:W3CDTF">2023-01-18T11:41:00Z</dcterms:created>
  <dcterms:modified xsi:type="dcterms:W3CDTF">2023-01-19T22:25:00Z</dcterms:modified>
</cp:coreProperties>
</file>