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7CB5" w14:textId="0E160138" w:rsidR="00CC11F5" w:rsidRPr="00CC5FE3" w:rsidRDefault="00F82FEF" w:rsidP="00CC11F5">
      <w:pPr>
        <w:pStyle w:val="Cabealho"/>
        <w:tabs>
          <w:tab w:val="clear" w:pos="4419"/>
          <w:tab w:val="clear" w:pos="8838"/>
        </w:tabs>
        <w:jc w:val="right"/>
        <w:rPr>
          <w:rFonts w:ascii="Verdana" w:hAnsi="Verdana"/>
          <w:b/>
          <w:b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D3981DB" wp14:editId="6742C0A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792095" cy="934720"/>
                <wp:effectExtent l="0" t="0" r="8255" b="0"/>
                <wp:wrapNone/>
                <wp:docPr id="111303788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2095" cy="93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CE5395" w14:textId="48F9E7A9" w:rsidR="00F82FEF" w:rsidRDefault="00F82FEF" w:rsidP="00F82FEF">
                            <w:pPr>
                              <w:spacing w:before="60" w:after="6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mallCaps/>
                                <w:color w:val="000000"/>
                                <w:sz w:val="16"/>
                              </w:rPr>
                              <w:t>LUÍS EDUARDO MAGALHÃES – BAHIA</w:t>
                            </w:r>
                          </w:p>
                          <w:p w14:paraId="7C697FAC" w14:textId="77777777" w:rsidR="00F82FEF" w:rsidRDefault="00F82FEF" w:rsidP="00F82FEF">
                            <w:pPr>
                              <w:spacing w:before="60" w:after="6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16"/>
                              </w:rPr>
                              <w:t>“</w:t>
                            </w: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Operação Verão 2026/2027”</w:t>
                            </w:r>
                          </w:p>
                          <w:p w14:paraId="7653F61F" w14:textId="35400E41" w:rsidR="00F82FEF" w:rsidRDefault="00F82FEF" w:rsidP="00F82FEF">
                            <w:pPr>
                              <w:spacing w:before="60" w:after="6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i/>
                                <w:color w:val="000000"/>
                                <w:sz w:val="16"/>
                              </w:rPr>
                              <w:t xml:space="preserve">Quartel aos </w:t>
                            </w:r>
                            <w:r w:rsidR="000A03FA">
                              <w:rPr>
                                <w:rFonts w:ascii="Verdana" w:eastAsia="Verdana" w:hAnsi="Verdana" w:cs="Verdana"/>
                                <w:b/>
                                <w:i/>
                                <w:color w:val="000000"/>
                                <w:sz w:val="16"/>
                              </w:rPr>
                              <w:t>22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i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16"/>
                              </w:rPr>
                              <w:t>de outubro de 2025.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981DB" id="Retângulo 1" o:spid="_x0000_s1026" style="position:absolute;left:0;text-align:left;margin-left:168.65pt;margin-top:0;width:219.85pt;height:73.6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" stroked="f">
                <v:textbox inset="2.53958mm,1.2694mm,2.53958mm,1.2694mm">
                  <w:txbxContent>
                    <w:p w14:paraId="6ECE5395" w14:textId="48F9E7A9" w:rsidR="00F82FEF" w:rsidRDefault="00F82FEF" w:rsidP="00F82FEF">
                      <w:pPr>
                        <w:spacing w:before="60" w:after="60" w:line="360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smallCaps/>
                          <w:color w:val="000000"/>
                          <w:sz w:val="16"/>
                        </w:rPr>
                        <w:t>LUÍS EDUARDO MAGALHÃES – BAHIA</w:t>
                      </w:r>
                    </w:p>
                    <w:p w14:paraId="7C697FAC" w14:textId="77777777" w:rsidR="00F82FEF" w:rsidRDefault="00F82FEF" w:rsidP="00F82FEF">
                      <w:pPr>
                        <w:spacing w:before="60" w:after="60" w:line="360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16"/>
                        </w:rPr>
                        <w:t>“</w:t>
                      </w: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Operação Verão 2026/2027”</w:t>
                      </w:r>
                    </w:p>
                    <w:p w14:paraId="7653F61F" w14:textId="35400E41" w:rsidR="00F82FEF" w:rsidRDefault="00F82FEF" w:rsidP="00F82FEF">
                      <w:pPr>
                        <w:spacing w:before="60" w:after="60" w:line="360" w:lineRule="auto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i/>
                          <w:color w:val="000000"/>
                          <w:sz w:val="16"/>
                        </w:rPr>
                        <w:t xml:space="preserve">Quartel aos </w:t>
                      </w:r>
                      <w:r w:rsidR="000A03FA">
                        <w:rPr>
                          <w:rFonts w:ascii="Verdana" w:eastAsia="Verdana" w:hAnsi="Verdana" w:cs="Verdana"/>
                          <w:b/>
                          <w:i/>
                          <w:color w:val="000000"/>
                          <w:sz w:val="16"/>
                        </w:rPr>
                        <w:t>22</w:t>
                      </w:r>
                      <w:r>
                        <w:rPr>
                          <w:rFonts w:ascii="Verdana" w:eastAsia="Verdana" w:hAnsi="Verdana" w:cs="Verdana"/>
                          <w:b/>
                          <w:i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16"/>
                        </w:rPr>
                        <w:t>de outubro de 2025.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F1A1E4" wp14:editId="73FA4328">
                <wp:simplePos x="0" y="0"/>
                <wp:positionH relativeFrom="column">
                  <wp:posOffset>313690</wp:posOffset>
                </wp:positionH>
                <wp:positionV relativeFrom="paragraph">
                  <wp:posOffset>-27305</wp:posOffset>
                </wp:positionV>
                <wp:extent cx="2911475" cy="971550"/>
                <wp:effectExtent l="0" t="0" r="0" b="0"/>
                <wp:wrapNone/>
                <wp:docPr id="111303788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147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7064CE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>POLÍCIA MILITAR DA BAHIA</w:t>
                            </w:r>
                          </w:p>
                          <w:p w14:paraId="18D8294D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>COMANDO DE OPERAÇÕES PM</w:t>
                            </w:r>
                          </w:p>
                          <w:p w14:paraId="37B5291E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CPR-O</w:t>
                            </w:r>
                          </w:p>
                          <w:p w14:paraId="3BF73BF1" w14:textId="77777777" w:rsidR="00F82FEF" w:rsidRDefault="00F82FEF" w:rsidP="00F82FEF">
                            <w:pPr>
                              <w:spacing w:after="6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color w:val="000000"/>
                                <w:sz w:val="20"/>
                              </w:rPr>
                              <w:t>27º BPM - CPO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1A1E4" id="Retângulo 2" o:spid="_x0000_s1027" style="position:absolute;left:0;text-align:left;margin-left:24.7pt;margin-top:-2.15pt;width:229.25pt;height:7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" stroked="f">
                <v:textbox inset="2.53958mm,1.2694mm,2.53958mm,1.2694mm">
                  <w:txbxContent>
                    <w:p w14:paraId="5E7064CE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>POLÍCIA MILITAR DA BAHIA</w:t>
                      </w:r>
                    </w:p>
                    <w:p w14:paraId="18D8294D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>COMANDO DE OPERAÇÕES PM</w:t>
                      </w:r>
                    </w:p>
                    <w:p w14:paraId="37B5291E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CPR-O</w:t>
                      </w:r>
                    </w:p>
                    <w:p w14:paraId="3BF73BF1" w14:textId="77777777" w:rsidR="00F82FEF" w:rsidRDefault="00F82FEF" w:rsidP="00F82FEF">
                      <w:pPr>
                        <w:spacing w:after="60"/>
                        <w:jc w:val="center"/>
                        <w:textDirection w:val="btLr"/>
                      </w:pPr>
                      <w:r>
                        <w:rPr>
                          <w:rFonts w:ascii="Verdana" w:eastAsia="Verdana" w:hAnsi="Verdana" w:cs="Verdana"/>
                          <w:color w:val="000000"/>
                          <w:sz w:val="20"/>
                        </w:rPr>
                        <w:t>27º BPM - CPO</w:t>
                      </w:r>
                    </w:p>
                  </w:txbxContent>
                </v:textbox>
              </v:rect>
            </w:pict>
          </mc:Fallback>
        </mc:AlternateContent>
      </w:r>
      <w:r w:rsidR="001B529A" w:rsidRPr="00CC5FE3">
        <w:rPr>
          <w:rFonts w:ascii="Verdana" w:hAnsi="Verdana" w:cs="Arial"/>
          <w:b/>
          <w:noProof/>
          <w:color w:val="000000" w:themeColor="text1"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7216" behindDoc="0" locked="0" layoutInCell="1" allowOverlap="1" wp14:anchorId="568A8FD4" wp14:editId="23F2116E">
            <wp:simplePos x="0" y="0"/>
            <wp:positionH relativeFrom="column">
              <wp:posOffset>-495935</wp:posOffset>
            </wp:positionH>
            <wp:positionV relativeFrom="paragraph">
              <wp:posOffset>16687</wp:posOffset>
            </wp:positionV>
            <wp:extent cx="798830" cy="719455"/>
            <wp:effectExtent l="0" t="0" r="1270" b="4445"/>
            <wp:wrapSquare wrapText="bothSides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SAO_PM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6E228" w14:textId="570D8CDA" w:rsidR="00CC11F5" w:rsidRPr="00CC5FE3" w:rsidRDefault="00CC11F5" w:rsidP="00CC11F5">
      <w:pPr>
        <w:pStyle w:val="Cabealho"/>
        <w:tabs>
          <w:tab w:val="clear" w:pos="4419"/>
          <w:tab w:val="clear" w:pos="8838"/>
        </w:tabs>
        <w:jc w:val="center"/>
        <w:rPr>
          <w:rFonts w:ascii="Verdana" w:hAnsi="Verdana"/>
          <w:b/>
          <w:bCs/>
          <w:color w:val="000000" w:themeColor="text1"/>
          <w:sz w:val="22"/>
          <w:szCs w:val="22"/>
        </w:rPr>
      </w:pPr>
    </w:p>
    <w:p w14:paraId="509EC710" w14:textId="21F0FCDF" w:rsidR="00CC11F5" w:rsidRPr="00CC5FE3" w:rsidRDefault="00CC11F5" w:rsidP="00CC11F5">
      <w:pPr>
        <w:ind w:left="567"/>
        <w:jc w:val="both"/>
        <w:rPr>
          <w:rFonts w:ascii="Verdana" w:hAnsi="Verdana" w:cs="Arial"/>
          <w:b/>
          <w:color w:val="000000" w:themeColor="text1"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4782EE" w14:textId="77777777" w:rsidR="00CC11F5" w:rsidRPr="00CC5FE3" w:rsidRDefault="00CC11F5" w:rsidP="00CC11F5">
      <w:pPr>
        <w:pStyle w:val="Estilo1"/>
        <w:spacing w:after="0"/>
        <w:ind w:left="567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3076E7A9" w14:textId="77777777" w:rsidR="00CC11F5" w:rsidRPr="00CC5FE3" w:rsidRDefault="00CC11F5" w:rsidP="00CC11F5">
      <w:pPr>
        <w:ind w:left="567"/>
        <w:jc w:val="both"/>
        <w:rPr>
          <w:rFonts w:ascii="Verdana" w:hAnsi="Verdana" w:cs="Arial"/>
          <w:b/>
          <w:color w:val="000000" w:themeColor="text1"/>
          <w:sz w:val="22"/>
          <w:szCs w:val="22"/>
        </w:rPr>
      </w:pPr>
    </w:p>
    <w:p w14:paraId="5CA21A55" w14:textId="77777777" w:rsidR="001B529A" w:rsidRPr="00CC5FE3" w:rsidRDefault="00CC11F5" w:rsidP="00676495">
      <w:pPr>
        <w:pStyle w:val="Ttulo6"/>
        <w:jc w:val="both"/>
        <w:rPr>
          <w:rFonts w:ascii="Verdana" w:hAnsi="Verdana"/>
          <w:color w:val="000000" w:themeColor="text1"/>
        </w:rPr>
      </w:pPr>
      <w:r w:rsidRPr="00CC5FE3">
        <w:rPr>
          <w:rFonts w:ascii="Verdana" w:hAnsi="Verdana" w:cs="Arial"/>
          <w:b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CCA961" wp14:editId="2498B456">
                <wp:simplePos x="0" y="0"/>
                <wp:positionH relativeFrom="column">
                  <wp:posOffset>-706145</wp:posOffset>
                </wp:positionH>
                <wp:positionV relativeFrom="paragraph">
                  <wp:posOffset>126365</wp:posOffset>
                </wp:positionV>
                <wp:extent cx="6772275" cy="0"/>
                <wp:effectExtent l="0" t="0" r="28575" b="19050"/>
                <wp:wrapNone/>
                <wp:docPr id="458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2B2A2C" id="Conector reto 1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6pt,9.95pt" to="477.6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"/>
            </w:pict>
          </mc:Fallback>
        </mc:AlternateContent>
      </w:r>
      <w:r w:rsidRPr="00CC5FE3">
        <w:rPr>
          <w:rFonts w:ascii="Verdana" w:hAnsi="Verdana" w:cs="Arial"/>
          <w:color w:val="000000" w:themeColor="text1"/>
        </w:rPr>
        <w:t xml:space="preserve">      </w:t>
      </w:r>
    </w:p>
    <w:p w14:paraId="51D903D9" w14:textId="77777777" w:rsidR="001B529A" w:rsidRPr="001F05C8" w:rsidRDefault="001B529A" w:rsidP="001B529A">
      <w:pPr>
        <w:rPr>
          <w:rFonts w:ascii="Verdana" w:hAnsi="Verdana"/>
          <w:color w:val="000000" w:themeColor="text1"/>
        </w:rPr>
      </w:pPr>
    </w:p>
    <w:p w14:paraId="7ECF387A" w14:textId="77777777" w:rsidR="00F82FEF" w:rsidRDefault="00F82FEF" w:rsidP="00F82FEF">
      <w:pPr>
        <w:pStyle w:val="Ttulo6"/>
        <w:spacing w:before="0" w:after="0" w:line="360" w:lineRule="auto"/>
        <w:jc w:val="center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PLANO DE OPERAÇÕES Nº 001/2026</w:t>
      </w:r>
    </w:p>
    <w:p w14:paraId="6EB6A40B" w14:textId="77777777" w:rsidR="00F82FEF" w:rsidRDefault="00F82FEF" w:rsidP="00F82FEF">
      <w:pPr>
        <w:spacing w:line="360" w:lineRule="auto"/>
        <w:jc w:val="center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“Operação Verão 2026/2027”</w:t>
      </w:r>
    </w:p>
    <w:p w14:paraId="6FC0206C" w14:textId="77777777" w:rsidR="00F82FEF" w:rsidRDefault="00F82FEF" w:rsidP="00F82FEF">
      <w:pPr>
        <w:spacing w:line="360" w:lineRule="auto"/>
        <w:rPr>
          <w:rFonts w:ascii="Verdana" w:eastAsia="Verdana" w:hAnsi="Verdana" w:cs="Verdana"/>
          <w:color w:val="000000"/>
        </w:rPr>
      </w:pPr>
    </w:p>
    <w:p w14:paraId="38A8B4C3" w14:textId="77777777" w:rsidR="00F82FEF" w:rsidRDefault="00F82FEF" w:rsidP="00F82FEF">
      <w:pPr>
        <w:spacing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Referências:</w:t>
      </w:r>
    </w:p>
    <w:p w14:paraId="3B2B7B7A" w14:textId="77777777" w:rsidR="00F82FEF" w:rsidRDefault="00F82FEF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Manual de Doutrina de Polícia Ostensiva da Policial Militar -PMBA01-MT-03.001; </w:t>
      </w:r>
    </w:p>
    <w:p w14:paraId="0E2CBA9C" w14:textId="77777777" w:rsidR="00F82FEF" w:rsidRDefault="00F82FEF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Manual de Planejamento Operacional em Polícia Militar- PMBA01-MT-03.002; </w:t>
      </w:r>
    </w:p>
    <w:p w14:paraId="3FC832E3" w14:textId="2616A2FB" w:rsidR="00527B2B" w:rsidRDefault="00527B2B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Diretriz Normativa nº 002/11/2024 do COPPM;</w:t>
      </w:r>
    </w:p>
    <w:p w14:paraId="64FFAA7E" w14:textId="12F234DE" w:rsidR="00F82FEF" w:rsidRDefault="00F82FEF" w:rsidP="00F82FEF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14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Diretriz Operacional n° 001</w:t>
      </w:r>
      <w:r w:rsidR="00E9222D">
        <w:rPr>
          <w:rFonts w:ascii="Verdana" w:eastAsia="Verdana" w:hAnsi="Verdana" w:cs="Verdana"/>
          <w:color w:val="000000"/>
          <w:sz w:val="20"/>
          <w:szCs w:val="20"/>
        </w:rPr>
        <w:t>/</w:t>
      </w:r>
      <w:r>
        <w:rPr>
          <w:rFonts w:ascii="Verdana" w:eastAsia="Verdana" w:hAnsi="Verdana" w:cs="Verdana"/>
          <w:color w:val="000000"/>
          <w:sz w:val="20"/>
          <w:szCs w:val="20"/>
        </w:rPr>
        <w:t>07</w:t>
      </w:r>
      <w:r w:rsidR="00E9222D">
        <w:rPr>
          <w:rFonts w:ascii="Verdana" w:eastAsia="Verdana" w:hAnsi="Verdana" w:cs="Verdana"/>
          <w:color w:val="000000"/>
          <w:sz w:val="20"/>
          <w:szCs w:val="20"/>
        </w:rPr>
        <w:t>/20</w:t>
      </w:r>
      <w:r>
        <w:rPr>
          <w:rFonts w:ascii="Verdana" w:eastAsia="Verdana" w:hAnsi="Verdana" w:cs="Verdana"/>
          <w:color w:val="000000"/>
          <w:sz w:val="20"/>
          <w:szCs w:val="20"/>
        </w:rPr>
        <w:t>25 do CPR-O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3F3C89FA" w14:textId="77777777" w:rsidR="00F82FEF" w:rsidRDefault="00F82FEF" w:rsidP="00F82FEF">
      <w:pPr>
        <w:spacing w:line="36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10860C5F" w14:textId="77777777" w:rsidR="00F82FEF" w:rsidRDefault="00F82FEF" w:rsidP="00F82FEF">
      <w:pPr>
        <w:spacing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Composição dos Meios:</w:t>
      </w:r>
    </w:p>
    <w:p w14:paraId="0195561B" w14:textId="1A2682A2" w:rsidR="00F82FEF" w:rsidRDefault="00F82FEF" w:rsidP="00F82FE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Orgânico: 27º BPM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5915091F" w14:textId="685BD1E0" w:rsidR="00F82FEF" w:rsidRDefault="00F82FEF" w:rsidP="00F82FE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Reforço:   Não se aplica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170BD6C3" w14:textId="258F73A4" w:rsidR="00F82FEF" w:rsidRDefault="00F82FEF" w:rsidP="00F82FE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Apoio:      Não se aplica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3C3AB661" w14:textId="77777777" w:rsidR="00F82FEF" w:rsidRDefault="00F82FEF" w:rsidP="00F82FEF">
      <w:pPr>
        <w:spacing w:line="360" w:lineRule="auto"/>
        <w:ind w:firstLine="1276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  </w:t>
      </w:r>
    </w:p>
    <w:p w14:paraId="33738247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INFORMAÇÕES AOS ELEMENTOS SUBORDINADOS</w:t>
      </w:r>
    </w:p>
    <w:p w14:paraId="7159ABDE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Situação Geral:</w:t>
      </w:r>
    </w:p>
    <w:p w14:paraId="182347D5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Operação Verão 2026/2027 é uma tradicional operação da PMBA que tem como principal objetivo fortalecer o policiamento ostensivo durante a estação do verão, visando, sobretudo, à prevenção e repressão de ilícitos. Neste período, a Polícia Militar da Bahia aumenta expressivamente o efetivo policial e intensifica as ações de policiamento nos logradouros públicos e rodovias estaduais, tendo em vista a grande movimentação de turistas em busca de praias, rios, sítios históricos, museus, eventos musicais, entre outros atrativos, sejam pelas férias escolares e de trabalho, sejam pelas compras de final de ano.</w:t>
      </w:r>
    </w:p>
    <w:p w14:paraId="1C876450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Na área do 27º BPM, especialmente, as margens mais frequentadas são a do Rio de Pedras, que margeia a rodovia BR 020 no município de Luís Eduardo Magalhães, e do Rio Grande, localizada no Distrito do Sítio do Rio Grande, pertencente ao município de São Desidério. Ambos os locais são frequentados por grande número de pessoas locais e de fora, sendo comum a presença de guarda-vidas devido à elevada concentração de banhistas que frequentam os rios nos finais de semana, o que evidencia a necessidade de cuidados não apenas com afogamentos, mas também com a segurança pública, vez que, os frequentadores fazem uso de bebidas alcoólicas e drogas. A intensa circulação de </w:t>
      </w: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pessoas, aliada ao consumo de substâncias lícitas e ilícitas, contribui para o aumento de ocorrências de tráfico de drogas e, em alguns casos, culmina em crimes letais intencionais (CVLI), exigindo, portanto, atenção redobrada das forças de segurança.</w:t>
      </w:r>
    </w:p>
    <w:p w14:paraId="112011CE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Com o aumento das temperaturas, a população local e visitantes buscam os bares à beira-rio para lazer e entretenimento. No entanto, esse ambiente propício à aglomeração frequentemente resulta em discussões, brigas e outras situações que podem evoluir para crimes de maior gravidade, inclusive com uso de arma branca. Diante disso, torna-se imprescindível a adoção de um policiamento mais direcionado e eficiente, por meio de escalas extraordinárias, a fim de garantir ações preventivas e repressivas além da rotina diária, com ênfase especial no reforço da segurança nas áreas e eventos destacados neste plano.</w:t>
      </w:r>
    </w:p>
    <w:p w14:paraId="1657BCEB" w14:textId="77777777" w:rsidR="00F82FEF" w:rsidRDefault="00F82FEF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EF735E0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Forças Contrárias: </w:t>
      </w:r>
    </w:p>
    <w:p w14:paraId="2CDA9630" w14:textId="77777777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Crimes de trânsito;</w:t>
      </w:r>
    </w:p>
    <w:p w14:paraId="58C071AC" w14:textId="77777777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Crimes Violentos Letais Intencionais;</w:t>
      </w:r>
    </w:p>
    <w:p w14:paraId="69D5C333" w14:textId="77777777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Traficantes e usuários de drogas nas regiões populares do munícipio e uso de motos para transporte e comercialização de entorpecentes;</w:t>
      </w:r>
    </w:p>
    <w:p w14:paraId="48AE7510" w14:textId="3435CF0B" w:rsidR="00F82FEF" w:rsidRDefault="00F82FEF" w:rsidP="00F82FE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Criminosos praticantes de furtos e roubos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67CDB21D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Forças Amigas: </w:t>
      </w:r>
    </w:p>
    <w:p w14:paraId="5936F16E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Prefeitura Municipal (SSP/LEM, SUTRANS, SECULT);</w:t>
      </w:r>
    </w:p>
    <w:p w14:paraId="2BD8DC35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Polícia Civil;</w:t>
      </w:r>
    </w:p>
    <w:p w14:paraId="3984AF87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Poder Judiciário;</w:t>
      </w:r>
    </w:p>
    <w:p w14:paraId="324E9274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Polícia Rodoviária Federal;</w:t>
      </w:r>
    </w:p>
    <w:p w14:paraId="0B553FC4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Ministério Público;</w:t>
      </w:r>
    </w:p>
    <w:p w14:paraId="607BEA96" w14:textId="7777777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Conselho Tutelar;</w:t>
      </w:r>
    </w:p>
    <w:p w14:paraId="0CE37907" w14:textId="3B2D5DA7" w:rsidR="00F82FEF" w:rsidRDefault="00F82FEF" w:rsidP="00F82FEF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SAMU</w:t>
      </w:r>
      <w:r w:rsidR="00A209FF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DA6B0AD" w14:textId="77777777" w:rsidR="00F82FEF" w:rsidRDefault="00F82FEF" w:rsidP="00F82FEF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Hipótese (s):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4ED499FD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Devido às características do evento, é provável a ação de marginais dados à prática de crimes contra as pessoas e ao patrimônio;</w:t>
      </w:r>
    </w:p>
    <w:p w14:paraId="4D246124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Porte ilegal de armas de fogo pelas pessoas participantes do evento;</w:t>
      </w:r>
    </w:p>
    <w:p w14:paraId="07AF80F1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Sinistros ocasionados por embriaguez ao volante nas vias;</w:t>
      </w:r>
    </w:p>
    <w:p w14:paraId="72F24F60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Aumento na quantidade de pessoas, expositores e turistas, o que faz aumentar a movimentação nos bares e restaurantes, bem como no setor hoteleiro da cidade;</w:t>
      </w:r>
    </w:p>
    <w:p w14:paraId="54DC0E0F" w14:textId="77777777" w:rsidR="00F82FEF" w:rsidRDefault="00F82FEF" w:rsidP="00F82FEF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Cometimento de homicídio e outros delitos com o uso de motocicletas. </w:t>
      </w:r>
    </w:p>
    <w:p w14:paraId="19143CC7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86C6447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MISSÃO</w:t>
      </w:r>
    </w:p>
    <w:p w14:paraId="3DF91FAC" w14:textId="55E7300F" w:rsidR="00F82FEF" w:rsidRDefault="009F2703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Conforme as determinações 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 xml:space="preserve">do COPPM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contidas na Diretriz Normativa nº 002/11/2024, Operação Verão 2026/2027, será planejado e executado o policiamento ostensivo na modalidade de 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 xml:space="preserve">P.O. a pé, </w:t>
      </w:r>
      <w:r>
        <w:rPr>
          <w:rFonts w:ascii="Verdana" w:eastAsia="Verdana" w:hAnsi="Verdana" w:cs="Verdana"/>
          <w:color w:val="000000"/>
          <w:sz w:val="20"/>
          <w:szCs w:val="20"/>
        </w:rPr>
        <w:t>rádio e moto patrulhamento, com ên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>fas</w:t>
      </w:r>
      <w:r>
        <w:rPr>
          <w:rFonts w:ascii="Verdana" w:eastAsia="Verdana" w:hAnsi="Verdana" w:cs="Verdana"/>
          <w:color w:val="000000"/>
          <w:sz w:val="20"/>
          <w:szCs w:val="20"/>
        </w:rPr>
        <w:t>e nos p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>ontos críticos e vulneráveis da área do 27º BPM, quais sejam, o Balneário Rio de Pedras em Luís Eduardo Magalhães e o Balneário Rio Grande no distrito de Sítio do Rio Grande, em São Desidério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, de acordo com as especificidades de cada local</w:t>
      </w:r>
      <w:r w:rsidR="004068D7">
        <w:rPr>
          <w:rFonts w:ascii="Verdana" w:eastAsia="Verdana" w:hAnsi="Verdana" w:cs="Verdana"/>
          <w:color w:val="000000"/>
          <w:sz w:val="20"/>
          <w:szCs w:val="20"/>
        </w:rPr>
        <w:t xml:space="preserve">.  </w:t>
      </w:r>
    </w:p>
    <w:p w14:paraId="48FB1F2F" w14:textId="60ECFAC3" w:rsidR="004068D7" w:rsidRDefault="004068D7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Mantida a aplicação do policiamento ordinariamente escalado, admite-se o emprego do policiamento extraordinário aos fins de semana e feriados, momento em que os pontos turísticos recebem maior número de pessoas, sejam elas locais, turistas, </w:t>
      </w:r>
      <w:r w:rsidR="00527B2B">
        <w:rPr>
          <w:rFonts w:ascii="Verdana" w:eastAsia="Verdana" w:hAnsi="Verdana" w:cs="Verdana"/>
          <w:color w:val="000000"/>
          <w:sz w:val="20"/>
          <w:szCs w:val="20"/>
        </w:rPr>
        <w:t>comerciantes ou praticantes de atividade física.</w:t>
      </w:r>
    </w:p>
    <w:p w14:paraId="7E5CFC6D" w14:textId="77777777" w:rsidR="00527B2B" w:rsidRDefault="00527B2B" w:rsidP="00F82FEF">
      <w:pPr>
        <w:spacing w:line="360" w:lineRule="auto"/>
        <w:ind w:firstLine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940E247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EXECUÇÃO</w:t>
      </w:r>
    </w:p>
    <w:p w14:paraId="69357AA2" w14:textId="77777777" w:rsidR="00F82FEF" w:rsidRDefault="00F82FEF" w:rsidP="00F82FE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Conceito da Operação</w:t>
      </w:r>
    </w:p>
    <w:p w14:paraId="43AE8593" w14:textId="212B8B17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27º BPM aplicará duas guarnições </w:t>
      </w:r>
      <w:r w:rsidR="009665C7">
        <w:rPr>
          <w:rFonts w:ascii="Verdana" w:eastAsia="Verdana" w:hAnsi="Verdana" w:cs="Verdana"/>
          <w:color w:val="000000"/>
          <w:sz w:val="20"/>
          <w:szCs w:val="20"/>
        </w:rPr>
        <w:t>t</w:t>
      </w:r>
      <w:r>
        <w:rPr>
          <w:rFonts w:ascii="Verdana" w:eastAsia="Verdana" w:hAnsi="Verdana" w:cs="Verdana"/>
          <w:color w:val="000000"/>
          <w:sz w:val="20"/>
          <w:szCs w:val="20"/>
        </w:rPr>
        <w:t>ipo “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A</w:t>
      </w:r>
      <w:r>
        <w:rPr>
          <w:rFonts w:ascii="Verdana" w:eastAsia="Verdana" w:hAnsi="Verdana" w:cs="Verdana"/>
          <w:color w:val="000000"/>
          <w:sz w:val="20"/>
          <w:szCs w:val="20"/>
        </w:rPr>
        <w:t>” (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dois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policiais) compostas exclusivamente por praças, </w:t>
      </w:r>
      <w:r w:rsidR="00527B2B">
        <w:rPr>
          <w:rFonts w:ascii="Verdana" w:eastAsia="Verdana" w:hAnsi="Verdana" w:cs="Verdana"/>
          <w:color w:val="000000"/>
          <w:sz w:val="20"/>
          <w:szCs w:val="20"/>
        </w:rPr>
        <w:t>aos fins de semana e feriados,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527B2B">
        <w:rPr>
          <w:rFonts w:ascii="Verdana" w:eastAsia="Verdana" w:hAnsi="Verdana" w:cs="Verdana"/>
          <w:color w:val="000000"/>
          <w:sz w:val="20"/>
          <w:szCs w:val="20"/>
        </w:rPr>
        <w:t xml:space="preserve">de outubro de 2026 a abril de 2027, conforme </w:t>
      </w:r>
      <w:r w:rsidR="00C50236">
        <w:rPr>
          <w:rFonts w:ascii="Verdana" w:eastAsia="Verdana" w:hAnsi="Verdana" w:cs="Verdana"/>
          <w:color w:val="000000"/>
          <w:sz w:val="20"/>
          <w:szCs w:val="20"/>
        </w:rPr>
        <w:t>Diretriz Normativa nº 002/11/2024</w:t>
      </w:r>
      <w:r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1E83AA74" w14:textId="243BE162" w:rsidR="00FE7E0E" w:rsidRDefault="00FE7E0E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Tal período representa 72 dias entre fins de semana, feriados e pontos facultativos, totalizando 288 policiais militares escalados;</w:t>
      </w:r>
    </w:p>
    <w:p w14:paraId="19472163" w14:textId="1E17F605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 Operação Verão 2026/2027 será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coordenada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pelo coordenador de área do 27º BPM</w:t>
      </w:r>
      <w:r w:rsidR="003D764E">
        <w:rPr>
          <w:rFonts w:ascii="Verdana" w:eastAsia="Verdana" w:hAnsi="Verdana" w:cs="Verdana"/>
          <w:color w:val="000000"/>
          <w:sz w:val="20"/>
          <w:szCs w:val="20"/>
        </w:rPr>
        <w:t>, que acompanhará a produtividade e o atendimento das ocorrências que vierem a surgir</w:t>
      </w:r>
      <w:r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449C55E4" w14:textId="617D367E" w:rsidR="003D764E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 Operação Verão 2026/2027 ocorrerá no horário que compreende das </w:t>
      </w:r>
      <w:r w:rsidR="00D7483D">
        <w:rPr>
          <w:rFonts w:ascii="Verdana" w:eastAsia="Verdana" w:hAnsi="Verdana" w:cs="Verdana"/>
          <w:color w:val="000000"/>
          <w:sz w:val="20"/>
          <w:szCs w:val="20"/>
        </w:rPr>
        <w:t>1</w:t>
      </w:r>
      <w:r w:rsidR="009665C7">
        <w:rPr>
          <w:rFonts w:ascii="Verdana" w:eastAsia="Verdana" w:hAnsi="Verdana" w:cs="Verdana"/>
          <w:color w:val="000000"/>
          <w:sz w:val="20"/>
          <w:szCs w:val="20"/>
        </w:rPr>
        <w:t>2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h às </w:t>
      </w:r>
      <w:r w:rsidR="00D7483D">
        <w:rPr>
          <w:rFonts w:ascii="Verdana" w:eastAsia="Verdana" w:hAnsi="Verdana" w:cs="Verdana"/>
          <w:color w:val="000000"/>
          <w:sz w:val="20"/>
          <w:szCs w:val="20"/>
        </w:rPr>
        <w:t>18</w:t>
      </w:r>
      <w:r>
        <w:rPr>
          <w:rFonts w:ascii="Verdana" w:eastAsia="Verdana" w:hAnsi="Verdana" w:cs="Verdana"/>
          <w:color w:val="000000"/>
          <w:sz w:val="20"/>
          <w:szCs w:val="20"/>
        </w:rPr>
        <w:t>h,</w:t>
      </w:r>
      <w:r w:rsidR="003D764E">
        <w:rPr>
          <w:rFonts w:ascii="Verdana" w:eastAsia="Verdana" w:hAnsi="Verdana" w:cs="Verdana"/>
          <w:color w:val="000000"/>
          <w:sz w:val="20"/>
          <w:szCs w:val="20"/>
        </w:rPr>
        <w:t xml:space="preserve"> considerando o pico da atividade turística dos pontos críticos e vulneráveis;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58D8834B" w14:textId="26D46BFB" w:rsidR="00F82FEF" w:rsidRDefault="003D764E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Paralelo ao período da atividade turística, a 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 xml:space="preserve">faixa temporal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estabelecida compreende o período 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de maior incidência de CVLI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na área do 27ºBPM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, conforme a mancha criminal confeccionada pel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o setor de </w:t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inteligência;</w:t>
      </w:r>
    </w:p>
    <w:p w14:paraId="0531B429" w14:textId="74F14153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policiamento se dará nas modalidades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P.O. a pé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 xml:space="preserve"> ou moto patrulhamento</w:t>
      </w:r>
      <w:r w:rsidR="00F7063A" w:rsidRPr="00F706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no Balneário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>Rio Grande, em São Desidério, cujas ocorrências mais relevantes são de roubo, furto e tráfico de drogas. No Balneário Rio de Pedras, o policiamento se dará na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s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 xml:space="preserve"> modalidade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s de moto 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rá</w:t>
      </w:r>
      <w:r>
        <w:rPr>
          <w:rFonts w:ascii="Verdana" w:eastAsia="Verdana" w:hAnsi="Verdana" w:cs="Verdana"/>
          <w:color w:val="000000"/>
          <w:sz w:val="20"/>
          <w:szCs w:val="20"/>
        </w:rPr>
        <w:t>dio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patrulhamento, </w:t>
      </w:r>
      <w:r w:rsidR="00F7063A">
        <w:rPr>
          <w:rFonts w:ascii="Verdana" w:eastAsia="Verdana" w:hAnsi="Verdana" w:cs="Verdana"/>
          <w:color w:val="000000"/>
          <w:sz w:val="20"/>
          <w:szCs w:val="20"/>
        </w:rPr>
        <w:t xml:space="preserve">uma vez que, o local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já foi palco de inúmeras ocorrências de CVLI com emprego de arma de fogo, assim sendo, carecendo de um recurso operacional diferenciado</w:t>
      </w:r>
      <w:r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5ED92930" w14:textId="4DA48210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Os policiais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militares empregados na Operação Verão 2026/2027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deverão manter contato via telefone funcional com Oficial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Coordenador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do 27º BPM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durante o horário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do </w:t>
      </w:r>
      <w:r>
        <w:rPr>
          <w:rFonts w:ascii="Verdana" w:eastAsia="Verdana" w:hAnsi="Verdana" w:cs="Verdana"/>
          <w:color w:val="000000"/>
          <w:sz w:val="20"/>
          <w:szCs w:val="20"/>
        </w:rPr>
        <w:t>serviço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passando as informações sobre as possíveis ocorrências, atendimentos e alterações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constando-os no SIGESPOL;</w:t>
      </w:r>
    </w:p>
    <w:p w14:paraId="4C0DFB4A" w14:textId="1AB06C76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 xml:space="preserve">Os policiais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 xml:space="preserve">militares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deverão fazer o registro fotográfico das localidades e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repassar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para que o Oficial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coordenador de área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 w:rsidR="00655EE7">
        <w:rPr>
          <w:rFonts w:ascii="Verdana" w:eastAsia="Verdana" w:hAnsi="Verdana" w:cs="Verdana"/>
          <w:color w:val="000000"/>
          <w:sz w:val="20"/>
          <w:szCs w:val="20"/>
        </w:rPr>
        <w:t>para que seja constado em relatório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</w:t>
      </w:r>
    </w:p>
    <w:p w14:paraId="4F6E3274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ADMINISTRAÇÃO</w:t>
      </w:r>
    </w:p>
    <w:p w14:paraId="51926D8C" w14:textId="77777777" w:rsidR="00F82FEF" w:rsidRDefault="00F82FEF" w:rsidP="00F82FEF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Logística</w:t>
      </w:r>
    </w:p>
    <w:p w14:paraId="798172CA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Será necessária suplementação de combustível para o abastecimento das viaturas que serão empregadas na operação.</w:t>
      </w:r>
    </w:p>
    <w:p w14:paraId="761DB4E7" w14:textId="77777777" w:rsidR="00F82FEF" w:rsidRDefault="00F82FEF" w:rsidP="00F82FEF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Suprimento</w:t>
      </w:r>
    </w:p>
    <w:p w14:paraId="6CB1F621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Setor de Material e Patrimônio deverá fornecer à Sala de Meios os equipamentos necessários para a execução do serviço;</w:t>
      </w:r>
    </w:p>
    <w:p w14:paraId="023C45B4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Material Bélico deverá ser feito a carga na Sala de Meios pelos indicados nas escalas especiais, bem como os equipamentos e acessórios logístico;</w:t>
      </w:r>
    </w:p>
    <w:p w14:paraId="5D4ACBA7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CPO deverá fornecer à Sala de Meios os equipamentos necessários para a execução do serviço no que couber;</w:t>
      </w:r>
    </w:p>
    <w:p w14:paraId="1973A788" w14:textId="77777777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efetivo policial de serviço deverá fazer a carga de pistolas, calibre .40, bem como de colete balístico; </w:t>
      </w:r>
    </w:p>
    <w:p w14:paraId="04EEB911" w14:textId="3204C46A" w:rsidR="00F82FEF" w:rsidRDefault="00F82FEF" w:rsidP="00F82FE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Oficiar ao CPR-O para solicitar suplementação de combustível para atuação das viaturas duas rodas nos locais de grande incidência criminal</w:t>
      </w:r>
      <w:r w:rsidR="00FE7E0E"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553E7E8B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Verdana" w:eastAsia="Verdana" w:hAnsi="Verdana" w:cs="Verdana"/>
          <w:color w:val="000000"/>
          <w:sz w:val="16"/>
          <w:szCs w:val="16"/>
        </w:rPr>
      </w:pPr>
    </w:p>
    <w:p w14:paraId="59896B44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LIGAÇÃO, COMUNICAÇÃO E TECNOLOGIA DA INFORMAÇÃO</w:t>
      </w:r>
    </w:p>
    <w:p w14:paraId="07E50891" w14:textId="77777777" w:rsidR="00F82FEF" w:rsidRDefault="00F82FEF" w:rsidP="00F82FEF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bookmarkStart w:id="0" w:name="_heading=h.3isygqebfpci" w:colFirst="0" w:colLast="0"/>
      <w:bookmarkEnd w:id="0"/>
      <w:r>
        <w:rPr>
          <w:rFonts w:ascii="Verdana" w:eastAsia="Verdana" w:hAnsi="Verdana" w:cs="Verdana"/>
          <w:color w:val="000000"/>
          <w:sz w:val="20"/>
          <w:szCs w:val="20"/>
        </w:rPr>
        <w:t>Ligação</w:t>
      </w:r>
    </w:p>
    <w:p w14:paraId="788655A0" w14:textId="77777777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Comandante da Unidade atuará como ligação entre a UOp e o CPR-O;</w:t>
      </w:r>
    </w:p>
    <w:p w14:paraId="548FC8BF" w14:textId="77777777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 comandante do policiamento remeterá ao CPR-O, diariamente, ao término do serviço, o relatório das ocorrências registradas, por meio do SIGESPOL, na ausência deste em relatório próprio;</w:t>
      </w:r>
    </w:p>
    <w:p w14:paraId="2B151756" w14:textId="005C5B65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As ocorrências graves serão comunicadas imediatamente ao Comandante da Unidade e ao CPR-O</w:t>
      </w:r>
      <w:r w:rsidR="00A22612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632D10D0" w14:textId="77777777" w:rsidR="00F82FEF" w:rsidRDefault="00F82FEF" w:rsidP="00F82FE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O Comando do 27º BPM utilizará o telefone (77) 99840-5256, durante a Operação; e os celulares (77) 99835-9582 (Subcmt) e (Cenop) (77) 99866-1567. Todos os meios de comunicação da Unidade funcionarão 24h, ininterruptamente. </w:t>
      </w:r>
    </w:p>
    <w:p w14:paraId="52EADBD8" w14:textId="77777777" w:rsidR="00F82FEF" w:rsidRDefault="00F82FEF" w:rsidP="00F82F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1700D6F8" w14:textId="77777777" w:rsidR="00F82FEF" w:rsidRDefault="00F82FEF" w:rsidP="00F82FEF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COMANDO E CONTROLE</w:t>
      </w:r>
    </w:p>
    <w:p w14:paraId="1643B858" w14:textId="77777777" w:rsidR="00F82FEF" w:rsidRDefault="00F82FEF" w:rsidP="00F82FEF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  <w:u w:val="single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Comando</w:t>
      </w:r>
    </w:p>
    <w:p w14:paraId="3F03D00D" w14:textId="77777777" w:rsidR="00F82FEF" w:rsidRDefault="00F82FEF" w:rsidP="00F82FEF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Seção de Planejamento Operacional deverá supervisionar a execução da operação.</w:t>
      </w:r>
    </w:p>
    <w:p w14:paraId="10515286" w14:textId="77777777" w:rsidR="00F82FEF" w:rsidRDefault="00F82FEF" w:rsidP="00F82FEF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Verdana" w:eastAsia="Verdana" w:hAnsi="Verdana" w:cs="Verdana"/>
          <w:color w:val="000000"/>
          <w:sz w:val="20"/>
          <w:szCs w:val="20"/>
          <w:u w:val="single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Controle</w:t>
      </w:r>
    </w:p>
    <w:p w14:paraId="1AD7A351" w14:textId="7FE1B301" w:rsidR="00F82FEF" w:rsidRDefault="00F82FEF" w:rsidP="00F82FE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lastRenderedPageBreak/>
        <w:t>O coordenador do policiamento deverá ativar os postos e confeccionar relatório no SIGESPOL, ao final do serviço, destacando as informações relevantes, bem como descrevendo os pontos positivos e negativos sobre a operação</w:t>
      </w:r>
      <w:r w:rsidR="00542BFE">
        <w:rPr>
          <w:rFonts w:ascii="Verdana" w:eastAsia="Verdana" w:hAnsi="Verdana" w:cs="Verdana"/>
          <w:color w:val="000000"/>
          <w:sz w:val="20"/>
          <w:szCs w:val="20"/>
        </w:rPr>
        <w:t>;</w:t>
      </w:r>
    </w:p>
    <w:p w14:paraId="5DA11C96" w14:textId="77777777" w:rsidR="00F82FEF" w:rsidRDefault="00F82FEF" w:rsidP="00F82FEF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283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 A Seção de Planejamento Operacional deverá confeccionar relatório crítica e encaminhar para o CPR-O. </w:t>
      </w:r>
    </w:p>
    <w:p w14:paraId="08D28F3F" w14:textId="77777777" w:rsidR="00F82FEF" w:rsidRDefault="00F82FEF" w:rsidP="00F82FEF">
      <w:pPr>
        <w:spacing w:line="36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3FD4FC1" w14:textId="77777777" w:rsidR="00542BFE" w:rsidRDefault="00542BFE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4FD83C95" w14:textId="77777777" w:rsidR="00542BFE" w:rsidRDefault="00542BFE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0CE14D1" w14:textId="77E96518" w:rsidR="00F82FEF" w:rsidRDefault="00F82FEF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ANEXOS</w:t>
      </w:r>
    </w:p>
    <w:p w14:paraId="4D0160DB" w14:textId="77777777" w:rsidR="00F82FEF" w:rsidRDefault="00F82FEF" w:rsidP="00F82FEF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48ED7D9C" w14:textId="77777777" w:rsidR="00F82FEF" w:rsidRDefault="00F82FEF" w:rsidP="00F82FEF">
      <w:pPr>
        <w:spacing w:line="360" w:lineRule="auto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 – Fotos do Balneário Rio de Pedras, Luís Eduardo Magalhães-BA;</w:t>
      </w:r>
    </w:p>
    <w:p w14:paraId="59F8B185" w14:textId="77777777" w:rsidR="00F82FEF" w:rsidRDefault="00F82FEF" w:rsidP="00F82FEF">
      <w:pPr>
        <w:spacing w:line="360" w:lineRule="auto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B – Fotos do Balneário Rio Grande, Sítio do Rio Grande, São Desidério-BA;</w:t>
      </w:r>
    </w:p>
    <w:p w14:paraId="34BF3214" w14:textId="77777777" w:rsidR="00F82FEF" w:rsidRDefault="00F82FEF" w:rsidP="00F82FEF">
      <w:pPr>
        <w:spacing w:line="360" w:lineRule="auto"/>
        <w:ind w:firstLine="70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 – Minuta de Escala e previsão de custos.</w:t>
      </w:r>
    </w:p>
    <w:p w14:paraId="25F0FF49" w14:textId="583144CE" w:rsidR="00F82FEF" w:rsidRDefault="00F82FEF" w:rsidP="00F82FEF">
      <w:pPr>
        <w:ind w:firstLine="1134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97E5B14" w14:textId="193D998A" w:rsidR="00F82FEF" w:rsidRDefault="003853D6" w:rsidP="00F82FEF">
      <w:pPr>
        <w:spacing w:line="360" w:lineRule="auto"/>
        <w:ind w:firstLine="1134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noProof/>
          <w:color w:val="000000"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51B89411" wp14:editId="313784BE">
            <wp:simplePos x="0" y="0"/>
            <wp:positionH relativeFrom="column">
              <wp:posOffset>2463165</wp:posOffset>
            </wp:positionH>
            <wp:positionV relativeFrom="paragraph">
              <wp:posOffset>12065</wp:posOffset>
            </wp:positionV>
            <wp:extent cx="790575" cy="1343025"/>
            <wp:effectExtent l="0" t="0" r="9525" b="9525"/>
            <wp:wrapNone/>
            <wp:docPr id="1836676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6406" name="Imagem 18366764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FEF">
        <w:rPr>
          <w:rFonts w:ascii="Verdana" w:eastAsia="Verdana" w:hAnsi="Verdana" w:cs="Verdana"/>
          <w:color w:val="000000"/>
          <w:sz w:val="20"/>
          <w:szCs w:val="20"/>
        </w:rPr>
        <w:t>Publique-se e cumpra-se.</w:t>
      </w:r>
    </w:p>
    <w:p w14:paraId="6F78D3A6" w14:textId="7094075A" w:rsidR="00F82FEF" w:rsidRDefault="00F82FEF" w:rsidP="00F82FEF">
      <w:pPr>
        <w:spacing w:line="360" w:lineRule="auto"/>
        <w:ind w:firstLine="1134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95C68CA" w14:textId="1A71232E" w:rsidR="00F82FEF" w:rsidRDefault="00F82FEF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51EF4A8D" w14:textId="198187A6" w:rsidR="003853D6" w:rsidRDefault="003853D6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392CCCFF" w14:textId="77777777" w:rsidR="00F82FEF" w:rsidRDefault="00F82FEF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06C134A6" w14:textId="77777777" w:rsidR="00F82FEF" w:rsidRDefault="00F82FEF" w:rsidP="00F82FEF">
      <w:pPr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Ricardo Prudêncio Guedes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Diz Pazos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– Ten Cel PM</w:t>
      </w:r>
    </w:p>
    <w:p w14:paraId="3D0D67E5" w14:textId="77777777" w:rsidR="00F82FEF" w:rsidRDefault="00F82FEF" w:rsidP="00F82FEF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Comandante</w:t>
      </w:r>
    </w:p>
    <w:p w14:paraId="01EEE85B" w14:textId="45548FB3" w:rsidR="009D5775" w:rsidRDefault="009D5775" w:rsidP="007C5299">
      <w:pPr>
        <w:jc w:val="center"/>
        <w:rPr>
          <w:rFonts w:ascii="Verdana" w:hAnsi="Verdana"/>
          <w:bCs/>
          <w:color w:val="000000" w:themeColor="text1"/>
          <w:sz w:val="20"/>
          <w:szCs w:val="20"/>
        </w:rPr>
      </w:pPr>
    </w:p>
    <w:p w14:paraId="5819990D" w14:textId="69115C17" w:rsidR="009D5775" w:rsidRDefault="009D5775" w:rsidP="007C5299">
      <w:pPr>
        <w:jc w:val="center"/>
        <w:rPr>
          <w:rFonts w:ascii="Verdana" w:hAnsi="Verdana"/>
          <w:bCs/>
          <w:color w:val="000000" w:themeColor="text1"/>
          <w:sz w:val="20"/>
          <w:szCs w:val="20"/>
        </w:rPr>
      </w:pPr>
    </w:p>
    <w:p w14:paraId="1A34F056" w14:textId="77777777" w:rsidR="009D5775" w:rsidRDefault="009D5775">
      <w:pPr>
        <w:spacing w:after="160" w:line="259" w:lineRule="auto"/>
        <w:rPr>
          <w:rFonts w:ascii="Verdana" w:hAnsi="Verdana"/>
          <w:bCs/>
          <w:color w:val="000000" w:themeColor="text1"/>
          <w:sz w:val="20"/>
          <w:szCs w:val="20"/>
        </w:rPr>
        <w:sectPr w:rsidR="009D5775" w:rsidSect="00E965E9">
          <w:endnotePr>
            <w:numFmt w:val="decimal"/>
          </w:endnotePr>
          <w:type w:val="continuous"/>
          <w:pgSz w:w="11906" w:h="16838" w:code="9"/>
          <w:pgMar w:top="1701" w:right="1134" w:bottom="1134" w:left="1701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  <w:r>
        <w:rPr>
          <w:rFonts w:ascii="Verdana" w:hAnsi="Verdana"/>
          <w:bCs/>
          <w:color w:val="000000" w:themeColor="text1"/>
          <w:sz w:val="20"/>
          <w:szCs w:val="20"/>
        </w:rPr>
        <w:br w:type="page"/>
      </w:r>
    </w:p>
    <w:p w14:paraId="3C3D0E44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ANEXO A</w:t>
      </w:r>
    </w:p>
    <w:p w14:paraId="0D592B2F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>Fotos do Balneário Rio de Pedras, nos finais de semana).</w:t>
      </w:r>
    </w:p>
    <w:p w14:paraId="30DA73CE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4799757C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  <w:r>
        <w:rPr>
          <w:rFonts w:ascii="Verdana" w:eastAsia="Verdana" w:hAnsi="Verdana" w:cs="Verdana"/>
          <w:b/>
          <w:noProof/>
          <w:color w:val="000000"/>
          <w:sz w:val="20"/>
          <w:szCs w:val="20"/>
        </w:rPr>
        <w:drawing>
          <wp:inline distT="0" distB="0" distL="0" distR="0" wp14:anchorId="0586427D" wp14:editId="7061FCBD">
            <wp:extent cx="5753100" cy="3590925"/>
            <wp:effectExtent l="0" t="0" r="0" b="9525"/>
            <wp:docPr id="1113037885" name="Imagem 6" descr="C:\Users\User\AppData\Local\Microsoft\Windows\INetCache\Content.Word\tumblr_1bc46de3baffd67ea8abd51a524bc27a_dcf32ed8_128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C:\Users\User\AppData\Local\Microsoft\Windows\INetCache\Content.Word\tumblr_1bc46de3baffd67ea8abd51a524bc27a_dcf32ed8_128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CF31B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  <w:r>
        <w:rPr>
          <w:rFonts w:ascii="Verdana" w:eastAsia="Verdana" w:hAnsi="Verdana" w:cs="Verdana"/>
          <w:b/>
          <w:noProof/>
          <w:color w:val="000000"/>
          <w:sz w:val="10"/>
          <w:szCs w:val="10"/>
        </w:rPr>
        <w:drawing>
          <wp:inline distT="0" distB="0" distL="0" distR="0" wp14:anchorId="537079DE" wp14:editId="1D002480">
            <wp:extent cx="5756910" cy="4317365"/>
            <wp:effectExtent l="0" t="0" r="0" b="0"/>
            <wp:docPr id="1113037884" name="Image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17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74393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3EF84667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55B1BBC0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E7CA8E4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ANEXO B</w:t>
      </w:r>
    </w:p>
    <w:p w14:paraId="2F67FB23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(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>Fotos do Balneário Rio Grande, nos finais de semana).</w:t>
      </w:r>
    </w:p>
    <w:p w14:paraId="431A2C0E" w14:textId="77777777" w:rsidR="00990F54" w:rsidRDefault="00990F54" w:rsidP="00990F54">
      <w:pPr>
        <w:spacing w:line="360" w:lineRule="auto"/>
        <w:jc w:val="center"/>
        <w:rPr>
          <w:rFonts w:ascii="Verdana" w:eastAsia="Verdana" w:hAnsi="Verdana" w:cs="Verdana"/>
          <w:b/>
          <w:color w:val="000000"/>
          <w:sz w:val="10"/>
          <w:szCs w:val="10"/>
        </w:rPr>
      </w:pPr>
    </w:p>
    <w:p w14:paraId="5E18F3B8" w14:textId="77777777" w:rsidR="00990F54" w:rsidRDefault="00990F54" w:rsidP="00990F5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984F6BA" wp14:editId="0FACB20C">
            <wp:extent cx="5781675" cy="3571875"/>
            <wp:effectExtent l="0" t="0" r="9525" b="9525"/>
            <wp:docPr id="1113037887" name="Imagem 8" descr="São João é encerrado com apresentação da banda Curtição de Hollywood,  casamento caipira e quadrilhas juninas - Prefeitura Municipal de São  DesidérioPrefeitura Municipal de São Desidé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São João é encerrado com apresentação da banda Curtição de Hollywood,  casamento caipira e quadrilhas juninas - Prefeitura Municipal de São  DesidérioPrefeitura Municipal de São Desidéri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E1B49" w14:textId="1E8B89C4" w:rsidR="00990F54" w:rsidRDefault="00990F54" w:rsidP="00990F54">
      <w:pPr>
        <w:tabs>
          <w:tab w:val="left" w:pos="3390"/>
        </w:tabs>
        <w:rPr>
          <w:rFonts w:ascii="Verdana" w:eastAsia="Verdana" w:hAnsi="Verdana" w:cs="Verdana"/>
          <w:sz w:val="10"/>
          <w:szCs w:val="10"/>
        </w:rPr>
        <w:sectPr w:rsidR="00990F54">
          <w:pgSz w:w="11906" w:h="16838"/>
          <w:pgMar w:top="1701" w:right="1134" w:bottom="1134" w:left="1701" w:header="708" w:footer="708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4F196312" wp14:editId="64498759">
            <wp:extent cx="5772154" cy="4271645"/>
            <wp:effectExtent l="0" t="0" r="0" b="0"/>
            <wp:docPr id="1113037886" name="Imagem 9" descr="Sítio do Rio Grande visto pelas lentes de um dro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ítio do Rio Grande visto pelas lentes de um dron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502" cy="4274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Verdana" w:eastAsia="Verdana" w:hAnsi="Verdana" w:cs="Verdana"/>
          <w:sz w:val="10"/>
          <w:szCs w:val="10"/>
        </w:rPr>
        <w:tab/>
      </w:r>
    </w:p>
    <w:p w14:paraId="2F2970AD" w14:textId="77777777" w:rsidR="00990F54" w:rsidRDefault="00990F54" w:rsidP="00990F54">
      <w:pPr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 xml:space="preserve">ANEXO </w:t>
      </w:r>
      <w:r>
        <w:rPr>
          <w:rFonts w:ascii="Verdana" w:eastAsia="Verdana" w:hAnsi="Verdana" w:cs="Verdana"/>
          <w:b/>
          <w:sz w:val="20"/>
          <w:szCs w:val="20"/>
        </w:rPr>
        <w:t>C</w:t>
      </w:r>
    </w:p>
    <w:p w14:paraId="63D45651" w14:textId="77777777" w:rsidR="00990F54" w:rsidRDefault="00990F54" w:rsidP="00990F54">
      <w:pPr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2ED03B78" w14:textId="77777777" w:rsidR="00990F54" w:rsidRDefault="00990F54" w:rsidP="00990F54">
      <w:pPr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W w:w="1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5"/>
        <w:gridCol w:w="2519"/>
        <w:gridCol w:w="1617"/>
        <w:gridCol w:w="1388"/>
        <w:gridCol w:w="1461"/>
        <w:gridCol w:w="1417"/>
        <w:gridCol w:w="1388"/>
        <w:gridCol w:w="1476"/>
        <w:gridCol w:w="1431"/>
        <w:gridCol w:w="1538"/>
      </w:tblGrid>
      <w:tr w:rsidR="007932C7" w14:paraId="19855F50" w14:textId="77777777" w:rsidTr="007932C7">
        <w:trPr>
          <w:trHeight w:val="351"/>
        </w:trPr>
        <w:tc>
          <w:tcPr>
            <w:tcW w:w="148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54141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PLANILHA DE CUSTO COM GASTOS DE VD (DIURNO E NOTURNO)</w:t>
            </w:r>
          </w:p>
        </w:tc>
      </w:tr>
      <w:tr w:rsidR="007932C7" w14:paraId="0307D949" w14:textId="77777777" w:rsidTr="007932C7">
        <w:trPr>
          <w:trHeight w:val="351"/>
        </w:trPr>
        <w:tc>
          <w:tcPr>
            <w:tcW w:w="148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4DEA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OPERAÇÃO: Verão 2026/2027</w:t>
            </w:r>
          </w:p>
        </w:tc>
      </w:tr>
      <w:tr w:rsidR="007932C7" w14:paraId="7B8AD6E9" w14:textId="77777777" w:rsidTr="007932C7">
        <w:trPr>
          <w:trHeight w:val="369"/>
        </w:trPr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77FBD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54AD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92141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D7B20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6386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BF0E8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DD54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8D2AE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73E05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135D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  <w:tr w:rsidR="007932C7" w14:paraId="1FA379FE" w14:textId="77777777" w:rsidTr="007932C7">
        <w:trPr>
          <w:trHeight w:val="369"/>
        </w:trPr>
        <w:tc>
          <w:tcPr>
            <w:tcW w:w="470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6399DD" w14:textId="27F56BA0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TURNO</w:t>
            </w:r>
            <w:r>
              <w:rPr>
                <w:rFonts w:ascii="Arial" w:hAnsi="Arial" w:cs="Arial"/>
                <w:sz w:val="20"/>
                <w:szCs w:val="20"/>
              </w:rPr>
              <w:t>: 12h às 18h</w:t>
            </w:r>
          </w:p>
        </w:tc>
        <w:tc>
          <w:tcPr>
            <w:tcW w:w="10098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0127872" w14:textId="69E49B3E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PERÍODO: Outubro/2026 a Abril/2027</w:t>
            </w:r>
          </w:p>
        </w:tc>
      </w:tr>
      <w:tr w:rsidR="007932C7" w14:paraId="2EDD29E6" w14:textId="77777777" w:rsidTr="007932C7">
        <w:trPr>
          <w:trHeight w:val="369"/>
        </w:trPr>
        <w:tc>
          <w:tcPr>
            <w:tcW w:w="56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D8BD12D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PROJEÇÃO DE CUSTO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57E48543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POST/GRAD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74D933FA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EFETIVO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4BABF974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VL - VDD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1F8DA5E4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QUANT-VDD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1821F200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VL/VDD - R$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694D9921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VL - VDN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60F86A7E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QUANT-VDN 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351A4601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VL/VDN - R$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99"/>
            <w:noWrap/>
            <w:vAlign w:val="bottom"/>
            <w:hideMark/>
          </w:tcPr>
          <w:p w14:paraId="4BFC7339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(R$)</w:t>
            </w:r>
          </w:p>
        </w:tc>
      </w:tr>
      <w:tr w:rsidR="007932C7" w14:paraId="099F2B6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9D2E60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2A090034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CEL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65990F3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1A8DC0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70,83 </w:t>
            </w:r>
          </w:p>
        </w:tc>
        <w:tc>
          <w:tcPr>
            <w:tcW w:w="1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6BCBF91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0DD5B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CCEEF4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84,95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7CAD3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2CE5B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176120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5F1F0F6B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50EE7A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4DD992EA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EE5F79F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5955B8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68,95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93A4E35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D72357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73A38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82,71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4A971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5072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020385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314FB973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9F5F3A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0E15085E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MAJ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7EEBEE3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1DE1E7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68,36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E705A25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73F27C4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CE55A74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82,01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CBDC3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C4682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FB9ADD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301A7C23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8A332A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02D9A98E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4A5126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18113A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68,19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759903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FDBBD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1CBDC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81,74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A8CFAF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4515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421CF4C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2A7506C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192947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7751451B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3D5257C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0BB63A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67,66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35AA10B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E0F1E6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ACC24C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81,18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6AADC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59E2E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1C1FF8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6303C819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20297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0A7A5631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ASP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2494888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703BC3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47,08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CB15DB7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B64FFF6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BC48F9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56,49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4852AC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85EA2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735801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4377E12E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204797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286743E6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CA49271" w14:textId="77777777" w:rsidR="007932C7" w:rsidRDefault="007932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92C241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35,27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9332336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DAA22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38BED0A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42,34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172E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29CD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9F83E3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</w:tr>
      <w:tr w:rsidR="007932C7" w14:paraId="43845DD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067ED8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393D1C34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86FDAC4" w14:textId="77777777" w:rsidR="007932C7" w:rsidRDefault="007932C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289646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30,61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E19EC0D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3816280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13.223,52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5AC8FAE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36,97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0F57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A63F6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DB5CCF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13.223,52</w:t>
            </w:r>
          </w:p>
        </w:tc>
      </w:tr>
      <w:tr w:rsidR="007932C7" w14:paraId="61391836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110FD8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5199AC48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CB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F7325B1" w14:textId="77777777" w:rsidR="007932C7" w:rsidRDefault="007932C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F79C17B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29,22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D005EC8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240E2FD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12.623,04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50F6EC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35,27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1DB4F8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4640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6E943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12.623,04</w:t>
            </w:r>
          </w:p>
        </w:tc>
      </w:tr>
      <w:tr w:rsidR="007932C7" w14:paraId="3300EE58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62B0B9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000000" w:fill="CCFFFF"/>
            <w:noWrap/>
            <w:vAlign w:val="bottom"/>
            <w:hideMark/>
          </w:tcPr>
          <w:p w14:paraId="732292A1" w14:textId="77777777" w:rsidR="007932C7" w:rsidRDefault="007932C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 PM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0601A22" w14:textId="77777777" w:rsidR="007932C7" w:rsidRDefault="007932C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D756B4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27,86 </w:t>
            </w:r>
          </w:p>
        </w:tc>
        <w:tc>
          <w:tcPr>
            <w:tcW w:w="1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D2614C0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F6F007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24.071,04</w:t>
            </w:r>
          </w:p>
        </w:tc>
        <w:tc>
          <w:tcPr>
            <w:tcW w:w="13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63140F" w14:textId="77777777" w:rsidR="007932C7" w:rsidRDefault="007932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33,67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56349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EA735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21853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24.071,04</w:t>
            </w:r>
          </w:p>
        </w:tc>
      </w:tr>
      <w:tr w:rsidR="007932C7" w14:paraId="5C19FB13" w14:textId="77777777" w:rsidTr="007932C7">
        <w:trPr>
          <w:trHeight w:val="369"/>
        </w:trPr>
        <w:tc>
          <w:tcPr>
            <w:tcW w:w="56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46B81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1B5CFCEC" w14:textId="77777777" w:rsidR="007932C7" w:rsidRDefault="007932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95FA108" w14:textId="77777777" w:rsidR="007932C7" w:rsidRDefault="007932C7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288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B18BB2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A48F2B2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1728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B937800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49.917,60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36F499B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F677C3A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4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0158A65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56B2FE9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49.917,60</w:t>
            </w:r>
          </w:p>
        </w:tc>
      </w:tr>
      <w:tr w:rsidR="007932C7" w14:paraId="28120DFB" w14:textId="77777777" w:rsidTr="007932C7">
        <w:trPr>
          <w:trHeight w:val="369"/>
        </w:trPr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1E449" w14:textId="77777777" w:rsidR="007932C7" w:rsidRDefault="00793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FC34D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2156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BB34" w14:textId="77777777" w:rsidR="007932C7" w:rsidRDefault="007932C7">
            <w:pPr>
              <w:rPr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DA75C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5CB9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F90D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64B61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920C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D869C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  <w:tr w:rsidR="007932C7" w14:paraId="0A6CCEBF" w14:textId="77777777" w:rsidTr="007932C7">
        <w:trPr>
          <w:trHeight w:val="351"/>
        </w:trPr>
        <w:tc>
          <w:tcPr>
            <w:tcW w:w="308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AF119A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QUANTIDADE DE DIAS DA OPERAÇÃO</w:t>
            </w:r>
          </w:p>
        </w:tc>
        <w:tc>
          <w:tcPr>
            <w:tcW w:w="16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31C5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BFFB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8A979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A3DA8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C206F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2A54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5907E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4D92F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  <w:tr w:rsidR="007932C7" w14:paraId="36431E12" w14:textId="77777777" w:rsidTr="007932C7">
        <w:trPr>
          <w:trHeight w:val="369"/>
        </w:trPr>
        <w:tc>
          <w:tcPr>
            <w:tcW w:w="308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433CE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VALOR TOTAL DA OPERAÇÃO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842513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R$ 49.917,60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F2F6E" w14:textId="77777777" w:rsidR="007932C7" w:rsidRDefault="007932C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6D85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569FF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03DF2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52C61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4594E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2FDE5" w14:textId="77777777" w:rsidR="007932C7" w:rsidRDefault="007932C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43BFFE4" w14:textId="77777777" w:rsidR="009D5775" w:rsidRPr="009D5775" w:rsidRDefault="009D5775" w:rsidP="00990F54">
      <w:pPr>
        <w:rPr>
          <w:rFonts w:ascii="Verdana" w:hAnsi="Verdana"/>
          <w:b/>
          <w:bCs/>
          <w:color w:val="000000" w:themeColor="text1"/>
          <w:sz w:val="20"/>
          <w:szCs w:val="20"/>
        </w:rPr>
      </w:pPr>
    </w:p>
    <w:sectPr w:rsidR="009D5775" w:rsidRPr="009D5775" w:rsidSect="009D5775">
      <w:endnotePr>
        <w:numFmt w:val="decimal"/>
      </w:endnotePr>
      <w:pgSz w:w="16838" w:h="11906" w:orient="landscape" w:code="9"/>
      <w:pgMar w:top="1701" w:right="1701" w:bottom="1134" w:left="1134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86929" w14:textId="77777777" w:rsidR="00750204" w:rsidRDefault="00750204" w:rsidP="00CC11F5">
      <w:r>
        <w:separator/>
      </w:r>
    </w:p>
  </w:endnote>
  <w:endnote w:type="continuationSeparator" w:id="0">
    <w:p w14:paraId="1BB9739F" w14:textId="77777777" w:rsidR="00750204" w:rsidRDefault="00750204" w:rsidP="00CC1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21C0" w14:textId="77777777" w:rsidR="00750204" w:rsidRDefault="00750204" w:rsidP="00CC11F5">
      <w:r>
        <w:separator/>
      </w:r>
    </w:p>
  </w:footnote>
  <w:footnote w:type="continuationSeparator" w:id="0">
    <w:p w14:paraId="709D1AA1" w14:textId="77777777" w:rsidR="00750204" w:rsidRDefault="00750204" w:rsidP="00CC1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398"/>
    <w:multiLevelType w:val="hybridMultilevel"/>
    <w:tmpl w:val="03E847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5D4F"/>
    <w:multiLevelType w:val="hybridMultilevel"/>
    <w:tmpl w:val="E92E0E6A"/>
    <w:lvl w:ilvl="0" w:tplc="04160011">
      <w:start w:val="1"/>
      <w:numFmt w:val="decimal"/>
      <w:lvlText w:val="%1)"/>
      <w:lvlJc w:val="left"/>
      <w:pPr>
        <w:ind w:left="3141" w:hanging="360"/>
      </w:pPr>
    </w:lvl>
    <w:lvl w:ilvl="1" w:tplc="04160019" w:tentative="1">
      <w:start w:val="1"/>
      <w:numFmt w:val="lowerLetter"/>
      <w:lvlText w:val="%2."/>
      <w:lvlJc w:val="left"/>
      <w:pPr>
        <w:ind w:left="3861" w:hanging="360"/>
      </w:pPr>
    </w:lvl>
    <w:lvl w:ilvl="2" w:tplc="0416001B" w:tentative="1">
      <w:start w:val="1"/>
      <w:numFmt w:val="lowerRoman"/>
      <w:lvlText w:val="%3."/>
      <w:lvlJc w:val="right"/>
      <w:pPr>
        <w:ind w:left="4581" w:hanging="180"/>
      </w:pPr>
    </w:lvl>
    <w:lvl w:ilvl="3" w:tplc="0416000F" w:tentative="1">
      <w:start w:val="1"/>
      <w:numFmt w:val="decimal"/>
      <w:lvlText w:val="%4."/>
      <w:lvlJc w:val="left"/>
      <w:pPr>
        <w:ind w:left="5301" w:hanging="360"/>
      </w:pPr>
    </w:lvl>
    <w:lvl w:ilvl="4" w:tplc="04160019" w:tentative="1">
      <w:start w:val="1"/>
      <w:numFmt w:val="lowerLetter"/>
      <w:lvlText w:val="%5."/>
      <w:lvlJc w:val="left"/>
      <w:pPr>
        <w:ind w:left="6021" w:hanging="360"/>
      </w:pPr>
    </w:lvl>
    <w:lvl w:ilvl="5" w:tplc="0416001B" w:tentative="1">
      <w:start w:val="1"/>
      <w:numFmt w:val="lowerRoman"/>
      <w:lvlText w:val="%6."/>
      <w:lvlJc w:val="right"/>
      <w:pPr>
        <w:ind w:left="6741" w:hanging="180"/>
      </w:pPr>
    </w:lvl>
    <w:lvl w:ilvl="6" w:tplc="0416000F" w:tentative="1">
      <w:start w:val="1"/>
      <w:numFmt w:val="decimal"/>
      <w:lvlText w:val="%7."/>
      <w:lvlJc w:val="left"/>
      <w:pPr>
        <w:ind w:left="7461" w:hanging="360"/>
      </w:pPr>
    </w:lvl>
    <w:lvl w:ilvl="7" w:tplc="04160019" w:tentative="1">
      <w:start w:val="1"/>
      <w:numFmt w:val="lowerLetter"/>
      <w:lvlText w:val="%8."/>
      <w:lvlJc w:val="left"/>
      <w:pPr>
        <w:ind w:left="8181" w:hanging="360"/>
      </w:pPr>
    </w:lvl>
    <w:lvl w:ilvl="8" w:tplc="0416001B" w:tentative="1">
      <w:start w:val="1"/>
      <w:numFmt w:val="lowerRoman"/>
      <w:lvlText w:val="%9."/>
      <w:lvlJc w:val="right"/>
      <w:pPr>
        <w:ind w:left="8901" w:hanging="180"/>
      </w:pPr>
    </w:lvl>
  </w:abstractNum>
  <w:abstractNum w:abstractNumId="2" w15:restartNumberingAfterBreak="0">
    <w:nsid w:val="07E6213A"/>
    <w:multiLevelType w:val="multilevel"/>
    <w:tmpl w:val="D9A05A3A"/>
    <w:lvl w:ilvl="0">
      <w:start w:val="1"/>
      <w:numFmt w:val="decimal"/>
      <w:lvlText w:val="%1)"/>
      <w:lvlJc w:val="left"/>
      <w:pPr>
        <w:ind w:left="1637" w:hanging="360"/>
      </w:pPr>
      <w:rPr>
        <w:color w:val="000000" w:themeColor="text1"/>
        <w:sz w:val="20"/>
        <w:szCs w:val="24"/>
      </w:rPr>
    </w:lvl>
    <w:lvl w:ilvl="1">
      <w:start w:val="1"/>
      <w:numFmt w:val="lowerLetter"/>
      <w:lvlText w:val="%2)"/>
      <w:lvlJc w:val="left"/>
      <w:pPr>
        <w:ind w:left="1997" w:hanging="360"/>
      </w:pPr>
    </w:lvl>
    <w:lvl w:ilvl="2">
      <w:start w:val="1"/>
      <w:numFmt w:val="lowerRoman"/>
      <w:lvlText w:val="%3)"/>
      <w:lvlJc w:val="left"/>
      <w:pPr>
        <w:ind w:left="2357" w:hanging="360"/>
      </w:pPr>
    </w:lvl>
    <w:lvl w:ilvl="3">
      <w:start w:val="1"/>
      <w:numFmt w:val="decimal"/>
      <w:lvlText w:val="(%4)"/>
      <w:lvlJc w:val="left"/>
      <w:pPr>
        <w:ind w:left="2717" w:hanging="360"/>
      </w:pPr>
    </w:lvl>
    <w:lvl w:ilvl="4">
      <w:start w:val="1"/>
      <w:numFmt w:val="lowerLetter"/>
      <w:lvlText w:val="(%5)"/>
      <w:lvlJc w:val="left"/>
      <w:pPr>
        <w:ind w:left="3077" w:hanging="360"/>
      </w:pPr>
    </w:lvl>
    <w:lvl w:ilvl="5">
      <w:start w:val="1"/>
      <w:numFmt w:val="lowerRoman"/>
      <w:lvlText w:val="(%6)"/>
      <w:lvlJc w:val="left"/>
      <w:pPr>
        <w:ind w:left="3437" w:hanging="360"/>
      </w:pPr>
    </w:lvl>
    <w:lvl w:ilvl="6">
      <w:start w:val="1"/>
      <w:numFmt w:val="decimal"/>
      <w:lvlText w:val="%7."/>
      <w:lvlJc w:val="left"/>
      <w:pPr>
        <w:ind w:left="3797" w:hanging="360"/>
      </w:pPr>
    </w:lvl>
    <w:lvl w:ilvl="7">
      <w:start w:val="1"/>
      <w:numFmt w:val="lowerLetter"/>
      <w:lvlText w:val="%8."/>
      <w:lvlJc w:val="left"/>
      <w:pPr>
        <w:ind w:left="4157" w:hanging="360"/>
      </w:pPr>
    </w:lvl>
    <w:lvl w:ilvl="8">
      <w:start w:val="1"/>
      <w:numFmt w:val="lowerRoman"/>
      <w:lvlText w:val="%9."/>
      <w:lvlJc w:val="left"/>
      <w:pPr>
        <w:ind w:left="4517" w:hanging="360"/>
      </w:pPr>
    </w:lvl>
  </w:abstractNum>
  <w:abstractNum w:abstractNumId="3" w15:restartNumberingAfterBreak="0">
    <w:nsid w:val="0BE7438F"/>
    <w:multiLevelType w:val="hybridMultilevel"/>
    <w:tmpl w:val="479482B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A96905"/>
    <w:multiLevelType w:val="hybridMultilevel"/>
    <w:tmpl w:val="B99AF4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219DD"/>
    <w:multiLevelType w:val="hybridMultilevel"/>
    <w:tmpl w:val="C67C20AE"/>
    <w:lvl w:ilvl="0" w:tplc="3A2C12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50BE3"/>
    <w:multiLevelType w:val="multilevel"/>
    <w:tmpl w:val="670E0E3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167664"/>
    <w:multiLevelType w:val="hybridMultilevel"/>
    <w:tmpl w:val="1A5CB60C"/>
    <w:lvl w:ilvl="0" w:tplc="783E545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B481A"/>
    <w:multiLevelType w:val="hybridMultilevel"/>
    <w:tmpl w:val="D9C024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83632"/>
    <w:multiLevelType w:val="multilevel"/>
    <w:tmpl w:val="A9C8F1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F16F8"/>
    <w:multiLevelType w:val="multilevel"/>
    <w:tmpl w:val="AB767CB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380314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691FF6"/>
    <w:multiLevelType w:val="multilevel"/>
    <w:tmpl w:val="9C12D4C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DC63C3"/>
    <w:multiLevelType w:val="multilevel"/>
    <w:tmpl w:val="FCACFEB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3F9174E"/>
    <w:multiLevelType w:val="multilevel"/>
    <w:tmpl w:val="7DEAD6F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F4B55"/>
    <w:multiLevelType w:val="multilevel"/>
    <w:tmpl w:val="982443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255FB"/>
    <w:multiLevelType w:val="hybridMultilevel"/>
    <w:tmpl w:val="15FE306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D22CB"/>
    <w:multiLevelType w:val="multilevel"/>
    <w:tmpl w:val="0518E4FE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07553"/>
    <w:multiLevelType w:val="hybridMultilevel"/>
    <w:tmpl w:val="68807A94"/>
    <w:lvl w:ilvl="0" w:tplc="F93E50C2">
      <w:start w:val="1"/>
      <w:numFmt w:val="lowerLetter"/>
      <w:lvlText w:val="%1)"/>
      <w:lvlJc w:val="left"/>
      <w:pPr>
        <w:ind w:left="644" w:hanging="360"/>
      </w:pPr>
      <w:rPr>
        <w:rFonts w:ascii="Verdana" w:eastAsia="Times New Roman" w:hAnsi="Verdana" w:cs="Times New Roman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FC4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45283"/>
    <w:multiLevelType w:val="hybridMultilevel"/>
    <w:tmpl w:val="6076F3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55063"/>
    <w:multiLevelType w:val="multilevel"/>
    <w:tmpl w:val="5C1AA9A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83057"/>
    <w:multiLevelType w:val="multilevel"/>
    <w:tmpl w:val="79E827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24756"/>
    <w:multiLevelType w:val="multilevel"/>
    <w:tmpl w:val="E8F24FA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8B4A78"/>
    <w:multiLevelType w:val="multilevel"/>
    <w:tmpl w:val="6090061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977CF"/>
    <w:multiLevelType w:val="hybridMultilevel"/>
    <w:tmpl w:val="E23CB4F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5F5624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50B57F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5A03277"/>
    <w:multiLevelType w:val="hybridMultilevel"/>
    <w:tmpl w:val="349C97AC"/>
    <w:lvl w:ilvl="0" w:tplc="4FF288F6">
      <w:start w:val="2"/>
      <w:numFmt w:val="lowerLetter"/>
      <w:lvlText w:val="%1)"/>
      <w:lvlJc w:val="left"/>
      <w:pPr>
        <w:ind w:left="644" w:hanging="360"/>
      </w:pPr>
      <w:rPr>
        <w:rFonts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0578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color w:val="000000" w:themeColor="tex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80E5096"/>
    <w:multiLevelType w:val="hybridMultilevel"/>
    <w:tmpl w:val="15FE30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64B5E"/>
    <w:multiLevelType w:val="multilevel"/>
    <w:tmpl w:val="4978FB0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B6279"/>
    <w:multiLevelType w:val="multilevel"/>
    <w:tmpl w:val="07468056"/>
    <w:lvl w:ilvl="0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2656EE"/>
    <w:multiLevelType w:val="multilevel"/>
    <w:tmpl w:val="5B0AE39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2B45348"/>
    <w:multiLevelType w:val="hybridMultilevel"/>
    <w:tmpl w:val="7E56191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BF3D30"/>
    <w:multiLevelType w:val="hybridMultilevel"/>
    <w:tmpl w:val="529EDF2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AE0E98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27BF8"/>
    <w:multiLevelType w:val="hybridMultilevel"/>
    <w:tmpl w:val="EBD043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0E1018"/>
    <w:multiLevelType w:val="multilevel"/>
    <w:tmpl w:val="264E0C18"/>
    <w:lvl w:ilvl="0">
      <w:start w:val="1"/>
      <w:numFmt w:val="decimal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906078"/>
    <w:multiLevelType w:val="hybridMultilevel"/>
    <w:tmpl w:val="479482B0"/>
    <w:lvl w:ilvl="0" w:tplc="107A71A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D133BB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FBC3C18"/>
    <w:multiLevelType w:val="hybridMultilevel"/>
    <w:tmpl w:val="3A88F91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7D1638A"/>
    <w:multiLevelType w:val="hybridMultilevel"/>
    <w:tmpl w:val="D514F4C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7F556DE"/>
    <w:multiLevelType w:val="hybridMultilevel"/>
    <w:tmpl w:val="BF8AB14A"/>
    <w:lvl w:ilvl="0" w:tplc="2D600EB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0F4546"/>
    <w:multiLevelType w:val="hybridMultilevel"/>
    <w:tmpl w:val="BC0810A4"/>
    <w:lvl w:ilvl="0" w:tplc="04160011">
      <w:start w:val="1"/>
      <w:numFmt w:val="decimal"/>
      <w:lvlText w:val="%1)"/>
      <w:lvlJc w:val="left"/>
      <w:pPr>
        <w:ind w:left="2421" w:hanging="360"/>
      </w:pPr>
    </w:lvl>
    <w:lvl w:ilvl="1" w:tplc="04160011">
      <w:start w:val="1"/>
      <w:numFmt w:val="decimal"/>
      <w:lvlText w:val="%2)"/>
      <w:lvlJc w:val="left"/>
      <w:pPr>
        <w:ind w:left="3141" w:hanging="360"/>
      </w:pPr>
      <w:rPr>
        <w:rFonts w:hint="default"/>
        <w:b w:val="0"/>
      </w:r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5" w15:restartNumberingAfterBreak="0">
    <w:nsid w:val="7D8119C3"/>
    <w:multiLevelType w:val="hybridMultilevel"/>
    <w:tmpl w:val="D04C6A32"/>
    <w:lvl w:ilvl="0" w:tplc="04160011">
      <w:start w:val="1"/>
      <w:numFmt w:val="decimal"/>
      <w:lvlText w:val="%1)"/>
      <w:lvlJc w:val="left"/>
      <w:pPr>
        <w:ind w:left="2421" w:hanging="360"/>
      </w:pPr>
    </w:lvl>
    <w:lvl w:ilvl="1" w:tplc="04160011">
      <w:start w:val="1"/>
      <w:numFmt w:val="decimal"/>
      <w:lvlText w:val="%2)"/>
      <w:lvlJc w:val="left"/>
      <w:pPr>
        <w:ind w:left="3141" w:hanging="360"/>
      </w:pPr>
      <w:rPr>
        <w:rFonts w:hint="default"/>
        <w:b w:val="0"/>
      </w:rPr>
    </w:lvl>
    <w:lvl w:ilvl="2" w:tplc="8026C4C2">
      <w:numFmt w:val="bullet"/>
      <w:lvlText w:val=""/>
      <w:lvlJc w:val="left"/>
      <w:pPr>
        <w:ind w:left="4041" w:hanging="360"/>
      </w:pPr>
      <w:rPr>
        <w:rFonts w:ascii="Symbol" w:eastAsia="Times New Roman" w:hAnsi="Symbol" w:cs="Calibri" w:hint="default"/>
        <w:sz w:val="22"/>
      </w:r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6" w15:restartNumberingAfterBreak="0">
    <w:nsid w:val="7DC25540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E9279E3"/>
    <w:multiLevelType w:val="hybridMultilevel"/>
    <w:tmpl w:val="81C6EFF6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59465">
    <w:abstractNumId w:val="20"/>
  </w:num>
  <w:num w:numId="2" w16cid:durableId="1637174709">
    <w:abstractNumId w:val="5"/>
  </w:num>
  <w:num w:numId="3" w16cid:durableId="340818530">
    <w:abstractNumId w:val="4"/>
  </w:num>
  <w:num w:numId="4" w16cid:durableId="218522620">
    <w:abstractNumId w:val="19"/>
  </w:num>
  <w:num w:numId="5" w16cid:durableId="91173668">
    <w:abstractNumId w:val="39"/>
  </w:num>
  <w:num w:numId="6" w16cid:durableId="1332686470">
    <w:abstractNumId w:val="36"/>
  </w:num>
  <w:num w:numId="7" w16cid:durableId="979726208">
    <w:abstractNumId w:val="46"/>
  </w:num>
  <w:num w:numId="8" w16cid:durableId="1290163419">
    <w:abstractNumId w:val="0"/>
  </w:num>
  <w:num w:numId="9" w16cid:durableId="102384570">
    <w:abstractNumId w:val="11"/>
  </w:num>
  <w:num w:numId="10" w16cid:durableId="224727426">
    <w:abstractNumId w:val="41"/>
  </w:num>
  <w:num w:numId="11" w16cid:durableId="817840773">
    <w:abstractNumId w:val="42"/>
  </w:num>
  <w:num w:numId="12" w16cid:durableId="1379159033">
    <w:abstractNumId w:val="40"/>
  </w:num>
  <w:num w:numId="13" w16cid:durableId="626473218">
    <w:abstractNumId w:val="45"/>
  </w:num>
  <w:num w:numId="14" w16cid:durableId="1067267326">
    <w:abstractNumId w:val="27"/>
  </w:num>
  <w:num w:numId="15" w16cid:durableId="1876192370">
    <w:abstractNumId w:val="44"/>
  </w:num>
  <w:num w:numId="16" w16cid:durableId="2054963156">
    <w:abstractNumId w:val="1"/>
  </w:num>
  <w:num w:numId="17" w16cid:durableId="468671297">
    <w:abstractNumId w:val="35"/>
  </w:num>
  <w:num w:numId="18" w16cid:durableId="1159005467">
    <w:abstractNumId w:val="25"/>
  </w:num>
  <w:num w:numId="19" w16cid:durableId="1155029654">
    <w:abstractNumId w:val="26"/>
  </w:num>
  <w:num w:numId="20" w16cid:durableId="1637685968">
    <w:abstractNumId w:val="37"/>
  </w:num>
  <w:num w:numId="21" w16cid:durableId="1006782182">
    <w:abstractNumId w:val="30"/>
  </w:num>
  <w:num w:numId="22" w16cid:durableId="1282766753">
    <w:abstractNumId w:val="16"/>
  </w:num>
  <w:num w:numId="23" w16cid:durableId="1516115673">
    <w:abstractNumId w:val="47"/>
  </w:num>
  <w:num w:numId="24" w16cid:durableId="1627396328">
    <w:abstractNumId w:val="2"/>
  </w:num>
  <w:num w:numId="25" w16cid:durableId="1946880801">
    <w:abstractNumId w:val="34"/>
  </w:num>
  <w:num w:numId="26" w16cid:durableId="700939098">
    <w:abstractNumId w:val="28"/>
  </w:num>
  <w:num w:numId="27" w16cid:durableId="1682854895">
    <w:abstractNumId w:val="7"/>
  </w:num>
  <w:num w:numId="28" w16cid:durableId="1825463083">
    <w:abstractNumId w:val="43"/>
  </w:num>
  <w:num w:numId="29" w16cid:durableId="332798425">
    <w:abstractNumId w:val="29"/>
  </w:num>
  <w:num w:numId="30" w16cid:durableId="1183281071">
    <w:abstractNumId w:val="18"/>
  </w:num>
  <w:num w:numId="31" w16cid:durableId="291327206">
    <w:abstractNumId w:val="3"/>
  </w:num>
  <w:num w:numId="32" w16cid:durableId="119958523">
    <w:abstractNumId w:val="8"/>
  </w:num>
  <w:num w:numId="33" w16cid:durableId="120270331">
    <w:abstractNumId w:val="15"/>
  </w:num>
  <w:num w:numId="34" w16cid:durableId="619343314">
    <w:abstractNumId w:val="23"/>
  </w:num>
  <w:num w:numId="35" w16cid:durableId="1863350356">
    <w:abstractNumId w:val="33"/>
  </w:num>
  <w:num w:numId="36" w16cid:durableId="210728345">
    <w:abstractNumId w:val="22"/>
  </w:num>
  <w:num w:numId="37" w16cid:durableId="1156920240">
    <w:abstractNumId w:val="21"/>
  </w:num>
  <w:num w:numId="38" w16cid:durableId="351608074">
    <w:abstractNumId w:val="12"/>
  </w:num>
  <w:num w:numId="39" w16cid:durableId="1235970400">
    <w:abstractNumId w:val="17"/>
  </w:num>
  <w:num w:numId="40" w16cid:durableId="1265263265">
    <w:abstractNumId w:val="31"/>
  </w:num>
  <w:num w:numId="41" w16cid:durableId="306672194">
    <w:abstractNumId w:val="38"/>
  </w:num>
  <w:num w:numId="42" w16cid:durableId="659305858">
    <w:abstractNumId w:val="24"/>
  </w:num>
  <w:num w:numId="43" w16cid:durableId="33701481">
    <w:abstractNumId w:val="14"/>
  </w:num>
  <w:num w:numId="44" w16cid:durableId="244191108">
    <w:abstractNumId w:val="32"/>
  </w:num>
  <w:num w:numId="45" w16cid:durableId="1682002125">
    <w:abstractNumId w:val="9"/>
  </w:num>
  <w:num w:numId="46" w16cid:durableId="40986409">
    <w:abstractNumId w:val="13"/>
  </w:num>
  <w:num w:numId="47" w16cid:durableId="1867597159">
    <w:abstractNumId w:val="6"/>
  </w:num>
  <w:num w:numId="48" w16cid:durableId="1117528989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5"/>
    <w:rsid w:val="00012842"/>
    <w:rsid w:val="0001493C"/>
    <w:rsid w:val="00027B38"/>
    <w:rsid w:val="00033459"/>
    <w:rsid w:val="00034428"/>
    <w:rsid w:val="0004239C"/>
    <w:rsid w:val="00051AAF"/>
    <w:rsid w:val="0005523D"/>
    <w:rsid w:val="000714E6"/>
    <w:rsid w:val="000741A0"/>
    <w:rsid w:val="00074C4D"/>
    <w:rsid w:val="000755D9"/>
    <w:rsid w:val="000803DF"/>
    <w:rsid w:val="00081113"/>
    <w:rsid w:val="00092BF6"/>
    <w:rsid w:val="0009469A"/>
    <w:rsid w:val="000A03FA"/>
    <w:rsid w:val="000A2E17"/>
    <w:rsid w:val="000A412C"/>
    <w:rsid w:val="000B2964"/>
    <w:rsid w:val="000C58B3"/>
    <w:rsid w:val="000E40F4"/>
    <w:rsid w:val="000F44AF"/>
    <w:rsid w:val="000F4523"/>
    <w:rsid w:val="00102F38"/>
    <w:rsid w:val="001150D0"/>
    <w:rsid w:val="00116215"/>
    <w:rsid w:val="00124FAC"/>
    <w:rsid w:val="001268BF"/>
    <w:rsid w:val="0014135E"/>
    <w:rsid w:val="00142262"/>
    <w:rsid w:val="001502AB"/>
    <w:rsid w:val="00152BDE"/>
    <w:rsid w:val="001544BE"/>
    <w:rsid w:val="001557A4"/>
    <w:rsid w:val="0016001D"/>
    <w:rsid w:val="00160A86"/>
    <w:rsid w:val="001637C6"/>
    <w:rsid w:val="0016618A"/>
    <w:rsid w:val="0017546C"/>
    <w:rsid w:val="001922D1"/>
    <w:rsid w:val="001A3433"/>
    <w:rsid w:val="001A6CDA"/>
    <w:rsid w:val="001B189C"/>
    <w:rsid w:val="001B4DAD"/>
    <w:rsid w:val="001B529A"/>
    <w:rsid w:val="001C10FE"/>
    <w:rsid w:val="001C29E7"/>
    <w:rsid w:val="001C44D4"/>
    <w:rsid w:val="001C6DA0"/>
    <w:rsid w:val="001D4A2F"/>
    <w:rsid w:val="001D7F22"/>
    <w:rsid w:val="001F05C8"/>
    <w:rsid w:val="001F2F29"/>
    <w:rsid w:val="00205FE6"/>
    <w:rsid w:val="00222616"/>
    <w:rsid w:val="002251FF"/>
    <w:rsid w:val="00236F4B"/>
    <w:rsid w:val="00240247"/>
    <w:rsid w:val="00244F8A"/>
    <w:rsid w:val="00250626"/>
    <w:rsid w:val="00251CA7"/>
    <w:rsid w:val="00252E07"/>
    <w:rsid w:val="00253B85"/>
    <w:rsid w:val="00256529"/>
    <w:rsid w:val="00262BE1"/>
    <w:rsid w:val="00283994"/>
    <w:rsid w:val="00297FC5"/>
    <w:rsid w:val="002E5B47"/>
    <w:rsid w:val="002F355F"/>
    <w:rsid w:val="002F3CCC"/>
    <w:rsid w:val="00307B64"/>
    <w:rsid w:val="003127DD"/>
    <w:rsid w:val="0032306F"/>
    <w:rsid w:val="00324470"/>
    <w:rsid w:val="003370C6"/>
    <w:rsid w:val="00341868"/>
    <w:rsid w:val="003439A7"/>
    <w:rsid w:val="0035432D"/>
    <w:rsid w:val="00365AD8"/>
    <w:rsid w:val="00365FF0"/>
    <w:rsid w:val="003743F0"/>
    <w:rsid w:val="003745B5"/>
    <w:rsid w:val="003853D6"/>
    <w:rsid w:val="00386D35"/>
    <w:rsid w:val="003870BD"/>
    <w:rsid w:val="00387191"/>
    <w:rsid w:val="003910F5"/>
    <w:rsid w:val="003930BC"/>
    <w:rsid w:val="003A6302"/>
    <w:rsid w:val="003D4BDD"/>
    <w:rsid w:val="003D7525"/>
    <w:rsid w:val="003D764E"/>
    <w:rsid w:val="003D7CB6"/>
    <w:rsid w:val="003E0485"/>
    <w:rsid w:val="003E2CC3"/>
    <w:rsid w:val="003E39F6"/>
    <w:rsid w:val="003E547D"/>
    <w:rsid w:val="003F7865"/>
    <w:rsid w:val="00403ADA"/>
    <w:rsid w:val="004068D7"/>
    <w:rsid w:val="00411E58"/>
    <w:rsid w:val="00416807"/>
    <w:rsid w:val="0042145F"/>
    <w:rsid w:val="00423BF4"/>
    <w:rsid w:val="00431309"/>
    <w:rsid w:val="00435141"/>
    <w:rsid w:val="00447246"/>
    <w:rsid w:val="00476DBC"/>
    <w:rsid w:val="00482E0A"/>
    <w:rsid w:val="00484C78"/>
    <w:rsid w:val="004A421E"/>
    <w:rsid w:val="004A4D43"/>
    <w:rsid w:val="004B3ECD"/>
    <w:rsid w:val="004C21A9"/>
    <w:rsid w:val="004C7A87"/>
    <w:rsid w:val="004D2217"/>
    <w:rsid w:val="004D5F17"/>
    <w:rsid w:val="004D7F72"/>
    <w:rsid w:val="004E1080"/>
    <w:rsid w:val="004E48CA"/>
    <w:rsid w:val="004E6CCC"/>
    <w:rsid w:val="0050022C"/>
    <w:rsid w:val="005211C4"/>
    <w:rsid w:val="005218B8"/>
    <w:rsid w:val="00524E73"/>
    <w:rsid w:val="00527B2B"/>
    <w:rsid w:val="00542BFE"/>
    <w:rsid w:val="005439C8"/>
    <w:rsid w:val="00543EBA"/>
    <w:rsid w:val="00547632"/>
    <w:rsid w:val="00553AD1"/>
    <w:rsid w:val="00557251"/>
    <w:rsid w:val="00557E9A"/>
    <w:rsid w:val="00562050"/>
    <w:rsid w:val="005622D3"/>
    <w:rsid w:val="00566A07"/>
    <w:rsid w:val="00580E0A"/>
    <w:rsid w:val="005A03E7"/>
    <w:rsid w:val="005A2E90"/>
    <w:rsid w:val="005B0D77"/>
    <w:rsid w:val="005B3FD7"/>
    <w:rsid w:val="005C0A65"/>
    <w:rsid w:val="005C3419"/>
    <w:rsid w:val="005D7C14"/>
    <w:rsid w:val="005E17D3"/>
    <w:rsid w:val="005F03B8"/>
    <w:rsid w:val="005F1A3B"/>
    <w:rsid w:val="00600313"/>
    <w:rsid w:val="00600562"/>
    <w:rsid w:val="00611BDB"/>
    <w:rsid w:val="00613D8C"/>
    <w:rsid w:val="006157BA"/>
    <w:rsid w:val="0063063B"/>
    <w:rsid w:val="00630C16"/>
    <w:rsid w:val="00630E2D"/>
    <w:rsid w:val="006462DA"/>
    <w:rsid w:val="00650637"/>
    <w:rsid w:val="006521B1"/>
    <w:rsid w:val="00652820"/>
    <w:rsid w:val="00655EE7"/>
    <w:rsid w:val="0066379F"/>
    <w:rsid w:val="00671937"/>
    <w:rsid w:val="00671DC9"/>
    <w:rsid w:val="006753D2"/>
    <w:rsid w:val="00676495"/>
    <w:rsid w:val="00676F79"/>
    <w:rsid w:val="006812B3"/>
    <w:rsid w:val="00682F4F"/>
    <w:rsid w:val="00692E4D"/>
    <w:rsid w:val="006A0F4D"/>
    <w:rsid w:val="006B3949"/>
    <w:rsid w:val="006B3ADF"/>
    <w:rsid w:val="006C3474"/>
    <w:rsid w:val="006C5E5E"/>
    <w:rsid w:val="006C68AB"/>
    <w:rsid w:val="006C6E20"/>
    <w:rsid w:val="006D0F8D"/>
    <w:rsid w:val="006F1B07"/>
    <w:rsid w:val="006F50F0"/>
    <w:rsid w:val="00707428"/>
    <w:rsid w:val="00714D3C"/>
    <w:rsid w:val="00727B22"/>
    <w:rsid w:val="00733796"/>
    <w:rsid w:val="00750204"/>
    <w:rsid w:val="00767CD9"/>
    <w:rsid w:val="00770D08"/>
    <w:rsid w:val="007932C7"/>
    <w:rsid w:val="007A266E"/>
    <w:rsid w:val="007A52F0"/>
    <w:rsid w:val="007B1B78"/>
    <w:rsid w:val="007C5299"/>
    <w:rsid w:val="007C5BDB"/>
    <w:rsid w:val="007C70AD"/>
    <w:rsid w:val="007E159D"/>
    <w:rsid w:val="007E22D7"/>
    <w:rsid w:val="007F300B"/>
    <w:rsid w:val="007F7BE8"/>
    <w:rsid w:val="007F7D3B"/>
    <w:rsid w:val="0080325A"/>
    <w:rsid w:val="00811789"/>
    <w:rsid w:val="00813050"/>
    <w:rsid w:val="00821F76"/>
    <w:rsid w:val="00823380"/>
    <w:rsid w:val="008329D2"/>
    <w:rsid w:val="00834088"/>
    <w:rsid w:val="00841657"/>
    <w:rsid w:val="0084525D"/>
    <w:rsid w:val="00845765"/>
    <w:rsid w:val="0085134C"/>
    <w:rsid w:val="00852976"/>
    <w:rsid w:val="0086062A"/>
    <w:rsid w:val="008712E0"/>
    <w:rsid w:val="00880517"/>
    <w:rsid w:val="00882C09"/>
    <w:rsid w:val="0089567C"/>
    <w:rsid w:val="00897C8B"/>
    <w:rsid w:val="00897DA0"/>
    <w:rsid w:val="008A4CDB"/>
    <w:rsid w:val="008B2778"/>
    <w:rsid w:val="008D1CC9"/>
    <w:rsid w:val="008D5DB0"/>
    <w:rsid w:val="008E7A33"/>
    <w:rsid w:val="008F50D6"/>
    <w:rsid w:val="00911310"/>
    <w:rsid w:val="009257A2"/>
    <w:rsid w:val="00926570"/>
    <w:rsid w:val="00935C45"/>
    <w:rsid w:val="00936B05"/>
    <w:rsid w:val="00937909"/>
    <w:rsid w:val="00945802"/>
    <w:rsid w:val="0095017F"/>
    <w:rsid w:val="00950C39"/>
    <w:rsid w:val="00955151"/>
    <w:rsid w:val="0096088A"/>
    <w:rsid w:val="0096599E"/>
    <w:rsid w:val="009665C7"/>
    <w:rsid w:val="009711B3"/>
    <w:rsid w:val="009746E7"/>
    <w:rsid w:val="0097586F"/>
    <w:rsid w:val="00990F54"/>
    <w:rsid w:val="009A0611"/>
    <w:rsid w:val="009A378E"/>
    <w:rsid w:val="009A3B6A"/>
    <w:rsid w:val="009A76DC"/>
    <w:rsid w:val="009B0437"/>
    <w:rsid w:val="009B3653"/>
    <w:rsid w:val="009B7836"/>
    <w:rsid w:val="009C237D"/>
    <w:rsid w:val="009D0368"/>
    <w:rsid w:val="009D1DEC"/>
    <w:rsid w:val="009D5775"/>
    <w:rsid w:val="009E1A9E"/>
    <w:rsid w:val="009E6BF3"/>
    <w:rsid w:val="009F2703"/>
    <w:rsid w:val="009F2D41"/>
    <w:rsid w:val="009F76D6"/>
    <w:rsid w:val="009F7BF6"/>
    <w:rsid w:val="00A05DB3"/>
    <w:rsid w:val="00A1037D"/>
    <w:rsid w:val="00A209FF"/>
    <w:rsid w:val="00A22612"/>
    <w:rsid w:val="00A22622"/>
    <w:rsid w:val="00A2464B"/>
    <w:rsid w:val="00A24791"/>
    <w:rsid w:val="00A65A0D"/>
    <w:rsid w:val="00A70C6E"/>
    <w:rsid w:val="00A730E1"/>
    <w:rsid w:val="00A849BC"/>
    <w:rsid w:val="00AC0EBC"/>
    <w:rsid w:val="00AC5BDD"/>
    <w:rsid w:val="00AD03B7"/>
    <w:rsid w:val="00AF00C5"/>
    <w:rsid w:val="00B0697A"/>
    <w:rsid w:val="00B1113F"/>
    <w:rsid w:val="00B12766"/>
    <w:rsid w:val="00B2151F"/>
    <w:rsid w:val="00B43EAF"/>
    <w:rsid w:val="00B46EC8"/>
    <w:rsid w:val="00B55D97"/>
    <w:rsid w:val="00B56AD3"/>
    <w:rsid w:val="00B63D2B"/>
    <w:rsid w:val="00B7035D"/>
    <w:rsid w:val="00B87E08"/>
    <w:rsid w:val="00B9328E"/>
    <w:rsid w:val="00BA78AF"/>
    <w:rsid w:val="00BC5848"/>
    <w:rsid w:val="00BD59DA"/>
    <w:rsid w:val="00BD6064"/>
    <w:rsid w:val="00BD79BD"/>
    <w:rsid w:val="00BD7E6E"/>
    <w:rsid w:val="00BE1072"/>
    <w:rsid w:val="00BE2A89"/>
    <w:rsid w:val="00BF1F59"/>
    <w:rsid w:val="00BF6C27"/>
    <w:rsid w:val="00C00698"/>
    <w:rsid w:val="00C02565"/>
    <w:rsid w:val="00C03439"/>
    <w:rsid w:val="00C101DC"/>
    <w:rsid w:val="00C10CDD"/>
    <w:rsid w:val="00C131F6"/>
    <w:rsid w:val="00C16251"/>
    <w:rsid w:val="00C2399F"/>
    <w:rsid w:val="00C335E0"/>
    <w:rsid w:val="00C34F42"/>
    <w:rsid w:val="00C37364"/>
    <w:rsid w:val="00C41618"/>
    <w:rsid w:val="00C47FB9"/>
    <w:rsid w:val="00C50236"/>
    <w:rsid w:val="00C50D43"/>
    <w:rsid w:val="00C64DBC"/>
    <w:rsid w:val="00C65438"/>
    <w:rsid w:val="00C656D0"/>
    <w:rsid w:val="00C74ADB"/>
    <w:rsid w:val="00C76538"/>
    <w:rsid w:val="00C77CC3"/>
    <w:rsid w:val="00C81640"/>
    <w:rsid w:val="00C93709"/>
    <w:rsid w:val="00CA2C4D"/>
    <w:rsid w:val="00CA3E71"/>
    <w:rsid w:val="00CB2DD2"/>
    <w:rsid w:val="00CB54D2"/>
    <w:rsid w:val="00CB6279"/>
    <w:rsid w:val="00CC11F5"/>
    <w:rsid w:val="00CC4589"/>
    <w:rsid w:val="00CC5FE3"/>
    <w:rsid w:val="00CD005B"/>
    <w:rsid w:val="00CD15FB"/>
    <w:rsid w:val="00CE0229"/>
    <w:rsid w:val="00CE1D99"/>
    <w:rsid w:val="00CF5F9E"/>
    <w:rsid w:val="00D03F0C"/>
    <w:rsid w:val="00D03F6E"/>
    <w:rsid w:val="00D113BC"/>
    <w:rsid w:val="00D12282"/>
    <w:rsid w:val="00D14278"/>
    <w:rsid w:val="00D20994"/>
    <w:rsid w:val="00D277A3"/>
    <w:rsid w:val="00D37EA8"/>
    <w:rsid w:val="00D429E8"/>
    <w:rsid w:val="00D43CC5"/>
    <w:rsid w:val="00D5103F"/>
    <w:rsid w:val="00D56835"/>
    <w:rsid w:val="00D600A5"/>
    <w:rsid w:val="00D64356"/>
    <w:rsid w:val="00D666C2"/>
    <w:rsid w:val="00D6773F"/>
    <w:rsid w:val="00D727B2"/>
    <w:rsid w:val="00D7483D"/>
    <w:rsid w:val="00D74F3C"/>
    <w:rsid w:val="00D94054"/>
    <w:rsid w:val="00D96C47"/>
    <w:rsid w:val="00D97A7F"/>
    <w:rsid w:val="00DB1F4D"/>
    <w:rsid w:val="00DD22EE"/>
    <w:rsid w:val="00DD7796"/>
    <w:rsid w:val="00DE4BB6"/>
    <w:rsid w:val="00DF43D8"/>
    <w:rsid w:val="00DF6CCD"/>
    <w:rsid w:val="00E00A43"/>
    <w:rsid w:val="00E02F3A"/>
    <w:rsid w:val="00E06EA7"/>
    <w:rsid w:val="00E24635"/>
    <w:rsid w:val="00E27C8A"/>
    <w:rsid w:val="00E3654B"/>
    <w:rsid w:val="00E36963"/>
    <w:rsid w:val="00E376D3"/>
    <w:rsid w:val="00E432F5"/>
    <w:rsid w:val="00E4669F"/>
    <w:rsid w:val="00E6038F"/>
    <w:rsid w:val="00E6075B"/>
    <w:rsid w:val="00E63B10"/>
    <w:rsid w:val="00E66DEE"/>
    <w:rsid w:val="00E73246"/>
    <w:rsid w:val="00E80BA9"/>
    <w:rsid w:val="00E8128B"/>
    <w:rsid w:val="00E83E0C"/>
    <w:rsid w:val="00E84001"/>
    <w:rsid w:val="00E84B5D"/>
    <w:rsid w:val="00E85639"/>
    <w:rsid w:val="00E87910"/>
    <w:rsid w:val="00E918E3"/>
    <w:rsid w:val="00E9222D"/>
    <w:rsid w:val="00E965E9"/>
    <w:rsid w:val="00E9708E"/>
    <w:rsid w:val="00E97437"/>
    <w:rsid w:val="00EA0002"/>
    <w:rsid w:val="00EA4104"/>
    <w:rsid w:val="00EA7025"/>
    <w:rsid w:val="00EA7401"/>
    <w:rsid w:val="00EB2EB1"/>
    <w:rsid w:val="00EB5DC2"/>
    <w:rsid w:val="00EC0FCA"/>
    <w:rsid w:val="00ED2490"/>
    <w:rsid w:val="00EE189A"/>
    <w:rsid w:val="00F02C7F"/>
    <w:rsid w:val="00F16F56"/>
    <w:rsid w:val="00F41011"/>
    <w:rsid w:val="00F66692"/>
    <w:rsid w:val="00F7063A"/>
    <w:rsid w:val="00F763AC"/>
    <w:rsid w:val="00F82FEF"/>
    <w:rsid w:val="00F8316A"/>
    <w:rsid w:val="00F84C41"/>
    <w:rsid w:val="00F85661"/>
    <w:rsid w:val="00F9276F"/>
    <w:rsid w:val="00FA1613"/>
    <w:rsid w:val="00FB384F"/>
    <w:rsid w:val="00FB48BB"/>
    <w:rsid w:val="00FD16BE"/>
    <w:rsid w:val="00FD2737"/>
    <w:rsid w:val="00FE2FC7"/>
    <w:rsid w:val="00FE5794"/>
    <w:rsid w:val="00FE7E0E"/>
    <w:rsid w:val="00FF0747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79EE5"/>
  <w15:docId w15:val="{78207590-CA85-4D1E-BDCF-7FD4D3C3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1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D22EE"/>
    <w:pPr>
      <w:keepNext/>
      <w:suppressAutoHyphens/>
      <w:spacing w:line="360" w:lineRule="auto"/>
      <w:jc w:val="both"/>
      <w:outlineLvl w:val="0"/>
    </w:pPr>
    <w:rPr>
      <w:rFonts w:ascii="Verdana" w:eastAsia="Calibri" w:hAnsi="Verdana" w:cs="Arial"/>
      <w:bCs/>
      <w:sz w:val="22"/>
      <w:lang w:eastAsia="ar-SA"/>
    </w:rPr>
  </w:style>
  <w:style w:type="paragraph" w:styleId="Ttulo2">
    <w:name w:val="heading 2"/>
    <w:basedOn w:val="Normal"/>
    <w:next w:val="Normal"/>
    <w:link w:val="Ttulo2Char"/>
    <w:autoRedefine/>
    <w:qFormat/>
    <w:rsid w:val="009711B3"/>
    <w:pPr>
      <w:keepNext/>
      <w:suppressAutoHyphens/>
      <w:spacing w:line="360" w:lineRule="auto"/>
      <w:jc w:val="center"/>
      <w:outlineLvl w:val="1"/>
    </w:pPr>
    <w:rPr>
      <w:rFonts w:asciiTheme="minorHAnsi" w:eastAsia="Calibri" w:hAnsiTheme="minorHAnsi" w:cs="Arial"/>
      <w:b/>
      <w:caps/>
      <w:sz w:val="18"/>
      <w:szCs w:val="20"/>
      <w:lang w:eastAsia="ar-SA"/>
    </w:rPr>
  </w:style>
  <w:style w:type="paragraph" w:styleId="Ttulo3">
    <w:name w:val="heading 3"/>
    <w:basedOn w:val="Normal"/>
    <w:next w:val="Normal"/>
    <w:link w:val="Ttulo3Char"/>
    <w:autoRedefine/>
    <w:qFormat/>
    <w:rsid w:val="00DD22EE"/>
    <w:pPr>
      <w:keepNext/>
      <w:tabs>
        <w:tab w:val="left" w:pos="284"/>
      </w:tabs>
      <w:suppressAutoHyphens/>
      <w:spacing w:line="360" w:lineRule="auto"/>
      <w:outlineLvl w:val="2"/>
    </w:pPr>
    <w:rPr>
      <w:rFonts w:ascii="Verdana" w:eastAsia="Calibri" w:hAnsi="Verdana" w:cs="Arial"/>
      <w:caps/>
      <w:sz w:val="22"/>
      <w:lang w:eastAsia="ar-S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0B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6">
    <w:name w:val="heading 6"/>
    <w:basedOn w:val="Normal"/>
    <w:next w:val="Normal"/>
    <w:link w:val="Ttulo6Char"/>
    <w:qFormat/>
    <w:rsid w:val="00CC11F5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4E6CCC"/>
    <w:pPr>
      <w:spacing w:before="240" w:after="60"/>
      <w:outlineLvl w:val="6"/>
    </w:pPr>
    <w:rPr>
      <w:iCs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9711B3"/>
    <w:rPr>
      <w:rFonts w:cs="Arial"/>
      <w:b/>
      <w:caps/>
      <w:sz w:val="18"/>
      <w:szCs w:val="20"/>
      <w:lang w:eastAsia="ar-SA"/>
    </w:rPr>
  </w:style>
  <w:style w:type="character" w:customStyle="1" w:styleId="Ttulo3Char">
    <w:name w:val="Título 3 Char"/>
    <w:basedOn w:val="Fontepargpadro"/>
    <w:link w:val="Ttulo3"/>
    <w:rsid w:val="00DD22EE"/>
    <w:rPr>
      <w:rFonts w:ascii="Verdana" w:eastAsia="Calibri" w:hAnsi="Verdana" w:cs="Arial"/>
      <w:b/>
      <w:szCs w:val="24"/>
      <w:lang w:eastAsia="ar-SA"/>
    </w:rPr>
  </w:style>
  <w:style w:type="character" w:customStyle="1" w:styleId="Ttulo1Char">
    <w:name w:val="Título 1 Char"/>
    <w:basedOn w:val="Fontepargpadro"/>
    <w:link w:val="Ttulo1"/>
    <w:rsid w:val="00DD22EE"/>
    <w:rPr>
      <w:rFonts w:ascii="Verdana" w:eastAsia="Calibri" w:hAnsi="Verdana" w:cs="Arial"/>
      <w:b/>
      <w:bCs/>
      <w:caps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CC11F5"/>
    <w:rPr>
      <w:rFonts w:ascii="Times New Roman" w:eastAsia="Times New Roman" w:hAnsi="Times New Roman" w:cs="Times New Roman"/>
      <w:b/>
      <w:bCs/>
      <w:lang w:eastAsia="pt-BR"/>
    </w:rPr>
  </w:style>
  <w:style w:type="paragraph" w:styleId="Cabealho">
    <w:name w:val="header"/>
    <w:basedOn w:val="Normal"/>
    <w:link w:val="CabealhoChar"/>
    <w:rsid w:val="00CC11F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Recuodecorpodetexto2"/>
    <w:link w:val="Estilo1Char"/>
    <w:rsid w:val="00CC11F5"/>
    <w:pPr>
      <w:spacing w:after="240" w:line="360" w:lineRule="auto"/>
      <w:ind w:left="0"/>
    </w:pPr>
    <w:rPr>
      <w:rFonts w:ascii="Arial" w:hAnsi="Arial" w:cs="Arial"/>
      <w:b/>
      <w:bCs/>
      <w:szCs w:val="20"/>
    </w:rPr>
  </w:style>
  <w:style w:type="character" w:customStyle="1" w:styleId="Estilo1Char">
    <w:name w:val="Estilo1 Char"/>
    <w:basedOn w:val="Recuodecorpodetexto2Char"/>
    <w:link w:val="Estilo1"/>
    <w:locked/>
    <w:rsid w:val="00CC11F5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C11F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nhideWhenUsed/>
    <w:rsid w:val="00CC11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07B6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46EC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6EC8"/>
    <w:rPr>
      <w:rFonts w:ascii="Segoe UI" w:eastAsia="Times New Roman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39"/>
    <w:rsid w:val="007A52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24E73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24E7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524E7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24E7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24E7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524E73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24E73"/>
    <w:rPr>
      <w:color w:val="0563C1" w:themeColor="hyperlink"/>
      <w:u w:val="single"/>
    </w:rPr>
  </w:style>
  <w:style w:type="character" w:customStyle="1" w:styleId="Ttulo7Char">
    <w:name w:val="Título 7 Char"/>
    <w:basedOn w:val="Fontepargpadro"/>
    <w:link w:val="Ttulo7"/>
    <w:rsid w:val="004E6CCC"/>
    <w:rPr>
      <w:rFonts w:ascii="Times New Roman" w:eastAsia="Times New Roman" w:hAnsi="Times New Roman" w:cs="Times New Roman"/>
      <w:iCs/>
      <w:sz w:val="24"/>
      <w:szCs w:val="24"/>
      <w:lang w:eastAsia="ar-SA"/>
    </w:rPr>
  </w:style>
  <w:style w:type="paragraph" w:styleId="Recuodecorpodetexto3">
    <w:name w:val="Body Text Indent 3"/>
    <w:basedOn w:val="Normal"/>
    <w:link w:val="Recuodecorpodetexto3Char"/>
    <w:rsid w:val="004E6CCC"/>
    <w:pPr>
      <w:spacing w:after="120"/>
      <w:ind w:left="283"/>
    </w:pPr>
    <w:rPr>
      <w:rFonts w:ascii="Verdana" w:hAnsi="Verdana"/>
      <w:iCs/>
      <w:sz w:val="16"/>
      <w:szCs w:val="16"/>
      <w:lang w:eastAsia="ar-SA"/>
    </w:rPr>
  </w:style>
  <w:style w:type="character" w:customStyle="1" w:styleId="Recuodecorpodetexto3Char">
    <w:name w:val="Recuo de corpo de texto 3 Char"/>
    <w:basedOn w:val="Fontepargpadro"/>
    <w:link w:val="Recuodecorpodetexto3"/>
    <w:rsid w:val="004E6CCC"/>
    <w:rPr>
      <w:rFonts w:ascii="Verdana" w:eastAsia="Times New Roman" w:hAnsi="Verdana" w:cs="Times New Roman"/>
      <w:iCs/>
      <w:sz w:val="16"/>
      <w:szCs w:val="16"/>
      <w:lang w:eastAsia="ar-SA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0BC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AFD99-77C5-4A48-A8E6-4D430C9F3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1475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de Carvalho Souto</dc:creator>
  <cp:lastModifiedBy>LUIS HENRIQUE SANTOS SOUSA</cp:lastModifiedBy>
  <cp:revision>26</cp:revision>
  <cp:lastPrinted>2025-11-06T18:12:00Z</cp:lastPrinted>
  <dcterms:created xsi:type="dcterms:W3CDTF">2025-07-22T14:54:00Z</dcterms:created>
  <dcterms:modified xsi:type="dcterms:W3CDTF">2025-11-06T18:17:00Z</dcterms:modified>
</cp:coreProperties>
</file>