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eading=h.oiim62kv8y77" w:colFirst="0" w:colLast="0"/>
    <w:bookmarkEnd w:id="0"/>
    <w:p w14:paraId="352A967F" w14:textId="77777777" w:rsidR="003B5D66" w:rsidRDefault="00000000">
      <w:pPr>
        <w:pStyle w:val="Ttulo1"/>
        <w:rPr>
          <w:color w:val="FF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6415CC" wp14:editId="50A507DA">
                <wp:simplePos x="0" y="0"/>
                <wp:positionH relativeFrom="column">
                  <wp:posOffset>-255420</wp:posOffset>
                </wp:positionH>
                <wp:positionV relativeFrom="paragraph">
                  <wp:posOffset>-7312</wp:posOffset>
                </wp:positionV>
                <wp:extent cx="4215791" cy="981075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47630" y="3298988"/>
                          <a:ext cx="4196741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1906F1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POLÍCIA MILITAR DA BAHIA</w:t>
                            </w:r>
                          </w:p>
                          <w:p w14:paraId="3D2C21CB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20"/>
                              </w:rPr>
                              <w:t>COMANDO DE OPERAÇÕES PM</w:t>
                            </w:r>
                          </w:p>
                          <w:p w14:paraId="61194535" w14:textId="7777777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CPR-O</w:t>
                            </w:r>
                          </w:p>
                          <w:p w14:paraId="2180E1A4" w14:textId="79D16257" w:rsidR="003B5D66" w:rsidRDefault="00000000">
                            <w:pPr>
                              <w:spacing w:after="60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27º BPM - CPO</w:t>
                            </w:r>
                            <w:r w:rsidR="00666C47">
                              <w:rPr>
                                <w:rFonts w:ascii="Verdana" w:eastAsia="Verdana" w:hAnsi="Verdana" w:cs="Verdana"/>
                                <w:color w:val="000000"/>
                                <w:sz w:val="20"/>
                              </w:rPr>
                              <w:t>I</w:t>
                            </w:r>
                          </w:p>
                          <w:p w14:paraId="685D0CD1" w14:textId="77777777" w:rsidR="003B5D66" w:rsidRDefault="003B5D66">
                            <w:pPr>
                              <w:spacing w:after="6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6415CC" id="Retângulo 2" o:spid="_x0000_s1026" style="position:absolute;left:0;text-align:left;margin-left:-20.1pt;margin-top:-.6pt;width:331.95pt;height:77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" stroked="f">
                <v:textbox inset="2.53958mm,1.2694mm,2.53958mm,1.2694mm">
                  <w:txbxContent>
                    <w:p w14:paraId="4A1906F1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POLÍCIA MILITAR DA BAHIA</w:t>
                      </w:r>
                    </w:p>
                    <w:p w14:paraId="3D2C21CB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20"/>
                        </w:rPr>
                        <w:t>COMANDO DE OPERAÇÕES PM</w:t>
                      </w:r>
                    </w:p>
                    <w:p w14:paraId="61194535" w14:textId="7777777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CPR-O</w:t>
                      </w:r>
                    </w:p>
                    <w:p w14:paraId="2180E1A4" w14:textId="79D16257" w:rsidR="003B5D66" w:rsidRDefault="00000000">
                      <w:pPr>
                        <w:spacing w:after="60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27º BPM - CPO</w:t>
                      </w:r>
                      <w:r w:rsidR="00666C47">
                        <w:rPr>
                          <w:rFonts w:ascii="Verdana" w:eastAsia="Verdana" w:hAnsi="Verdana" w:cs="Verdana"/>
                          <w:color w:val="000000"/>
                          <w:sz w:val="20"/>
                        </w:rPr>
                        <w:t>I</w:t>
                      </w:r>
                    </w:p>
                    <w:p w14:paraId="685D0CD1" w14:textId="77777777" w:rsidR="003B5D66" w:rsidRDefault="003B5D66">
                      <w:pPr>
                        <w:spacing w:after="60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62B20BE" wp14:editId="1F93FE1B">
                <wp:simplePos x="0" y="0"/>
                <wp:positionH relativeFrom="column">
                  <wp:posOffset>3144597</wp:posOffset>
                </wp:positionH>
                <wp:positionV relativeFrom="paragraph">
                  <wp:posOffset>-9522</wp:posOffset>
                </wp:positionV>
                <wp:extent cx="2868295" cy="943393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1378" y="3317276"/>
                          <a:ext cx="2849245" cy="9254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7B7713" w14:textId="77777777" w:rsidR="003B5D66" w:rsidRDefault="00000000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smallCaps/>
                                <w:color w:val="000000"/>
                                <w:sz w:val="16"/>
                              </w:rPr>
                              <w:t>LUÍS EDUARDO MAGALHÃES– BAHIA</w:t>
                            </w:r>
                          </w:p>
                          <w:p w14:paraId="2128AE4D" w14:textId="1D342927" w:rsidR="003B5D66" w:rsidRDefault="00666C47">
                            <w:pPr>
                              <w:spacing w:before="60" w:after="6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“</w:t>
                            </w:r>
                            <w:r w:rsidR="00630B2D" w:rsidRPr="00630B2D"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Ronda Maria da Penha do 27º BPM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t>”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color w:val="000000"/>
                                <w:sz w:val="16"/>
                              </w:rPr>
                              <w:br/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Quartel ao </w:t>
                            </w:r>
                            <w:r w:rsidR="00CF701D"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>13</w:t>
                            </w:r>
                            <w:r>
                              <w:rPr>
                                <w:rFonts w:ascii="Verdana" w:eastAsia="Verdana" w:hAnsi="Verdana" w:cs="Verdana"/>
                                <w:b/>
                                <w:i/>
                                <w:color w:val="000000"/>
                                <w:sz w:val="16"/>
                              </w:rPr>
                              <w:t xml:space="preserve"> de outubro de 2026.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2B20BE" id="Retângulo 1" o:spid="_x0000_s1027" style="position:absolute;left:0;text-align:left;margin-left:247.6pt;margin-top:-.75pt;width:225.85pt;height:74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" stroked="f">
                <v:textbox inset="2.53958mm,1.2694mm,2.53958mm,1.2694mm">
                  <w:txbxContent>
                    <w:p w14:paraId="257B7713" w14:textId="77777777" w:rsidR="003B5D66" w:rsidRDefault="00000000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smallCaps/>
                          <w:color w:val="000000"/>
                          <w:sz w:val="16"/>
                        </w:rPr>
                        <w:t>LUÍS EDUARDO MAGALHÃES– BAHIA</w:t>
                      </w:r>
                    </w:p>
                    <w:p w14:paraId="2128AE4D" w14:textId="1D342927" w:rsidR="003B5D66" w:rsidRDefault="00666C47">
                      <w:pPr>
                        <w:spacing w:before="60" w:after="60" w:line="360" w:lineRule="auto"/>
                        <w:jc w:val="center"/>
                        <w:textDirection w:val="btLr"/>
                      </w:pP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“</w:t>
                      </w:r>
                      <w:r w:rsidR="00630B2D" w:rsidRPr="00630B2D"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Ronda Maria da Penha do 27º BPM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t>”</w:t>
                      </w:r>
                      <w:r>
                        <w:rPr>
                          <w:rFonts w:ascii="Verdana" w:eastAsia="Verdana" w:hAnsi="Verdana" w:cs="Verdana"/>
                          <w:b/>
                          <w:color w:val="000000"/>
                          <w:sz w:val="16"/>
                        </w:rPr>
                        <w:br/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Quartel ao </w:t>
                      </w:r>
                      <w:r w:rsidR="00CF701D"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>13</w:t>
                      </w:r>
                      <w:r>
                        <w:rPr>
                          <w:rFonts w:ascii="Verdana" w:eastAsia="Verdana" w:hAnsi="Verdana" w:cs="Verdana"/>
                          <w:b/>
                          <w:i/>
                          <w:color w:val="000000"/>
                          <w:sz w:val="16"/>
                        </w:rPr>
                        <w:t xml:space="preserve"> de outubro de 2026.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B880690" wp14:editId="7C7070FD">
            <wp:simplePos x="0" y="0"/>
            <wp:positionH relativeFrom="column">
              <wp:posOffset>-547368</wp:posOffset>
            </wp:positionH>
            <wp:positionV relativeFrom="paragraph">
              <wp:posOffset>1482</wp:posOffset>
            </wp:positionV>
            <wp:extent cx="799200" cy="720000"/>
            <wp:effectExtent l="0" t="0" r="0" b="0"/>
            <wp:wrapNone/>
            <wp:docPr id="7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DC5CFB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49E7D0AA" w14:textId="77777777" w:rsidR="003B5D66" w:rsidRDefault="003B5D66">
      <w:pPr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5D3CEE89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0597E360" w14:textId="77777777" w:rsidR="003B5D66" w:rsidRDefault="003B5D66">
      <w:pPr>
        <w:ind w:left="567"/>
        <w:jc w:val="both"/>
        <w:rPr>
          <w:rFonts w:ascii="Verdana" w:eastAsia="Verdana" w:hAnsi="Verdana" w:cs="Verdana"/>
          <w:b/>
          <w:bCs/>
          <w:color w:val="FF0000"/>
          <w:sz w:val="20"/>
          <w:szCs w:val="20"/>
        </w:rPr>
      </w:pPr>
    </w:p>
    <w:p w14:paraId="2EFA990A" w14:textId="77777777" w:rsidR="003B5D66" w:rsidRDefault="00000000">
      <w:pPr>
        <w:pStyle w:val="Ttulo6"/>
        <w:jc w:val="both"/>
        <w:rPr>
          <w:rFonts w:ascii="Verdana" w:eastAsia="Verdana" w:hAnsi="Verdana" w:cs="Verdana"/>
          <w:color w:val="FF0000"/>
          <w:sz w:val="20"/>
          <w:szCs w:val="20"/>
        </w:rPr>
      </w:pPr>
      <w:r>
        <w:rPr>
          <w:rFonts w:ascii="Verdana" w:eastAsia="Verdana" w:hAnsi="Verdana" w:cs="Verdana"/>
          <w:color w:val="FF0000"/>
          <w:sz w:val="20"/>
          <w:szCs w:val="20"/>
        </w:rPr>
        <w:t xml:space="preserve">     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00ABA056" wp14:editId="5332B19F">
                <wp:simplePos x="0" y="0"/>
                <wp:positionH relativeFrom="column">
                  <wp:posOffset>-710904</wp:posOffset>
                </wp:positionH>
                <wp:positionV relativeFrom="paragraph">
                  <wp:posOffset>115251</wp:posOffset>
                </wp:positionV>
                <wp:extent cx="6781800" cy="22225"/>
                <wp:effectExtent l="0" t="0" r="0" b="0"/>
                <wp:wrapNone/>
                <wp:docPr id="4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59863" y="3780000"/>
                          <a:ext cx="677227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-710904</wp:posOffset>
                </wp:positionH>
                <wp:positionV relativeFrom="paragraph">
                  <wp:posOffset>115251</wp:posOffset>
                </wp:positionV>
                <wp:extent cx="6781800" cy="2222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180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CDF331" w14:textId="77777777" w:rsidR="003B5D66" w:rsidRDefault="003B5D66">
      <w:pPr>
        <w:pStyle w:val="Ttulo6"/>
        <w:jc w:val="both"/>
        <w:rPr>
          <w:rFonts w:ascii="Verdana" w:eastAsia="Verdana" w:hAnsi="Verdana" w:cs="Verdana"/>
          <w:color w:val="FF0000"/>
          <w:sz w:val="20"/>
          <w:szCs w:val="20"/>
        </w:rPr>
      </w:pPr>
    </w:p>
    <w:p w14:paraId="1DF7817C" w14:textId="67954D80" w:rsidR="003B5D66" w:rsidRDefault="00000000">
      <w:pPr>
        <w:pStyle w:val="Ttulo6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  <w:highlight w:val="yellow"/>
        </w:rPr>
        <w:t>ESTUDO DE SITUAÇÃO Nº 0[PENDENTE]/2026</w:t>
      </w:r>
    </w:p>
    <w:p w14:paraId="3B2F2DFD" w14:textId="51C2DF32" w:rsidR="003B5D66" w:rsidRDefault="00000000">
      <w:pPr>
        <w:spacing w:line="360" w:lineRule="auto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(“Formalização da Ronda Maria da Penha do 27º BPM”)</w:t>
      </w:r>
    </w:p>
    <w:p w14:paraId="1C0428BD" w14:textId="77777777" w:rsidR="003B5D66" w:rsidRDefault="003B5D66">
      <w:pPr>
        <w:spacing w:line="360" w:lineRule="auto"/>
        <w:rPr>
          <w:rFonts w:ascii="Verdana" w:eastAsia="Verdana" w:hAnsi="Verdana" w:cs="Verdana"/>
          <w:color w:val="000000"/>
          <w:sz w:val="20"/>
          <w:szCs w:val="20"/>
        </w:rPr>
      </w:pPr>
    </w:p>
    <w:p w14:paraId="669BAEBA" w14:textId="77777777" w:rsidR="003B5D66" w:rsidRDefault="00000000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Assunto:</w:t>
      </w:r>
    </w:p>
    <w:p w14:paraId="7D8B0E20" w14:textId="72003870" w:rsidR="003B5D66" w:rsidRDefault="00E9123F">
      <w:pPr>
        <w:spacing w:line="360" w:lineRule="auto"/>
        <w:ind w:firstLine="70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Análise do cenário da violência doméstica e familiar contra a mulher na área de responsabilidade do 27º Batalhão de Polícia Militar (Luís Eduardo Magalhães, São Desidério e distritos de Roda Velha e Sítio Grande) e justificativa para a formalização da Ronda Maria da Penha (RMP) própria da Unidade, desvinculando-a da RMP do 10º BPM/Barreiras, nos termos do art. 4º e art. 5º da Portaria n.º 042-CG/2024.</w:t>
      </w:r>
    </w:p>
    <w:p w14:paraId="5AA9EBCB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65" w:after="120" w:line="360" w:lineRule="auto"/>
        <w:ind w:left="284" w:right="123" w:hanging="284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PROBLEMA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Desde a sua origem como Companhia destacada do 10º BPM/Barreiras e, posteriormente, como 85ª CIPM, a área hoje sob responsabilidade do 27º BPM tem sido atendida, no que se refere à fiscalização de Medidas Protetivas de Urgência (MPU), pela Ronda Maria da Penha vinculada à Unidade de Barreiras. Com a criação do 27º Batalhão de Polícia Militar pela Lei Estadual n.º 14.962, de 05 de setembro de 2025, e sua implantação em 08 de setembro de 2025 (Decreto n.º 23.976), a Unidade passou a deter autonomia administrativa e operacional, sem que, contudo, a RMP que atua em sua circunscrição tenha sido formalizada no âmbito do novo Batalhão.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  <w:highlight w:val="yellow"/>
        </w:rPr>
        <w:t>A distância de aproximadamente [PENDENTE: confirmar – cerca de 90 km pela BR-242] entre Barreiras e Luís Eduardo Magalhães, somada à extensa área territorial do 27º BPM (São Desidério possui, isoladamente, 15.157 km²), compromete a regularidade das visitas às mulheres assistidas, a pronta resposta aos descumprimentos de MPU e a integração com a rede de proteção local.</w:t>
      </w:r>
    </w:p>
    <w:p w14:paraId="7E469BF7" w14:textId="77777777" w:rsidR="00E9123F" w:rsidRDefault="00E9123F" w:rsidP="00E9123F">
      <w:pPr>
        <w:spacing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Paralelamente, a área do 27º BPM registrou 03 (três) feminicídios somente em 2026 (até agosto), evidenciando a gravidade do fenômeno e a necessidade de uma estrutura especializada, permanente e subordinada diretamente ao Comando da Unidade, com efetivo e viatura exclusivos, conforme exige a Portaria n.º 042-CG/2024.</w:t>
      </w:r>
    </w:p>
    <w:p w14:paraId="74F1DCD9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HIPÓTESES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Aumento dos casos de violência doméstica e familiar contra a mulher, acompanhando o crescimento populacional do município;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Descumprimento de Medidas Protetivas de Urgência sem fiscalização tempestiva;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Escalada da violência até o feminicídio em casos não acompanhados;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Demora na resposta por dependência de equipe sediada em outro município;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Subnotificação de casos em áreas rurais e distritos (Roda Velha, Sítio Grande);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Agressores com acesso a arma de fogo, inclusive em contexto de facções criminosas atuantes na região;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Ocorrências envolvendo policiais militares como autores ou vítimas (Portaria n.º 083-CG/2026);</w:t>
      </w:r>
    </w:p>
    <w:p w14:paraId="0E116BCB" w14:textId="77777777" w:rsidR="0057602B" w:rsidRPr="0057602B" w:rsidRDefault="0057602B" w:rsidP="0057602B">
      <w:pPr>
        <w:numPr>
          <w:ilvl w:val="0"/>
          <w:numId w:val="3"/>
        </w:numPr>
        <w:spacing w:line="360" w:lineRule="auto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Desarticulação entre a Polícia Militar e a rede de proteção local.</w:t>
      </w:r>
    </w:p>
    <w:p w14:paraId="0AA49555" w14:textId="77777777" w:rsidR="0057602B" w:rsidRDefault="0057602B" w:rsidP="0057602B">
      <w:pPr>
        <w:spacing w:line="360" w:lineRule="auto"/>
        <w:ind w:left="720"/>
        <w:rPr>
          <w:rFonts w:ascii="Verdana" w:eastAsia="Verdana" w:hAnsi="Verdana" w:cs="Verdana"/>
          <w:sz w:val="20"/>
          <w:szCs w:val="20"/>
        </w:rPr>
      </w:pPr>
    </w:p>
    <w:p w14:paraId="3155E32F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FATOS QUEM CONDUZEM AO PROBLEMA</w:t>
      </w:r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Ocorrência de 03 (três) feminicídios na área do 27º BPM em 2026 (janeiro a agosto), sem identificação das vítimas, em observância à Lei n.º 13.709/2018 (LGPD);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Registro de [PENDENTE] ocorrências de violência doméstica e familiar contra a mulher em 2023, [PENDENTE] em 2024, [PENDENTE] em 2025 e 314 (trezentas e quatorze) em 2026 (até 12/10/2026, conforme SIGESPOL);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Concessão de [PENDENTE] Medidas Protetivas de Urgência em 2023, [PENDENTE] em 2024, [PENDENTE] em 2025 e [PENDENTE] em 2026, encontrando-se [PENDENTE] vigentes na presente data;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Registro de [PENDENTE] descumprimentos de MPU no período analisado;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  <w:highlight w:val="yellow"/>
        </w:rPr>
        <w:t>Fiscalização das MPUs realizada pela RMP vinculada ao 10º BPM/Barreiras, a aproximadamente [PENDENTE] km da sede do 27º BPM;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Área de responsabilidade composta por Luís Eduardo Magalhães, São Desidério e distritos, com grande extensão territorial e zona rural dispersa;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Criação do 27º BPM (Lei n.º 14.962/2025), com autonomia administrativa e operacional;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Existência, no município, de rede de proteção apta à integração com a RMP (detalhada na Discussão);</w:t>
      </w:r>
      <w:proofErr w:type="gramStart"/>
      <w:proofErr w:type="gramEnd"/>
    </w:p>
    <w:p w14:paraId="5CB2A78B" w14:textId="1D6B84FE" w:rsidR="0057602B" w:rsidRPr="0057602B" w:rsidRDefault="0057602B" w:rsidP="00E9123F">
      <w:pPr>
        <w:numPr>
          <w:ilvl w:val="0"/>
          <w:numId w:val="6"/>
        </w:numPr>
        <w:spacing w:line="360" w:lineRule="auto"/>
        <w:jc w:val="both"/>
        <w:rPr>
          <w:rFonts w:ascii="Verdana" w:eastAsia="Verdana" w:hAnsi="Verdana" w:cs="Verdana"/>
          <w:sz w:val="20"/>
          <w:szCs w:val="20"/>
        </w:rPr>
      </w:pPr>
      <w:r w:rsidRPr="0057602B">
        <w:rPr>
          <w:rFonts w:ascii="Verdana" w:eastAsia="Verdana" w:hAnsi="Verdana" w:cs="Verdana"/>
          <w:sz w:val="20"/>
          <w:szCs w:val="20"/>
        </w:rPr>
        <w:t>Vigência da Lei n.º 15.383/2026 (monitoração eletrônica de agressores) e da Lei n.º 15.384/2026 (violência vicária), que ampliam a demanda de fiscalização.</w:t>
      </w:r>
      <w:proofErr w:type="gramStart"/>
      <w:proofErr w:type="gramEnd"/>
    </w:p>
    <w:p w14:paraId="29E1F71C" w14:textId="2E2C0761" w:rsidR="003B5D66" w:rsidRDefault="00000000" w:rsidP="005760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DISCUSSÃO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A Portaria n.º 042-CG/2024 estabelece que a Ronda Maria da Penha será criada mediante proposta fundamentada do Comandante da UOPM, aprovada pelo COPPM, sendo vedado o funcionamento sem tal autorização (art. 5º). O presente estudo atende aos critérios do art. 4º, conforme segue.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1. Contextualização do território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O 27º BPM abrange Luís Eduardo Magalhães (população de [PENDENTE] habitantes e área de [PENDENTE] km²) e, por meio da 4ª CIA destacada, São Desidério (32.828 habitantes e 15.157 km²) e os distritos de Roda Velha e Sítio Grande, totalizando aproximadamente [PENDENTE] habitantes. A região, marcada pelo agronegócio e pelo crescimento populacional acelerado, recebe intenso fluxo migratório, o que fragiliza vínculos familiares e comunitários e dificulta o acesso das mulheres à rede de proteção.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Mapa da área de responsabilidade do 27º BPM (LEM, São Desidério, Roda Velha e Sítio Grande), destacando a distância até Barreiras – pode ser reaproveitado do slide 57 da apresentação]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2. Rede de proteção e enfrentamento à violência contra a mulher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Delegacia: [PENDENTE – DEAM ou Delegacia Territorial de LEM];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Poder Judiciário: [PENDENTE – Vara Crime/Vara de Violência Doméstica da Comarca de LEM e de São Desidério];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Ministério Público: [PENDENTE – Promotoria de Justiça de LEM];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Defensoria Pública: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Subseção da OAB: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Secretaria Municipal / Coordenadoria da Mulher: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CRAM, CRAS e CREAS: [PENDENTE – quantidade de unidades em cada município];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Guarda Municipal: [PENDENTE];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ONGs e Conselho Municipal dos Direitos da Mulher: [PENDENTE].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3. Dados estatísticos de violência doméstica (últimos três anos)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análise das ocorrências registradas de 2023 a 2026 demonstra, somente em 2026, 314 ocorrências de “Maria da Penha” registradas no SIGESPOL até 12/10/2026, média superior a 01 (uma) ocorrência por dia, sendo 30 (trinta) registros apenas entre 29/09 e 12/10/2026, distribuídos entre Luís Eduardo Magalhães e São Desidério. Nos anos anteriores, verifica-se [PENDENTE – tendência de aumento/manutenção], com maior concentração nos bairros [PENDENTE], predominando os delitos de [PENDENTE – ameaça, lesão corporal, descumprimento de MPU]. Os dados são apresentados de forma agregada, sem qualquer elemento que permita a identificação de vítimas ou autores (LGPD).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Gráfico de colunas – ocorrências de violência doméstica por ano (2023, 2024, 2025 e 2026) e por localidade (LEM, SD, RV, SG)]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Mancha criminal de violência doméstica em 2026 – apenas por bairro/área, sem pontos de residência das vítimas]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4. Medidas Protetivas de Urgência (últimos três anos)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Foram concedidas [PENDENTE] MPUs no período de 2023 a 2026, das quais [PENDENTE] permanecem vigentes. A fiscalização regular desse universo exige equipe exclusiva e próxima das assistidas, o que não é possível com equipe sediada em outro município.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Gráfico de linha – MPUs concedidas por ano, com destaque para vigentes e descumpridas]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5. Local de funcionamento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RMP do 27º BPM funcionará [PENDENTE – na sede do Batalhão, à Rua Xique-Xique, Loteamento Santa Cruz, LEM / ou em outro espaço], em ambiente reservado para acolhimento (Sala Lilás), garantindo privacidade no atendimento às mulheres.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 da Sala Lilás / instalações da RMP – sem pessoas atendidas]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6. Recursos humanos e materiais exclusivos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Em atendimento ao art. 4º, §2º, e art. 7º, §2º, da Portaria n.º 042-CG/2024, a RMP será composta por [PENDENTE – mínimo 05] policiais militares, sendo 01 (um) [PENDENTE – Oficial ou Subtenente] e pelo menos 01 (uma) policial feminina, empregados em guarnição tipo “B”, em regime de escala ordinário, todos com capacitação em enfrentamento à violência contra a mulher [PENDENTE – informar curso/estágio já realizado ou a ser agendado junto ao BPPM]. Será destinada exclusivamente à RMP a viatura [PENDENTE – prefixo e modelo], com cota de combustível sob gestão da Unidade.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 da viatura caracterizada destinada à RMP]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7. Outras informações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A atuação já desenvolvida na área do 27º BPM (fiscalização de MPU, atendimento pós-ocorrência, palestras e Sala Lilás) demonstra a viabilidade da formalização. Registra-se, ainda, a produtividade de [PENDENTE – visitas, palestras e prisões por descumprimento no último ano]. A RMP também atuará no cumprimento da Portaria n.º 083-CG/2026, apoiando os casos que envolvam policiais militares e conduzindo o projeto “Homens em Diálogo”.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  <w:highlight w:val="yellow"/>
        </w:rPr>
        <w:t>[INSERIR IMAGEM: Fotos de palestras e ações da RMP – reaproveitar o slide 55 da apresentação, evitando rostos de vítimas]</w:t>
      </w:r>
    </w:p>
    <w:p w14:paraId="0C9D02A4" w14:textId="77777777" w:rsidR="00E9123F" w:rsidRDefault="00E9123F" w:rsidP="00E9123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Diante desse cenário, recomenda-se: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Formalização da Ronda Maria da Penha do 27º BPM, desvinculando-a da RMP do 10º BPM/Barreiras;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Área de atuação abrangendo toda a circunscrição do 27º BPM (LEM, São Desidério, Roda Velha e Sítio Grande);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Destinação de efetivo e viatura exclusivos, conforme o art. 4º, §2º, da Portaria n.º 042-CG/2024;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Capacitação do efetivo junto ao BPPM (art. 4º, §5º, e Portaria n.º 022-CG/25);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Integração formal com a rede de proteção local;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Envio mensal do relatório de atividades ao COPPM e ao BPPM até o 2º dia útil (art. 7º, §1º);</w:t>
      </w:r>
    </w:p>
    <w:p w14:paraId="62905B98" w14:textId="77777777" w:rsidR="00E9123F" w:rsidRPr="00E9123F" w:rsidRDefault="00E9123F" w:rsidP="00E9123F">
      <w:pPr>
        <w:pStyle w:val="PargrafodaLista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Tratamento dos dados das assistidas em conformidade com a Lei n.º 13.709/2018 (LGPD), com acesso restrito ao efetivo da RMP.</w:t>
      </w:r>
    </w:p>
    <w:p w14:paraId="017026E5" w14:textId="62FD96E0" w:rsidR="00E9123F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 w:rsidRPr="00E9123F">
        <w:rPr>
          <w:rFonts w:ascii="Verdana" w:eastAsia="Verdana" w:hAnsi="Verdana" w:cs="Verdana"/>
          <w:color w:val="000000"/>
          <w:sz w:val="20"/>
          <w:szCs w:val="20"/>
        </w:rPr>
        <w:t>Paralelamente, torna-se imprescindível preservar o policiamento ordinário do município, evitando o comprometimento da segurança nas demais localidades atendidas</w:t>
      </w:r>
      <w:r w:rsidR="00E9123F">
        <w:rPr>
          <w:rFonts w:ascii="Verdana" w:eastAsia="Verdana" w:hAnsi="Verdana" w:cs="Verdana"/>
          <w:color w:val="000000"/>
          <w:sz w:val="20"/>
          <w:szCs w:val="20"/>
        </w:rPr>
        <w:t xml:space="preserve"> pelo</w:t>
      </w:r>
      <w:r w:rsidRPr="00E9123F"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  <w:r w:rsidR="00E9123F" w:rsidRPr="00E9123F">
        <w:rPr>
          <w:rFonts w:ascii="Verdana" w:eastAsia="Verdana" w:hAnsi="Verdana" w:cs="Verdana"/>
          <w:color w:val="000000"/>
          <w:sz w:val="20"/>
          <w:szCs w:val="20"/>
        </w:rPr>
        <w:t>27º BPM.</w:t>
      </w:r>
    </w:p>
    <w:p w14:paraId="1726BC27" w14:textId="1D1D03A0" w:rsidR="0057602B" w:rsidRPr="0057602B" w:rsidRDefault="0057602B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74E6C59D" w14:textId="77777777" w:rsidR="003B5D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4" w:hanging="284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CONCLUSÃO</w:t>
      </w:r>
    </w:p>
    <w:p w14:paraId="63B60333" w14:textId="77777777" w:rsidR="00E9123F" w:rsidRDefault="00E9123F" w:rsidP="00E9123F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 área do 27º BPM apresenta cenário de violência doméstica e familiar contra a mulher que exige atuação especializada e permanente, evidenciado pelos 03 feminicídios registrados em 2026, pelo volume de MPUs concedidas e pela extensa área territorial atendida.</w:t>
      </w:r>
    </w:p>
    <w:p w14:paraId="63B60333" w14:textId="77777777" w:rsidR="00E9123F" w:rsidRDefault="00E9123F" w:rsidP="00E9123F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sz w:val="20"/>
          <w:szCs w:val="20"/>
        </w:rPr>
        <w:t>A dependência da RMP do 10º BPM/Barreiras não mais se justifica após a criação do 27º BPM, pois a distância compromete a fiscalização das medidas protetivas e a resposta aos descumprimentos. Conclui-se, portanto, pela necessidade de formalizar a Ronda Maria da Penha do 27º BPM, que atende aos critérios do art. 4º da Portaria n.º 042-CG/2024.</w:t>
      </w:r>
    </w:p>
    <w:p w14:paraId="0213FFFF" w14:textId="77777777" w:rsidR="00E9123F" w:rsidRDefault="00E9123F" w:rsidP="00BF4EA4">
      <w:pPr>
        <w:spacing w:before="240" w:after="240" w:line="360" w:lineRule="auto"/>
        <w:ind w:firstLine="720"/>
        <w:jc w:val="both"/>
        <w:rPr>
          <w:rFonts w:ascii="Verdana" w:eastAsia="Verdana" w:hAnsi="Verdana" w:cs="Verdana"/>
          <w:sz w:val="20"/>
          <w:szCs w:val="20"/>
        </w:rPr>
      </w:pPr>
    </w:p>
    <w:p w14:paraId="22B645A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Verdana" w:eastAsia="Verdana" w:hAnsi="Verdana" w:cs="Verdana"/>
          <w:color w:val="000000"/>
          <w:sz w:val="20"/>
          <w:szCs w:val="20"/>
        </w:rPr>
      </w:pPr>
    </w:p>
    <w:p w14:paraId="459AC17A" w14:textId="77777777" w:rsidR="003B5D66" w:rsidRDefault="00000000">
      <w:pPr>
        <w:spacing w:line="360" w:lineRule="auto"/>
        <w:jc w:val="both"/>
        <w:rPr>
          <w:rFonts w:ascii="Verdana" w:eastAsia="Verdana" w:hAnsi="Verdana" w:cs="Verdana"/>
          <w:color w:val="FF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PROPOSTA</w:t>
      </w:r>
    </w:p>
    <w:p w14:paraId="5CFD4CCB" w14:textId="77777777" w:rsidR="003B5D66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 w:hanging="142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Encaminhar o presente Estudo de Situação ao Comando de Policiamento da Região Oeste (CPR-O), para emissão de parecer, e posterior remessa ao COPPM, solicitando a formalização da Ronda Maria da Penha do 27º BPM, com publicação em Boletim Geral Ostensivo (art. 6º da Portaria n.º 042-CG/2024).</w:t>
      </w:r>
    </w:p>
    <w:p w14:paraId="4C954C04" w14:textId="77777777" w:rsidR="00BF4EA4" w:rsidRDefault="00BF4EA4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7F66BF20" w14:textId="77777777" w:rsidR="00BF4EA4" w:rsidRDefault="00BF4EA4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22F2B12B" w14:textId="16922373" w:rsidR="003B5D66" w:rsidRDefault="00000000">
      <w:pPr>
        <w:spacing w:line="360" w:lineRule="auto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ANEXOS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A – Parecer do Comandante do CPR-O (art. 4º, I, “g”);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B – Relação do efetivo da RMP, por posto/graduação e capacitação (documento de acesso restrito);</w:t>
      </w:r>
    </w:p>
    <w:p w14:paraId="33F5C891" w14:textId="77777777" w:rsidR="00BF4EA4" w:rsidRPr="00BF4EA4" w:rsidRDefault="00BF4EA4" w:rsidP="00BF4EA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color w:val="000000"/>
          <w:sz w:val="20"/>
          <w:szCs w:val="20"/>
        </w:rPr>
      </w:pPr>
      <w:r w:rsidRPr="00BF4EA4">
        <w:rPr>
          <w:rFonts w:ascii="Verdana" w:eastAsia="Verdana" w:hAnsi="Verdana" w:cs="Verdana"/>
          <w:color w:val="000000"/>
          <w:sz w:val="20"/>
          <w:szCs w:val="20"/>
        </w:rPr>
        <w:t>Anexo C – Dados estatísticos de violência doméstica e MPUs (2023–2026).</w:t>
      </w:r>
    </w:p>
    <w:p w14:paraId="777A5B32" w14:textId="1C79DA45" w:rsidR="003B5D66" w:rsidRDefault="003B5D6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6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2C0984D3" w14:textId="77777777" w:rsidR="003B5D66" w:rsidRDefault="00000000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Publique-se e cumpra-se.</w:t>
      </w:r>
    </w:p>
    <w:p w14:paraId="04396FA4" w14:textId="77777777" w:rsidR="003B5D66" w:rsidRDefault="003B5D66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</w:p>
    <w:p w14:paraId="2A7CAA04" w14:textId="77777777" w:rsidR="003B5D66" w:rsidRDefault="00000000">
      <w:pPr>
        <w:spacing w:line="360" w:lineRule="auto"/>
        <w:ind w:firstLine="1134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5AD50B4F" wp14:editId="3A1FC63E">
            <wp:simplePos x="0" y="0"/>
            <wp:positionH relativeFrom="column">
              <wp:posOffset>2546349</wp:posOffset>
            </wp:positionH>
            <wp:positionV relativeFrom="paragraph">
              <wp:posOffset>33020</wp:posOffset>
            </wp:positionV>
            <wp:extent cx="828675" cy="817880"/>
            <wp:effectExtent l="0" t="0" r="0" b="0"/>
            <wp:wrapNone/>
            <wp:docPr id="8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81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932137" w14:textId="77777777" w:rsidR="003B5D66" w:rsidRDefault="003B5D66">
      <w:pPr>
        <w:rPr>
          <w:rFonts w:ascii="Verdana" w:eastAsia="Verdana" w:hAnsi="Verdana" w:cs="Verdana"/>
          <w:color w:val="FF0000"/>
          <w:sz w:val="20"/>
          <w:szCs w:val="20"/>
        </w:rPr>
      </w:pPr>
    </w:p>
    <w:p w14:paraId="266DF294" w14:textId="77777777" w:rsidR="003B5D66" w:rsidRDefault="003B5D66">
      <w:pPr>
        <w:spacing w:line="360" w:lineRule="auto"/>
        <w:ind w:firstLine="1134"/>
        <w:jc w:val="both"/>
        <w:rPr>
          <w:sz w:val="20"/>
          <w:szCs w:val="20"/>
        </w:rPr>
      </w:pPr>
    </w:p>
    <w:p w14:paraId="62FFE910" w14:textId="77777777" w:rsidR="003B5D66" w:rsidRDefault="003B5D66">
      <w:pPr>
        <w:spacing w:line="360" w:lineRule="auto"/>
        <w:ind w:firstLine="1134"/>
        <w:jc w:val="both"/>
        <w:rPr>
          <w:sz w:val="20"/>
          <w:szCs w:val="20"/>
        </w:rPr>
      </w:pPr>
    </w:p>
    <w:p w14:paraId="0E9CE7BA" w14:textId="77777777" w:rsidR="003B5D6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Ricardo Prudêncio Guedes </w:t>
      </w: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Diz Pazos – TC PM</w:t>
      </w:r>
    </w:p>
    <w:p w14:paraId="3472870A" w14:textId="77777777" w:rsidR="003B5D66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Comandante</w:t>
      </w:r>
    </w:p>
    <w:p w14:paraId="28B3548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2BE032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E8CAA2A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568FEC8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802E9E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12D3A241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C044398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AA20FF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264B1FD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2B1256C6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997BC93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D2A3AA7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818FE32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1DCA2BA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85B75E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7C667C5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187D66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0338B4C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317B6F30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7654FD1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34B3EB6E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55BA104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6AA2FA9D" w14:textId="77777777" w:rsidR="000E7B66" w:rsidRDefault="000E7B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70F6C3FE" w14:textId="77777777" w:rsidR="000E7B66" w:rsidRDefault="000E7B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573D1049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2D1CB37C" w14:textId="77777777" w:rsidR="003B5D66" w:rsidRDefault="003B5D66" w:rsidP="004D3354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671BE80E" w14:textId="77777777" w:rsidR="004D3354" w:rsidRDefault="004D3354" w:rsidP="004D3354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FF0000"/>
          <w:sz w:val="20"/>
          <w:szCs w:val="20"/>
        </w:rPr>
      </w:pPr>
    </w:p>
    <w:p w14:paraId="411E7540" w14:textId="77777777" w:rsidR="003B5D66" w:rsidRDefault="003B5D66">
      <w:pPr>
        <w:pBdr>
          <w:top w:val="nil"/>
          <w:left w:val="nil"/>
          <w:bottom w:val="nil"/>
          <w:right w:val="nil"/>
          <w:between w:val="nil"/>
        </w:pBdr>
        <w:ind w:left="284"/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p w14:paraId="4884E83C" w14:textId="17174C6B" w:rsidR="003B5D66" w:rsidRDefault="00000000">
      <w:pPr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ANEXO – A</w:t>
      </w:r>
    </w:p>
    <w:p w14:paraId="6AAE7A1F" w14:textId="404E7F25" w:rsidR="00025BD5" w:rsidRDefault="00025BD5" w:rsidP="004D335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PARECER DO COMANDANTE DO CPR-O</w:t>
      </w:r>
    </w:p>
    <w:p w14:paraId="7E469BF7" w14:textId="77777777" w:rsidR="00E9123F" w:rsidRDefault="00E9123F" w:rsidP="00E9123F">
      <w:pPr>
        <w:spacing w:line="360" w:lineRule="auto"/>
        <w:ind w:firstLine="720"/>
        <w:jc w:val="center"/>
        <w:rPr>
          <w:rFonts w:ascii="Verdana" w:eastAsia="Verdana" w:hAnsi="Verdana" w:cs="Verdana"/>
          <w:sz w:val="20"/>
          <w:szCs w:val="20"/>
        </w:rPr>
      </w:pPr>
      <w:r w:rsidRPr="00E9123F">
        <w:rPr>
          <w:rFonts w:ascii="Verdana" w:eastAsia="Verdana" w:hAnsi="Verdana" w:cs="Verdana"/>
          <w:i/>
          <w:sz w:val="20"/>
          <w:szCs w:val="20"/>
          <w:highlight w:val="yellow"/>
        </w:rPr>
        <w:t>[INSERIR IMAGEM: Digitalização do parecer favorável do CPR-O, substituindo o ofício que estava aqui]</w:t>
      </w:r>
    </w:p>
    <w:p w14:paraId="0C80D855" w14:textId="77777777" w:rsidR="009233E2" w:rsidRDefault="009233E2" w:rsidP="00025BD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noProof/>
          <w:color w:val="000000"/>
          <w:sz w:val="20"/>
          <w:szCs w:val="20"/>
        </w:rPr>
      </w:pPr>
    </w:p>
    <w:p w14:paraId="69C8FE2E" w14:textId="1DD1E713" w:rsidR="009233E2" w:rsidRDefault="004D3354" w:rsidP="00025BD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Verdana" w:eastAsia="Verdana" w:hAnsi="Verdana" w:cs="Verdana"/>
          <w:noProof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189A8DEF" wp14:editId="33A25FF5">
            <wp:extent cx="4495165" cy="7171478"/>
            <wp:effectExtent l="0" t="0" r="635" b="0"/>
            <wp:docPr id="9187132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13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6102" cy="717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3F05" w14:textId="77777777" w:rsidR="00025BD5" w:rsidRDefault="00025BD5" w:rsidP="000E7B66">
      <w:pPr>
        <w:rPr>
          <w:rFonts w:ascii="Verdana" w:eastAsia="Verdana" w:hAnsi="Verdana" w:cs="Verdana"/>
          <w:color w:val="000000"/>
          <w:sz w:val="20"/>
          <w:szCs w:val="20"/>
        </w:rPr>
      </w:pPr>
    </w:p>
    <w:p w14:paraId="712187CF" w14:textId="1ACBB2B7" w:rsidR="003B5D66" w:rsidRDefault="003B5D66" w:rsidP="00025BD5">
      <w:pPr>
        <w:jc w:val="center"/>
        <w:rPr>
          <w:rFonts w:ascii="Verdana" w:eastAsia="Verdana" w:hAnsi="Verdana" w:cs="Verdana"/>
          <w:color w:val="FF0000"/>
          <w:sz w:val="20"/>
          <w:szCs w:val="20"/>
        </w:rPr>
      </w:pPr>
    </w:p>
    <w:sectPr w:rsidR="003B5D66">
      <w:headerReference w:type="default" r:id="rId12"/>
      <w:footerReference w:type="default" r:id="rId13"/>
      <w:pgSz w:w="11906" w:h="16838"/>
      <w:pgMar w:top="1701" w:right="1134" w:bottom="1134" w:left="1418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3B3AF" w14:textId="77777777" w:rsidR="00D53547" w:rsidRDefault="00D53547">
      <w:r>
        <w:separator/>
      </w:r>
    </w:p>
  </w:endnote>
  <w:endnote w:type="continuationSeparator" w:id="0">
    <w:p w14:paraId="4932E81A" w14:textId="77777777" w:rsidR="00D53547" w:rsidRDefault="00D53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FEAFC6B5-1202-4D60-A02F-668D7DE86BEC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C0C26706-E220-4B3D-8EB1-3EB32F64BC7C}"/>
    <w:embedBold r:id="rId3" w:fontKey="{AFBD0B9C-0652-428D-B16F-9EB0180E04BF}"/>
    <w:embedBoldItalic r:id="rId4" w:fontKey="{C6311E42-C81D-4287-8CF8-20634B0582C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8A635E5-75B5-464C-815C-3647FD48D47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4A2C65B0-A268-42A3-9ABF-6A8084A37A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C40BBAF-8635-47E7-8EBB-E33D34A75E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3200D" w14:textId="77777777" w:rsidR="003B5D66" w:rsidRDefault="00000000">
    <w:pPr>
      <w:pBdr>
        <w:top w:val="single" w:sz="24" w:space="1" w:color="823B0B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Verdana" w:eastAsia="Verdana" w:hAnsi="Verdana" w:cs="Verdana"/>
        <w:color w:val="000000"/>
      </w:rPr>
    </w:pPr>
    <w:r>
      <w:rPr>
        <w:rFonts w:ascii="Verdana" w:eastAsia="Verdana" w:hAnsi="Verdana" w:cs="Verdana"/>
        <w:color w:val="000000"/>
        <w:sz w:val="12"/>
        <w:szCs w:val="12"/>
      </w:rPr>
      <w:t>A divulgação, revelação, fornecimento, utilização ou reprodução desautorizada do conteúdo deste documento, a qualquer tempo, meio ou modo, inclusive mediante acesso ou facilitação de acesso indevido, constituem condutas ilícitas que ensejam responsabilidades administrativas nos termos da legislação vigente.</w:t>
    </w:r>
  </w:p>
  <w:p w14:paraId="69617D45" w14:textId="77777777" w:rsidR="003B5D66" w:rsidRDefault="00000000">
    <w:pPr>
      <w:pBdr>
        <w:top w:val="single" w:sz="24" w:space="1" w:color="823B0B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ascii="Verdana" w:eastAsia="Verdana" w:hAnsi="Verdana" w:cs="Verdana"/>
        <w:b/>
        <w:bCs/>
        <w:color w:val="FF0000"/>
        <w:sz w:val="20"/>
        <w:szCs w:val="20"/>
      </w:rPr>
    </w:pPr>
    <w:r>
      <w:rPr>
        <w:rFonts w:ascii="Verdana" w:eastAsia="Verdana" w:hAnsi="Verdana" w:cs="Verdana"/>
        <w:b/>
        <w:bCs/>
        <w:color w:val="FF0000"/>
        <w:sz w:val="20"/>
        <w:szCs w:val="20"/>
      </w:rPr>
      <w:t>ACESSO RESTRITO</w:t>
    </w:r>
  </w:p>
  <w:p w14:paraId="5C0FA525" w14:textId="77777777" w:rsidR="003B5D66" w:rsidRDefault="003B5D6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Verdana" w:eastAsia="Verdana" w:hAnsi="Verdana" w:cs="Verdana"/>
        <w:b/>
        <w:bCs/>
        <w:color w:val="FF0000"/>
        <w:sz w:val="22"/>
        <w:szCs w:val="22"/>
      </w:rPr>
    </w:pPr>
  </w:p>
  <w:p w14:paraId="5F3F578D" w14:textId="77777777" w:rsidR="003B5D66" w:rsidRDefault="003B5D6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ADF31" w14:textId="77777777" w:rsidR="00D53547" w:rsidRDefault="00D53547">
      <w:r>
        <w:separator/>
      </w:r>
    </w:p>
  </w:footnote>
  <w:footnote w:type="continuationSeparator" w:id="0">
    <w:p w14:paraId="42A6101F" w14:textId="77777777" w:rsidR="00D53547" w:rsidRDefault="00D53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030ED" w14:textId="77777777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rFonts w:ascii="Verdana" w:eastAsia="Verdana" w:hAnsi="Verdana" w:cs="Verdana"/>
        <w:b/>
        <w:bCs/>
        <w:color w:val="FF0000"/>
        <w:sz w:val="22"/>
        <w:szCs w:val="22"/>
      </w:rPr>
    </w:pPr>
    <w:r>
      <w:rPr>
        <w:rFonts w:ascii="Verdana" w:eastAsia="Verdana" w:hAnsi="Verdana" w:cs="Verdana"/>
        <w:b/>
        <w:bCs/>
        <w:color w:val="FF0000"/>
        <w:sz w:val="22"/>
        <w:szCs w:val="22"/>
      </w:rPr>
      <w:t xml:space="preserve">ACESSO RESTRITO                                                                    </w:t>
    </w:r>
  </w:p>
  <w:p w14:paraId="4121C791" w14:textId="226D6F41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Verdana" w:eastAsia="Verdana" w:hAnsi="Verdana" w:cs="Verdana"/>
        <w:b/>
        <w:bCs/>
        <w:color w:val="FF0000"/>
        <w:sz w:val="22"/>
        <w:szCs w:val="22"/>
      </w:rPr>
    </w:pPr>
    <w:r>
      <w:rPr>
        <w:rFonts w:ascii="Verdana" w:eastAsia="Verdana" w:hAnsi="Verdana" w:cs="Verdana"/>
        <w:b/>
        <w:bCs/>
        <w:color w:val="FF0000"/>
        <w:sz w:val="22"/>
        <w:szCs w:val="22"/>
      </w:rPr>
      <w:t xml:space="preserve">Fl.  </w: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begin"/>
    </w:r>
    <w:r>
      <w:rPr>
        <w:rFonts w:ascii="Verdana" w:eastAsia="Verdana" w:hAnsi="Verdana" w:cs="Verdana"/>
        <w:b/>
        <w:bCs/>
        <w:color w:val="FF0000"/>
        <w:sz w:val="22"/>
        <w:szCs w:val="22"/>
      </w:rPr>
      <w:instrText>PAGE</w:instrTex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separate"/>
    </w:r>
    <w:r w:rsidR="00666C47">
      <w:rPr>
        <w:rFonts w:ascii="Verdana" w:eastAsia="Verdana" w:hAnsi="Verdana" w:cs="Verdana"/>
        <w:b/>
        <w:bCs/>
        <w:noProof/>
        <w:color w:val="FF0000"/>
        <w:sz w:val="22"/>
        <w:szCs w:val="22"/>
      </w:rPr>
      <w:t>1</w:t>
    </w:r>
    <w:r>
      <w:rPr>
        <w:rFonts w:ascii="Verdana" w:eastAsia="Verdana" w:hAnsi="Verdana" w:cs="Verdana"/>
        <w:b/>
        <w:bCs/>
        <w:color w:val="FF0000"/>
        <w:sz w:val="22"/>
        <w:szCs w:val="22"/>
      </w:rPr>
      <w:fldChar w:fldCharType="end"/>
    </w:r>
    <w:r>
      <w:rPr>
        <w:rFonts w:ascii="Verdana" w:eastAsia="Verdana" w:hAnsi="Verdana" w:cs="Verdana"/>
        <w:b/>
        <w:bCs/>
        <w:color w:val="FF0000"/>
        <w:sz w:val="22"/>
        <w:szCs w:val="22"/>
      </w:rPr>
      <w:t>/</w:t>
    </w:r>
    <w:r w:rsidR="000E7B66">
      <w:rPr>
        <w:rFonts w:ascii="Verdana" w:eastAsia="Verdana" w:hAnsi="Verdana" w:cs="Verdana"/>
        <w:b/>
        <w:bCs/>
        <w:color w:val="FF0000"/>
        <w:sz w:val="22"/>
        <w:szCs w:val="22"/>
      </w:rPr>
      <w:t>5</w:t>
    </w:r>
  </w:p>
  <w:p w14:paraId="47F1ECDA" w14:textId="77777777" w:rsidR="003B5D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633B7E74" wp14:editId="7C6F04D3">
              <wp:simplePos x="0" y="0"/>
              <wp:positionH relativeFrom="column">
                <wp:posOffset>-207959</wp:posOffset>
              </wp:positionH>
              <wp:positionV relativeFrom="paragraph">
                <wp:posOffset>56832</wp:posOffset>
              </wp:positionV>
              <wp:extent cx="5915025" cy="22225"/>
              <wp:effectExtent l="0" t="0" r="0" b="0"/>
              <wp:wrapNone/>
              <wp:docPr id="3" name="Conector de Seta Reta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393250" y="3780000"/>
                        <a:ext cx="59055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accen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-207959</wp:posOffset>
              </wp:positionH>
              <wp:positionV relativeFrom="paragraph">
                <wp:posOffset>56832</wp:posOffset>
              </wp:positionV>
              <wp:extent cx="5915025" cy="22225"/>
              <wp:effectExtent b="0" l="0" r="0" t="0"/>
              <wp:wrapNone/>
              <wp:docPr id="3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15025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DE0"/>
    <w:multiLevelType w:val="multilevel"/>
    <w:tmpl w:val="EA70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0FCA"/>
    <w:multiLevelType w:val="multilevel"/>
    <w:tmpl w:val="D0168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AB56D3"/>
    <w:multiLevelType w:val="multilevel"/>
    <w:tmpl w:val="4B0C9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E01B5C"/>
    <w:multiLevelType w:val="multilevel"/>
    <w:tmpl w:val="A2D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16883"/>
    <w:multiLevelType w:val="multilevel"/>
    <w:tmpl w:val="6EA05FC6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EF705CA"/>
    <w:multiLevelType w:val="hybridMultilevel"/>
    <w:tmpl w:val="6B5E581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3BD7B92"/>
    <w:multiLevelType w:val="hybridMultilevel"/>
    <w:tmpl w:val="C9BE14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E37C5C"/>
    <w:multiLevelType w:val="multilevel"/>
    <w:tmpl w:val="3E84D2F8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0B164C2"/>
    <w:multiLevelType w:val="multilevel"/>
    <w:tmpl w:val="64B83EE4"/>
    <w:lvl w:ilvl="0">
      <w:start w:val="1"/>
      <w:numFmt w:val="bullet"/>
      <w:lvlText w:val="▪"/>
      <w:lvlJc w:val="left"/>
      <w:pPr>
        <w:ind w:left="100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4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6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0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2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64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17F490F"/>
    <w:multiLevelType w:val="multilevel"/>
    <w:tmpl w:val="01ACA42A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A94401"/>
    <w:multiLevelType w:val="multilevel"/>
    <w:tmpl w:val="142890CE"/>
    <w:lvl w:ilvl="0">
      <w:start w:val="1"/>
      <w:numFmt w:val="bullet"/>
      <w:lvlText w:val="●"/>
      <w:lvlJc w:val="left"/>
      <w:pPr>
        <w:ind w:left="1133" w:hanging="359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BF0033"/>
    <w:multiLevelType w:val="hybridMultilevel"/>
    <w:tmpl w:val="BBFC694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8AF10D8"/>
    <w:multiLevelType w:val="multilevel"/>
    <w:tmpl w:val="C7DA9F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Zero"/>
      <w:lvlText w:val="%2."/>
      <w:lvlJc w:val="left"/>
      <w:pPr>
        <w:ind w:left="1470" w:hanging="39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98C354F"/>
    <w:multiLevelType w:val="multilevel"/>
    <w:tmpl w:val="956CFF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314243">
    <w:abstractNumId w:val="7"/>
  </w:num>
  <w:num w:numId="2" w16cid:durableId="371686843">
    <w:abstractNumId w:val="9"/>
  </w:num>
  <w:num w:numId="3" w16cid:durableId="1034189520">
    <w:abstractNumId w:val="1"/>
  </w:num>
  <w:num w:numId="4" w16cid:durableId="1392999402">
    <w:abstractNumId w:val="4"/>
  </w:num>
  <w:num w:numId="5" w16cid:durableId="2009944936">
    <w:abstractNumId w:val="10"/>
  </w:num>
  <w:num w:numId="6" w16cid:durableId="761535456">
    <w:abstractNumId w:val="2"/>
  </w:num>
  <w:num w:numId="7" w16cid:durableId="1765225165">
    <w:abstractNumId w:val="13"/>
  </w:num>
  <w:num w:numId="8" w16cid:durableId="402148737">
    <w:abstractNumId w:val="12"/>
  </w:num>
  <w:num w:numId="9" w16cid:durableId="655765296">
    <w:abstractNumId w:val="8"/>
  </w:num>
  <w:num w:numId="10" w16cid:durableId="435565807">
    <w:abstractNumId w:val="3"/>
  </w:num>
  <w:num w:numId="11" w16cid:durableId="2123766281">
    <w:abstractNumId w:val="0"/>
  </w:num>
  <w:num w:numId="12" w16cid:durableId="1923371892">
    <w:abstractNumId w:val="6"/>
  </w:num>
  <w:num w:numId="13" w16cid:durableId="132454707">
    <w:abstractNumId w:val="11"/>
  </w:num>
  <w:num w:numId="14" w16cid:durableId="4370236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D66"/>
    <w:rsid w:val="00025BD5"/>
    <w:rsid w:val="000E7B66"/>
    <w:rsid w:val="0012540F"/>
    <w:rsid w:val="0029349F"/>
    <w:rsid w:val="003B5D66"/>
    <w:rsid w:val="0044026F"/>
    <w:rsid w:val="004D3354"/>
    <w:rsid w:val="0057602B"/>
    <w:rsid w:val="005C5259"/>
    <w:rsid w:val="00630B2D"/>
    <w:rsid w:val="00666C47"/>
    <w:rsid w:val="00671E9B"/>
    <w:rsid w:val="007B4A96"/>
    <w:rsid w:val="007B4CE4"/>
    <w:rsid w:val="008C2C51"/>
    <w:rsid w:val="008D1412"/>
    <w:rsid w:val="009233E2"/>
    <w:rsid w:val="00A36DDB"/>
    <w:rsid w:val="00B93E9A"/>
    <w:rsid w:val="00B96B89"/>
    <w:rsid w:val="00BF4EA4"/>
    <w:rsid w:val="00C242D0"/>
    <w:rsid w:val="00CF701D"/>
    <w:rsid w:val="00D53547"/>
    <w:rsid w:val="00D93ECD"/>
    <w:rsid w:val="00E9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927A6"/>
  <w15:docId w15:val="{51349CE9-D2EF-4205-8F23-D048104CC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line="360" w:lineRule="auto"/>
      <w:jc w:val="both"/>
      <w:outlineLvl w:val="0"/>
    </w:pPr>
    <w:rPr>
      <w:rFonts w:ascii="Verdana" w:eastAsia="Verdana" w:hAnsi="Verdana" w:cs="Verdana"/>
      <w:sz w:val="22"/>
      <w:szCs w:val="2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line="360" w:lineRule="auto"/>
      <w:jc w:val="center"/>
      <w:outlineLvl w:val="1"/>
    </w:pPr>
    <w:rPr>
      <w:rFonts w:ascii="Verdana" w:eastAsia="Verdana" w:hAnsi="Verdana" w:cs="Verdana"/>
      <w:b/>
      <w:bCs/>
      <w:smallCaps/>
      <w:sz w:val="22"/>
      <w:szCs w:val="2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tabs>
        <w:tab w:val="left" w:pos="284"/>
      </w:tabs>
      <w:spacing w:line="360" w:lineRule="auto"/>
      <w:outlineLvl w:val="2"/>
    </w:pPr>
    <w:rPr>
      <w:rFonts w:ascii="Verdana" w:eastAsia="Verdana" w:hAnsi="Verdana" w:cs="Verdana"/>
      <w:smallCaps/>
      <w:sz w:val="22"/>
      <w:szCs w:val="2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025BD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25BD5"/>
  </w:style>
  <w:style w:type="paragraph" w:styleId="Rodap">
    <w:name w:val="footer"/>
    <w:basedOn w:val="Normal"/>
    <w:link w:val="RodapChar"/>
    <w:uiPriority w:val="99"/>
    <w:unhideWhenUsed/>
    <w:rsid w:val="00025BD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25BD5"/>
  </w:style>
  <w:style w:type="paragraph" w:styleId="PargrafodaLista">
    <w:name w:val="List Paragraph"/>
    <w:basedOn w:val="Normal"/>
    <w:uiPriority w:val="34"/>
    <w:qFormat/>
    <w:rsid w:val="00BF4E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0KMT22cQeaYLmwYxuPYbAxN4g==">CgMxLjAyDmgub2lpbTYya3Y4eTc3OAByITEzVXdob0pxWXU3Unh6dnA3dHlWWHMtUGlFYktVOHNLUw==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965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CPO 02</cp:lastModifiedBy>
  <cp:revision>9</cp:revision>
  <cp:lastPrinted>2026-08-27T20:25:00Z</cp:lastPrinted>
  <dcterms:created xsi:type="dcterms:W3CDTF">2026-08-06T20:17:00Z</dcterms:created>
  <dcterms:modified xsi:type="dcterms:W3CDTF">2026-08-27T20:25:00Z</dcterms:modified>
</cp:coreProperties>
</file>