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PROCESSO DE ENFERMAGEM E ATUAÇÃO DO TÉCNICO EM ENFERMAGEM NA COLETA DE DADOS, PLANEJAMENTO, IMPLEMENTAÇÃO E REGISTROS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8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8.1 Base legal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Lei nº 7.498/1986</w:t>
      </w:r>
      <w:r>
        <w:rPr>
          <w:b w:val="0"/>
          <w:i w:val="0"/>
          <w:color w:val="1F2933"/>
          <w:sz w:val="21"/>
        </w:rPr>
        <w:t xml:space="preserve"> (Lei do Exercício Profissional) e o </w:t>
      </w:r>
      <w:r>
        <w:rPr>
          <w:b/>
          <w:i w:val="0"/>
          <w:color w:val="111111"/>
          <w:sz w:val="21"/>
        </w:rPr>
        <w:t>Decreto nº 94.406/1987</w:t>
      </w:r>
      <w:r>
        <w:rPr>
          <w:b w:val="0"/>
          <w:i w:val="0"/>
          <w:color w:val="1F2933"/>
          <w:sz w:val="21"/>
        </w:rPr>
        <w:t xml:space="preserve"> definem as atribuições da equipe. O técnico em enfermagem exerce atividade de nível médio, envolvendo orientação e acompanhamento do trabalho de enfermagem em grau auxiliar e </w:t>
      </w:r>
      <w:r>
        <w:rPr>
          <w:b/>
          <w:i w:val="0"/>
          <w:color w:val="111111"/>
          <w:sz w:val="21"/>
        </w:rPr>
        <w:t>participação no planejamento</w:t>
      </w:r>
      <w:r>
        <w:rPr>
          <w:b w:val="0"/>
          <w:i w:val="0"/>
          <w:color w:val="1F2933"/>
          <w:sz w:val="21"/>
        </w:rPr>
        <w:t xml:space="preserve"> da assistência, executando ações assistenciais, </w:t>
      </w:r>
      <w:r>
        <w:rPr>
          <w:b/>
          <w:i w:val="0"/>
          <w:color w:val="111111"/>
          <w:sz w:val="21"/>
        </w:rPr>
        <w:t>exceto as privativas do enfermeiro</w:t>
      </w:r>
      <w:r>
        <w:rPr>
          <w:b w:val="0"/>
          <w:i w:val="0"/>
          <w:color w:val="1F2933"/>
          <w:sz w:val="21"/>
        </w:rPr>
        <w:t xml:space="preserve">, sempre sob </w:t>
      </w:r>
      <w:r>
        <w:rPr>
          <w:b/>
          <w:i w:val="0"/>
          <w:color w:val="111111"/>
          <w:sz w:val="21"/>
        </w:rPr>
        <w:t>supervisão</w:t>
      </w:r>
      <w:r>
        <w:rPr>
          <w:b w:val="0"/>
          <w:i w:val="0"/>
          <w:color w:val="1F2933"/>
          <w:sz w:val="21"/>
        </w:rPr>
        <w:t xml:space="preserve"> do enfermeiro.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São </w:t>
      </w:r>
      <w:r>
        <w:rPr>
          <w:b/>
          <w:i w:val="0"/>
          <w:color w:val="111111"/>
          <w:sz w:val="21"/>
        </w:rPr>
        <w:t>privativos do enfermeiro</w:t>
      </w:r>
      <w:r>
        <w:rPr>
          <w:b w:val="0"/>
          <w:i w:val="0"/>
          <w:color w:val="1F2933"/>
          <w:sz w:val="21"/>
        </w:rPr>
        <w:t xml:space="preserve">: direção e chefia do serviço de enfermagem; consulta de enfermagem; </w:t>
      </w:r>
      <w:r>
        <w:rPr>
          <w:b/>
          <w:i w:val="0"/>
          <w:color w:val="111111"/>
          <w:sz w:val="21"/>
        </w:rPr>
        <w:t>prescrição da assistência de enfermagem</w:t>
      </w:r>
      <w:r>
        <w:rPr>
          <w:b w:val="0"/>
          <w:i w:val="0"/>
          <w:color w:val="1F2933"/>
          <w:sz w:val="21"/>
        </w:rPr>
        <w:t xml:space="preserve">; cuidados diretos a pacientes graves com risco de vida; cuidados de maior complexidade técnica que exijam conhecimentos científicos e capacidade de tomar decisões imediatas; o </w:t>
      </w:r>
      <w:r>
        <w:rPr>
          <w:b/>
          <w:i w:val="0"/>
          <w:color w:val="111111"/>
          <w:sz w:val="21"/>
        </w:rPr>
        <w:t>diagnóstico de enfermagem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8.2 Processo de Enfermagem (PE) – Resolução COFEN nº 736/2024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Resolução COFEN nº 736/2024 (que revogou a 358/2009) dispõe sobre a implementação do Processo de Enfermagem em </w:t>
      </w:r>
      <w:r>
        <w:rPr>
          <w:b/>
          <w:i w:val="0"/>
          <w:color w:val="111111"/>
          <w:sz w:val="21"/>
        </w:rPr>
        <w:t>todo contexto socioambiental</w:t>
      </w:r>
      <w:r>
        <w:rPr>
          <w:b w:val="0"/>
          <w:i w:val="0"/>
          <w:color w:val="1F2933"/>
          <w:sz w:val="21"/>
        </w:rPr>
        <w:t xml:space="preserve"> onde ocorre o cuidado de enfermagem. O PE é organizado em </w:t>
      </w:r>
      <w:r>
        <w:rPr>
          <w:b/>
          <w:i w:val="0"/>
          <w:color w:val="111111"/>
          <w:sz w:val="21"/>
        </w:rPr>
        <w:t>cinco etapas</w:t>
      </w:r>
      <w:r>
        <w:rPr>
          <w:b w:val="0"/>
          <w:i w:val="0"/>
          <w:color w:val="1F2933"/>
          <w:sz w:val="21"/>
        </w:rPr>
        <w:t xml:space="preserve"> inter-relacionadas, interdependentes, recorrentes e cíclicas: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Etapa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Descrição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Participação do técnico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1. Avaliação de Enfermagem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Coleta de dados subjetivos e objetivos (anamnese e exame físico)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Participa</w:t>
            </w:r>
            <w:r>
              <w:rPr>
                <w:b w:val="0"/>
                <w:i w:val="0"/>
                <w:color w:val="1F2933"/>
                <w:sz w:val="19"/>
              </w:rPr>
              <w:t xml:space="preserve"> (dados, sinais vitais, observações)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2. Diagnóstico de Enfermagem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Interpretação e julgamento clínico dos dados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Privativo do enfermeiro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3. Planejamento de Enfermagem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Priorização dos diagnósticos, resultados esperados e </w:t>
            </w:r>
            <w:r>
              <w:rPr>
                <w:b/>
                <w:i w:val="0"/>
                <w:color w:val="111111"/>
                <w:sz w:val="19"/>
              </w:rPr>
              <w:t>prescrição</w:t>
            </w:r>
            <w:r>
              <w:rPr>
                <w:b w:val="0"/>
                <w:i w:val="0"/>
                <w:color w:val="1F2933"/>
                <w:sz w:val="19"/>
              </w:rPr>
              <w:t xml:space="preserve"> de enfermagem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Participa do planejamento; a prescrição é </w:t>
            </w:r>
            <w:r>
              <w:rPr>
                <w:b/>
                <w:i w:val="0"/>
                <w:color w:val="111111"/>
                <w:sz w:val="19"/>
              </w:rPr>
              <w:t>privativa do enfermeiro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4. Implementação de Enfermagem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Execução das intervenções prescritas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Executa</w:t>
            </w:r>
            <w:r>
              <w:rPr>
                <w:b w:val="0"/>
                <w:i w:val="0"/>
                <w:color w:val="1F2933"/>
                <w:sz w:val="19"/>
              </w:rPr>
              <w:t>, sob supervisão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5. Evolução de Enfermagem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Avaliação dos resultados alcançados e revisão do plano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 evolução é do enfermeiro; o técnico faz as </w:t>
            </w:r>
            <w:r>
              <w:rPr>
                <w:b/>
                <w:i w:val="0"/>
                <w:color w:val="111111"/>
                <w:sz w:val="19"/>
              </w:rPr>
              <w:t>anotações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Na Resolução 358/2009 (revogada) as etapas eram: coleta de dados (histórico), diagnóstico, planejamento, implementação e avaliação. A </w:t>
      </w:r>
      <w:r>
        <w:rPr>
          <w:b/>
          <w:i w:val="0"/>
          <w:color w:val="111111"/>
          <w:sz w:val="21"/>
        </w:rPr>
        <w:t>Sistematização da Assistência de Enfermagem (SAE)</w:t>
      </w:r>
      <w:r>
        <w:rPr>
          <w:b w:val="0"/>
          <w:i w:val="0"/>
          <w:color w:val="1F2933"/>
          <w:sz w:val="21"/>
        </w:rPr>
        <w:t xml:space="preserve"> organiza o trabalho quanto a método, pessoal e instrumentos, tornando possível a operacionalização do PE.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Taxonomias mais usadas: </w:t>
      </w:r>
      <w:r>
        <w:rPr>
          <w:b/>
          <w:i w:val="0"/>
          <w:color w:val="111111"/>
          <w:sz w:val="21"/>
        </w:rPr>
        <w:t>NANDA-I</w:t>
      </w:r>
      <w:r>
        <w:rPr>
          <w:b w:val="0"/>
          <w:i w:val="0"/>
          <w:color w:val="1F2933"/>
          <w:sz w:val="21"/>
        </w:rPr>
        <w:t xml:space="preserve"> (diagnósticos), </w:t>
      </w:r>
      <w:r>
        <w:rPr>
          <w:b/>
          <w:i w:val="0"/>
          <w:color w:val="111111"/>
          <w:sz w:val="21"/>
        </w:rPr>
        <w:t>NIC</w:t>
      </w:r>
      <w:r>
        <w:rPr>
          <w:b w:val="0"/>
          <w:i w:val="0"/>
          <w:color w:val="1F2933"/>
          <w:sz w:val="21"/>
        </w:rPr>
        <w:t xml:space="preserve"> (intervenções), </w:t>
      </w:r>
      <w:r>
        <w:rPr>
          <w:b/>
          <w:i w:val="0"/>
          <w:color w:val="111111"/>
          <w:sz w:val="21"/>
        </w:rPr>
        <w:t>NOC</w:t>
      </w:r>
      <w:r>
        <w:rPr>
          <w:b w:val="0"/>
          <w:i w:val="0"/>
          <w:color w:val="1F2933"/>
          <w:sz w:val="21"/>
        </w:rPr>
        <w:t xml:space="preserve"> (resultados) e </w:t>
      </w:r>
      <w:r>
        <w:rPr>
          <w:b/>
          <w:i w:val="0"/>
          <w:color w:val="111111"/>
          <w:sz w:val="21"/>
        </w:rPr>
        <w:t>CIPE</w:t>
      </w:r>
      <w:r>
        <w:rPr>
          <w:b w:val="0"/>
          <w:i w:val="0"/>
          <w:color w:val="1F2933"/>
          <w:sz w:val="21"/>
        </w:rPr>
        <w:t xml:space="preserve"> (Classificação Internacional para a Prática de Enfermagem).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8.3 Registros e anotações de enfermagem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Resolução COFEN nº 545/2017</w:t>
      </w:r>
      <w:r>
        <w:rPr>
          <w:b w:val="0"/>
          <w:i w:val="0"/>
          <w:color w:val="1F2933"/>
          <w:sz w:val="21"/>
        </w:rPr>
        <w:t xml:space="preserve"> trata da </w:t>
      </w:r>
      <w:r>
        <w:rPr>
          <w:b/>
          <w:i w:val="0"/>
          <w:color w:val="111111"/>
          <w:sz w:val="21"/>
        </w:rPr>
        <w:t>anotação</w:t>
      </w:r>
      <w:r>
        <w:rPr>
          <w:b w:val="0"/>
          <w:i w:val="0"/>
          <w:color w:val="1F2933"/>
          <w:sz w:val="21"/>
        </w:rPr>
        <w:t xml:space="preserve"> e do uso do número de inscrição: o profissional deve registrar, após a assinatura, a </w:t>
      </w:r>
      <w:r>
        <w:rPr>
          <w:b/>
          <w:i w:val="0"/>
          <w:color w:val="111111"/>
          <w:sz w:val="21"/>
        </w:rPr>
        <w:t>categoria profissional abreviada</w:t>
      </w:r>
      <w:r>
        <w:rPr>
          <w:b w:val="0"/>
          <w:i w:val="0"/>
          <w:color w:val="1F2933"/>
          <w:sz w:val="21"/>
        </w:rPr>
        <w:t xml:space="preserve"> (Enf., TE ou AE) e o </w:t>
      </w:r>
      <w:r>
        <w:rPr>
          <w:b/>
          <w:i w:val="0"/>
          <w:color w:val="111111"/>
          <w:sz w:val="21"/>
        </w:rPr>
        <w:t>número de inscrição no COREN</w:t>
      </w:r>
      <w:r>
        <w:rPr>
          <w:b w:val="0"/>
          <w:i w:val="0"/>
          <w:color w:val="1F2933"/>
          <w:sz w:val="21"/>
        </w:rPr>
        <w:t xml:space="preserve">, ou usar carimbo. A </w:t>
      </w:r>
      <w:r>
        <w:rPr>
          <w:b/>
          <w:i w:val="0"/>
          <w:color w:val="111111"/>
          <w:sz w:val="21"/>
        </w:rPr>
        <w:t>Resolução COFEN nº 429/2012</w:t>
      </w:r>
      <w:r>
        <w:rPr>
          <w:b w:val="0"/>
          <w:i w:val="0"/>
          <w:color w:val="1F2933"/>
          <w:sz w:val="21"/>
        </w:rPr>
        <w:t xml:space="preserve"> dispõe sobre o registro das ações profissionais no prontuário, em meio </w:t>
      </w:r>
      <w:r>
        <w:rPr>
          <w:b/>
          <w:i w:val="0"/>
          <w:color w:val="111111"/>
          <w:sz w:val="21"/>
        </w:rPr>
        <w:t>tradicional ou eletrônico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Anotação × Evolução: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Anotação de enfermagem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Evolução de enfermagem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Feita por toda a equipe (técnico, auxiliar e enfermeiro)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Privativa do enfermeiro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Registra dados pontuais e imediatos: o que foi observado e realizado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Análise reflexiva dos dados, com avaliação do estado do paciente nas últimas 24 h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Referente a um momento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Referente ao período, com comparação e planejamento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Características de uma boa anotação:</w:t>
      </w:r>
      <w:r>
        <w:rPr>
          <w:b w:val="0"/>
          <w:i w:val="0"/>
          <w:color w:val="1F2933"/>
          <w:sz w:val="21"/>
        </w:rPr>
        <w:t xml:space="preserve"> legível, clara, objetiva, cronológica (com </w:t>
      </w:r>
      <w:r>
        <w:rPr>
          <w:b/>
          <w:i w:val="0"/>
          <w:color w:val="111111"/>
          <w:sz w:val="21"/>
        </w:rPr>
        <w:t>data e hora</w:t>
      </w:r>
      <w:r>
        <w:rPr>
          <w:b w:val="0"/>
          <w:i w:val="0"/>
          <w:color w:val="1F2933"/>
          <w:sz w:val="21"/>
        </w:rPr>
        <w:t xml:space="preserve">), completa, sem rasuras, </w:t>
      </w:r>
      <w:r>
        <w:rPr>
          <w:b/>
          <w:i w:val="0"/>
          <w:color w:val="111111"/>
          <w:sz w:val="21"/>
        </w:rPr>
        <w:t>sem espaços em branco</w:t>
      </w:r>
      <w:r>
        <w:rPr>
          <w:b w:val="0"/>
          <w:i w:val="0"/>
          <w:color w:val="1F2933"/>
          <w:sz w:val="21"/>
        </w:rPr>
        <w:t xml:space="preserve">, sem abreviaturas não padronizadas, com terminologia técnica, escrita a caneta (preferencialmente azul ou preta conforme a instituição), registrada </w:t>
      </w:r>
      <w:r>
        <w:rPr>
          <w:b/>
          <w:i w:val="0"/>
          <w:color w:val="111111"/>
          <w:sz w:val="21"/>
        </w:rPr>
        <w:t>imediatamente após</w:t>
      </w:r>
      <w:r>
        <w:rPr>
          <w:b w:val="0"/>
          <w:i w:val="0"/>
          <w:color w:val="1F2933"/>
          <w:sz w:val="21"/>
        </w:rPr>
        <w:t xml:space="preserve"> o cuidado e nunca antes, assinada e carimbada. Em caso de erro, não usar corretivo: escrever "</w:t>
      </w:r>
      <w:r>
        <w:rPr>
          <w:b/>
          <w:i w:val="0"/>
          <w:color w:val="111111"/>
          <w:sz w:val="21"/>
        </w:rPr>
        <w:t>digo</w:t>
      </w:r>
      <w:r>
        <w:rPr>
          <w:b w:val="0"/>
          <w:i w:val="0"/>
          <w:color w:val="1F2933"/>
          <w:sz w:val="21"/>
        </w:rPr>
        <w:t>" ou "</w:t>
      </w:r>
      <w:r>
        <w:rPr>
          <w:b/>
          <w:i w:val="0"/>
          <w:color w:val="111111"/>
          <w:sz w:val="21"/>
        </w:rPr>
        <w:t>em tempo</w:t>
      </w:r>
      <w:r>
        <w:rPr>
          <w:b w:val="0"/>
          <w:i w:val="0"/>
          <w:color w:val="1F2933"/>
          <w:sz w:val="21"/>
        </w:rPr>
        <w:t>" e corrigir (ou riscar com um traço simples que mantenha legível o texto original).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Exemplo de anotação: "08h00 – Paciente em leito, consciente, orientado, deambulando sem auxílio. Aceitou dieta oral oferecida. Refere dor em região abdominal, intensidade 6/10. Comunicado enfermeiro. SSVV: PA 130 × 80 mmHg, FC 88 bpm, FR 18 irpm, T 36,5 °C. Diurese espontânea, coloração amarelo-clara. – Maria Silva, TE, COREN-TO 000000."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prontuário é </w:t>
      </w:r>
      <w:r>
        <w:rPr>
          <w:b/>
          <w:i w:val="0"/>
          <w:color w:val="111111"/>
          <w:sz w:val="21"/>
        </w:rPr>
        <w:t>documento legal</w:t>
      </w:r>
      <w:r>
        <w:rPr>
          <w:b w:val="0"/>
          <w:i w:val="0"/>
          <w:color w:val="1F2933"/>
          <w:sz w:val="21"/>
        </w:rPr>
        <w:t xml:space="preserve"> e de propriedade do paciente (sob guarda da instituição); deve ser mantido por </w:t>
      </w:r>
      <w:r>
        <w:rPr>
          <w:b/>
          <w:i w:val="0"/>
          <w:color w:val="111111"/>
          <w:sz w:val="21"/>
        </w:rPr>
        <w:t>no mínimo 20 anos</w:t>
      </w:r>
      <w:r>
        <w:rPr>
          <w:b w:val="0"/>
          <w:i w:val="0"/>
          <w:color w:val="1F2933"/>
          <w:sz w:val="21"/>
        </w:rPr>
        <w:t xml:space="preserve"> a partir do último registro (Lei nº 13.787/2018 – prontuário digitalizado). O acesso de terceiros depende de autorização do paciente ou ordem judicial.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8.4 Admissão, transferência e alta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Admissão:</w:t>
      </w:r>
      <w:r>
        <w:rPr>
          <w:b w:val="0"/>
          <w:i w:val="0"/>
          <w:color w:val="1F2933"/>
          <w:sz w:val="21"/>
        </w:rPr>
        <w:t xml:space="preserve"> recepção, identificação (pulseira), orientação sobre a unidade e rotinas, verificação de SSVV, peso e altura, guarda de pertences com relação assinada e registro.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Transferência:</w:t>
      </w:r>
      <w:r>
        <w:rPr>
          <w:b w:val="0"/>
          <w:i w:val="0"/>
          <w:color w:val="1F2933"/>
          <w:sz w:val="21"/>
        </w:rPr>
        <w:t xml:space="preserve"> comunicação com a unidade de destino, preparo do prontuário, transporte seguro e registro do horário e das condições.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Alta:</w:t>
      </w:r>
      <w:r>
        <w:rPr>
          <w:b w:val="0"/>
          <w:i w:val="0"/>
          <w:color w:val="1F2933"/>
          <w:sz w:val="21"/>
        </w:rPr>
        <w:t xml:space="preserve"> orientações (medicamentos, retorno, sinais de alerta), devolução de pertences, retirada de dispositivos conforme prescrição e registro das condições de saída.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Óbito:</w:t>
      </w:r>
      <w:r>
        <w:rPr>
          <w:b w:val="0"/>
          <w:i w:val="0"/>
          <w:color w:val="1F2933"/>
          <w:sz w:val="21"/>
        </w:rPr>
        <w:t xml:space="preserve"> constatação e atestado são atos médicos; a enfermagem realiza o preparo do corpo, identificação, guarda de pertences e registro.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Etapas do PE segundo a Resolução COFEN 736/2024.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Diagnóstico e prescrição de enfermagem são privativos do enfermeiro.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 técnico participa da coleta de dados, do planejamento e executa a implementação.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Anotação (toda a equipe) × evolução (enfermeiro).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Resolução COFEN 545/2017: categoria abreviada + número do COREN.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Características da anotação: data, hora, sem rasuras, "digo"/"em tempo".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Prontuário guardado por 20 anos.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"ADPIE"</w:t>
      </w:r>
      <w:r>
        <w:rPr>
          <w:b w:val="0"/>
          <w:i w:val="0"/>
          <w:color w:val="1F2933"/>
          <w:sz w:val="21"/>
        </w:rPr>
        <w:t>: Avaliação, Diagnóstico, Planejamento, Implementação, Evolução (736/2024).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"Diagnóstico e prescrição: só com o enfermeiro"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"Anota quem faz, evolui quem é enfermeiro"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"Errou? Digo!"</w:t>
      </w:r>
      <w:r>
        <w:rPr>
          <w:b w:val="0"/>
          <w:i w:val="0"/>
          <w:color w:val="1F2933"/>
          <w:sz w:val="21"/>
        </w:rPr>
        <w:t>: nunca corretivo nem rasura.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"Não anote o que não fez; não faça sem anotar"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a Lei nº 7.498/1986, é atividade privativa do enfermeiro: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verificação de sinais vitais.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administração de medicamentos por via oral.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prescrição da assistência de enfermagem.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realização de curativos simples.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anotação dos cuidados prestados no prontuário.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ação executada por toda a equipe de enfermagem.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administração de medicamentos prescritos é realizada pelo técnico e pelo auxiliar.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prescrição da assistência de enfermagem é privativa do enfermeiro.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curativos simples são executados pelo técnico e pelo auxiliar.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anotação é dever de todos os profissionais da equipe.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a Resolução COFEN nº 736/2024, as cinco etapas do Processo de Enfermagem são: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histórico, diagnóstico médico, prescrição, cuidado e alta.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avaliação de enfermagem, diagnóstico de enfermagem, planejamento de enfermagem, implementação de enfermagem e evolução de enfermagem.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anamnese, exame físico, exames complementares, tratamento e prognóstico.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admissão, transferência, alta, óbito e auditoria.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coleta de dados, prescrição médica, execução, supervisão e anotação.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diagnóstico médico não integra o PE.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as etapas descritas pela Resolução 736/2024.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essa é a lógica do raciocínio clínico médico.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momentos da internação, não etapas do PE.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prescrição médica não é etapa do PE.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Ao perceber que registrou um dado errado na anotação de enfermagem, o técnico deve: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usar corretivo líquido e reescrever.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arrancar a folha e refazer a anotação.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rasurar até tornar o texto ilegível.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utilizar o termo "digo" ou "em tempo" e registrar a informação correta.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deixar como está, pois não é possível corrigir.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corretivo é proibido, pois o prontuário é documento legal.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retirar folhas do prontuário é infração grave.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rasuras comprometem a validade do registro.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"digo" (erro imediato) ou "em tempo" (correção posterior) preservam a legalidade.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correção é possível e necessária.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Diferencia-se a anotação de enfermagem da evolução de enfermagem porque: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anotação é privativa do enfermeiro e a evolução é feita por toda a equipe.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anotação registra dados pontuais e pode ser feita por toda a equipe, enquanto a evolução é análise reflexiva privativa do enfermeiro.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ambas são privativas do técnico em enfermagem.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evolução é feita somente na alta do paciente.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anotação dispensa data e horário.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relação é inversa.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anotação descreve o que foi observado/feito; a evolução analisa e é privativa do enfermeiro.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evolução é do enfermeiro.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evolução é diária (ou conforme o período definido), não só na alta.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data e horário são obrigatórios.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a Resolução COFEN nº 545/2017, ao assinar uma anotação o profissional de enfermagem deve registrar: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apenas o primeiro nome.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o nome, a categoria profissional abreviada e o número de inscrição no COREN, podendo usar carimbo.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somente o número do CPF.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nome do enfermeiro supervisor no lugar do próprio.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rubrica sem qualquer identificação.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identificação deve ser completa.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nome, sigla da categoria (Enf., TE, AE) e número de inscrição no COREN.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CPF não substitui a inscrição profissional.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cada profissional responde pelos próprios registros.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rubrica isolada não identifica o profissional.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Lei 7.498/1986 e Decreto 94.406/1987; atividades privativas do enfermeiro; PE em 5 etapas (Res. 736/2024); SAE e taxonomias; anotação × evolução; Res. 545/2017 e 429/2012; boas práticas de registro; admissão, transferência, alta e óbito.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PE = avaliação → diagnóstico → planejamento → implementação → evolução; técnico participa da avaliação e do planejamento e executa a implementação; prontuário por 20 anos.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técnico fazendo diagnóstico ou prescrição de enfermagem; citar a 358/2009 como vigente; anotar antes de realizar o cuidado.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anotação com evolução; usar corretivo; deixar linhas em branco.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