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CIÊNCIAS NATURAIS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NATUREZA MUTÁVEL E O CONTEXTO DE TRANSFORMAÇÕES CONTÍNUAS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Corpo de Bombeiros Militar da Bahia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Soldado · Item 13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  ·  #seremosirmaosdefarda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📖 PREFÁCIO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natureza nunca está parada. Continentes se movem, montanhas sofrem erosão, espécies surgem e desaparecem, a matéria muda de estado e se transforma em reações químicas. Este material reúne as </w:t>
      </w:r>
      <w:r>
        <w:rPr>
          <w:b/>
          <w:i w:val="0"/>
          <w:color w:val="111111"/>
          <w:sz w:val="21"/>
        </w:rPr>
        <w:t>transformações contínuas</w:t>
      </w:r>
      <w:r>
        <w:rPr>
          <w:b w:val="0"/>
          <w:i w:val="0"/>
          <w:color w:val="1F2933"/>
          <w:sz w:val="21"/>
        </w:rPr>
        <w:t xml:space="preserve"> da natureza em três escalas: </w:t>
      </w:r>
      <w:r>
        <w:rPr>
          <w:b/>
          <w:i w:val="0"/>
          <w:color w:val="111111"/>
          <w:sz w:val="21"/>
        </w:rPr>
        <w:t>física</w:t>
      </w:r>
      <w:r>
        <w:rPr>
          <w:b w:val="0"/>
          <w:i w:val="0"/>
          <w:color w:val="1F2933"/>
          <w:sz w:val="21"/>
        </w:rPr>
        <w:t xml:space="preserve"> (estados da matéria e energia), </w:t>
      </w:r>
      <w:r>
        <w:rPr>
          <w:b/>
          <w:i w:val="0"/>
          <w:color w:val="111111"/>
          <w:sz w:val="21"/>
        </w:rPr>
        <w:t>geológica</w:t>
      </w:r>
      <w:r>
        <w:rPr>
          <w:b w:val="0"/>
          <w:i w:val="0"/>
          <w:color w:val="1F2933"/>
          <w:sz w:val="21"/>
        </w:rPr>
        <w:t xml:space="preserve"> (dinâmica da Terra) e </w:t>
      </w:r>
      <w:r>
        <w:rPr>
          <w:b/>
          <w:i w:val="0"/>
          <w:color w:val="111111"/>
          <w:sz w:val="21"/>
        </w:rPr>
        <w:t>biológica</w:t>
      </w:r>
      <w:r>
        <w:rPr>
          <w:b w:val="0"/>
          <w:i w:val="0"/>
          <w:color w:val="1F2933"/>
          <w:sz w:val="21"/>
        </w:rPr>
        <w:t xml:space="preserve"> (genética e evolução).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INTRODUÇÃO AO TEMA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O filósofo grego Heráclito dizia: "Ninguém se banha duas vezes no mesmo rio." A ciência confirma essa ideia: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matéria</w:t>
      </w:r>
      <w:r>
        <w:rPr>
          <w:b w:val="0"/>
          <w:i w:val="0"/>
          <w:color w:val="1F2933"/>
          <w:sz w:val="21"/>
        </w:rPr>
        <w:t xml:space="preserve"> muda de estado e de composição.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Terra</w:t>
      </w:r>
      <w:r>
        <w:rPr>
          <w:b w:val="0"/>
          <w:i w:val="0"/>
          <w:color w:val="1F2933"/>
          <w:sz w:val="21"/>
        </w:rPr>
        <w:t xml:space="preserve"> muda sua superfície (tectonismo, vulcanismo, intemperismo, erosão).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Os </w:t>
      </w:r>
      <w:r>
        <w:rPr>
          <w:b/>
          <w:i w:val="0"/>
          <w:color w:val="111111"/>
          <w:sz w:val="21"/>
        </w:rPr>
        <w:t>seres vivos</w:t>
      </w:r>
      <w:r>
        <w:rPr>
          <w:b w:val="0"/>
          <w:i w:val="0"/>
          <w:color w:val="1F2933"/>
          <w:sz w:val="21"/>
        </w:rPr>
        <w:t xml:space="preserve"> mudam ao longo das gerações (evolução).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Os </w:t>
      </w:r>
      <w:r>
        <w:rPr>
          <w:b/>
          <w:i w:val="0"/>
          <w:color w:val="111111"/>
          <w:sz w:val="21"/>
        </w:rPr>
        <w:t>ecossistemas</w:t>
      </w:r>
      <w:r>
        <w:rPr>
          <w:b w:val="0"/>
          <w:i w:val="0"/>
          <w:color w:val="1F2933"/>
          <w:sz w:val="21"/>
        </w:rPr>
        <w:t xml:space="preserve"> mudam ao longo do tempo (sucessão ecológica).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🧠 DESENVOLVIMENTO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1. Transformações da Matéria: Mudanças de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Fusão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sólido → líquido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gelo derretendo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Solidificação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líquido → sólido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água no congelador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Vaporização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líquido → gasoso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evaporação (lenta, na superfície), ebulição (com bolhas, a temperatura definida), calefação (brusca, gota em chapa quente)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Condensação (liquefação)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gasoso → líquido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gotas na parte de fora do copo gelado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Sublimação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sólido → gasoso (direto)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naftalina, gelo-seco (CO₂ sólido)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Ressublimação (deposição)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gasoso → sólido (direto)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formação de geada em alguns casos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Fusão, vaporização e sublimação </w:t>
      </w:r>
      <w:r>
        <w:rPr>
          <w:b/>
          <w:i w:val="0"/>
          <w:color w:val="111111"/>
          <w:sz w:val="21"/>
        </w:rPr>
        <w:t>absorvem</w:t>
      </w:r>
      <w:r>
        <w:rPr>
          <w:b w:val="0"/>
          <w:i w:val="0"/>
          <w:color w:val="1F2933"/>
          <w:sz w:val="21"/>
        </w:rPr>
        <w:t xml:space="preserve"> calor (endotérmicas).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Solidificação, condensação e ressublimação </w:t>
      </w:r>
      <w:r>
        <w:rPr>
          <w:b/>
          <w:i w:val="0"/>
          <w:color w:val="111111"/>
          <w:sz w:val="21"/>
        </w:rPr>
        <w:t>liberam</w:t>
      </w:r>
      <w:r>
        <w:rPr>
          <w:b w:val="0"/>
          <w:i w:val="0"/>
          <w:color w:val="1F2933"/>
          <w:sz w:val="21"/>
        </w:rPr>
        <w:t xml:space="preserve"> calor (exotérmicas).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ponto de ebulição</w:t>
      </w:r>
      <w:r>
        <w:rPr>
          <w:b w:val="0"/>
          <w:i w:val="0"/>
          <w:color w:val="1F2933"/>
          <w:sz w:val="21"/>
        </w:rPr>
        <w:t xml:space="preserve"> depende da pressão: em altitudes elevadas, a água ferve abaixo de 100 °C; na panela de pressão, ferve acima de 100 °C e cozinha mais rápido.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 Transformações Químicas e de Energia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Reações químicas rearranjam átomos: </w:t>
      </w:r>
      <w:r>
        <w:rPr>
          <w:b/>
          <w:i w:val="0"/>
          <w:color w:val="111111"/>
          <w:sz w:val="21"/>
        </w:rPr>
        <w:t>nada se cria, nada se perde, tudo se transforma</w:t>
      </w:r>
      <w:r>
        <w:rPr>
          <w:b w:val="0"/>
          <w:i w:val="0"/>
          <w:color w:val="1F2933"/>
          <w:sz w:val="21"/>
        </w:rPr>
        <w:t xml:space="preserve"> (Lavoisier).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Combustão:</w:t>
      </w:r>
      <w:r>
        <w:rPr>
          <w:b w:val="0"/>
          <w:i w:val="0"/>
          <w:color w:val="1F2933"/>
          <w:sz w:val="21"/>
        </w:rPr>
        <w:t xml:space="preserve"> combustível + O₂ → CO₂ + H₂O + energia. Se a combustão é incompleta, forma-se CO e fuligem.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Oxidação lenta:</w:t>
      </w:r>
      <w:r>
        <w:rPr>
          <w:b w:val="0"/>
          <w:i w:val="0"/>
          <w:color w:val="1F2933"/>
          <w:sz w:val="21"/>
        </w:rPr>
        <w:t xml:space="preserve"> ferrugem, escurecimento de frutas cortadas.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Fermentação:</w:t>
      </w:r>
      <w:r>
        <w:rPr>
          <w:b w:val="0"/>
          <w:i w:val="0"/>
          <w:color w:val="1F2933"/>
          <w:sz w:val="21"/>
        </w:rPr>
        <w:t xml:space="preserve"> produção de pão, cerveja e iogurte; etanol a partir da cana.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Decaimento radioativo:</w:t>
      </w:r>
      <w:r>
        <w:rPr>
          <w:b w:val="0"/>
          <w:i w:val="0"/>
          <w:color w:val="1F2933"/>
          <w:sz w:val="21"/>
        </w:rPr>
        <w:t xml:space="preserve"> núcleos instáveis emitem radiação (alfa, beta, gama) e se transformam em outros elementos. </w:t>
      </w:r>
      <w:r>
        <w:rPr>
          <w:b/>
          <w:i w:val="0"/>
          <w:color w:val="111111"/>
          <w:sz w:val="21"/>
        </w:rPr>
        <w:t>Meia-vida</w:t>
      </w:r>
      <w:r>
        <w:rPr>
          <w:b w:val="0"/>
          <w:i w:val="0"/>
          <w:color w:val="1F2933"/>
          <w:sz w:val="21"/>
        </w:rPr>
        <w:t xml:space="preserve"> é o tempo para metade da amostra decair. Usado na datação por </w:t>
      </w:r>
      <w:r>
        <w:rPr>
          <w:b/>
          <w:i w:val="0"/>
          <w:color w:val="111111"/>
          <w:sz w:val="21"/>
        </w:rPr>
        <w:t>carbono-14</w:t>
      </w:r>
      <w:r>
        <w:rPr>
          <w:b w:val="0"/>
          <w:i w:val="0"/>
          <w:color w:val="1F2933"/>
          <w:sz w:val="21"/>
        </w:rPr>
        <w:t>. Ex. de acidente: o césio-137 em Goiânia, em 1987.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 Dinâmica da Terra</w:t>
      </w:r>
    </w:p>
    <w:p>
      <w:pPr>
        <w:spacing w:before="80" w:after="40"/>
        <w:jc w:val="both"/>
      </w:pPr>
      <w:r>
        <w:rPr>
          <w:b/>
          <w:i w:val="0"/>
          <w:color w:val="111111"/>
          <w:sz w:val="22"/>
        </w:rPr>
        <w:t>3.1 Estrutura Interna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Crosta</w:t>
      </w:r>
      <w:r>
        <w:rPr>
          <w:b w:val="0"/>
          <w:i w:val="0"/>
          <w:color w:val="1F2933"/>
          <w:sz w:val="21"/>
        </w:rPr>
        <w:t xml:space="preserve"> (fina e rígida) → </w:t>
      </w:r>
      <w:r>
        <w:rPr>
          <w:b/>
          <w:i w:val="0"/>
          <w:color w:val="111111"/>
          <w:sz w:val="21"/>
        </w:rPr>
        <w:t>manto</w:t>
      </w:r>
      <w:r>
        <w:rPr>
          <w:b w:val="0"/>
          <w:i w:val="0"/>
          <w:color w:val="1F2933"/>
          <w:sz w:val="21"/>
        </w:rPr>
        <w:t xml:space="preserve"> (rocha pastosa, o magma) → </w:t>
      </w:r>
      <w:r>
        <w:rPr>
          <w:b/>
          <w:i w:val="0"/>
          <w:color w:val="111111"/>
          <w:sz w:val="21"/>
        </w:rPr>
        <w:t>núcleo externo</w:t>
      </w:r>
      <w:r>
        <w:rPr>
          <w:b w:val="0"/>
          <w:i w:val="0"/>
          <w:color w:val="1F2933"/>
          <w:sz w:val="21"/>
        </w:rPr>
        <w:t xml:space="preserve"> (líquido) e </w:t>
      </w:r>
      <w:r>
        <w:rPr>
          <w:b/>
          <w:i w:val="0"/>
          <w:color w:val="111111"/>
          <w:sz w:val="21"/>
        </w:rPr>
        <w:t>núcleo interno</w:t>
      </w:r>
      <w:r>
        <w:rPr>
          <w:b w:val="0"/>
          <w:i w:val="0"/>
          <w:color w:val="1F2933"/>
          <w:sz w:val="21"/>
        </w:rPr>
        <w:t xml:space="preserve"> (sólido, ferro e níquel).</w:t>
      </w:r>
    </w:p>
    <w:p>
      <w:pPr>
        <w:spacing w:before="80" w:after="40"/>
        <w:jc w:val="both"/>
      </w:pPr>
      <w:r>
        <w:rPr>
          <w:b/>
          <w:i w:val="0"/>
          <w:color w:val="111111"/>
          <w:sz w:val="22"/>
        </w:rPr>
        <w:t>3.2 Agentes Internos (Endógenos)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Tectônica de placas:</w:t>
      </w:r>
      <w:r>
        <w:rPr>
          <w:b w:val="0"/>
          <w:i w:val="0"/>
          <w:color w:val="1F2933"/>
          <w:sz w:val="21"/>
        </w:rPr>
        <w:t xml:space="preserve"> a crosta está dividida em placas que se movem sobre o manto, impulsionadas por </w:t>
      </w:r>
      <w:r>
        <w:rPr>
          <w:b/>
          <w:i w:val="0"/>
          <w:color w:val="111111"/>
          <w:sz w:val="21"/>
        </w:rPr>
        <w:t>correntes de convecção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deriva continental</w:t>
      </w:r>
      <w:r>
        <w:rPr>
          <w:b w:val="0"/>
          <w:i w:val="0"/>
          <w:color w:val="1F2933"/>
          <w:sz w:val="21"/>
        </w:rPr>
        <w:t xml:space="preserve"> (Wegener) mostra que os continentes já formaram um único supercontinente, a </w:t>
      </w:r>
      <w:r>
        <w:rPr>
          <w:b/>
          <w:i w:val="0"/>
          <w:color w:val="111111"/>
          <w:sz w:val="21"/>
        </w:rPr>
        <w:t>Pangeia</w:t>
      </w:r>
      <w:r>
        <w:rPr>
          <w:b w:val="0"/>
          <w:i w:val="0"/>
          <w:color w:val="1F2933"/>
          <w:sz w:val="21"/>
        </w:rPr>
        <w:t>. Evidências: o encaixe da América do Sul com a África, fósseis iguais nos dois continentes.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Terremotos e vulcões</w:t>
      </w:r>
      <w:r>
        <w:rPr>
          <w:b w:val="0"/>
          <w:i w:val="0"/>
          <w:color w:val="1F2933"/>
          <w:sz w:val="21"/>
        </w:rPr>
        <w:t xml:space="preserve"> se concentram nos limites entre placas (ex.: Círculo de Fogo do Pacífico). O Brasil fica no </w:t>
      </w:r>
      <w:r>
        <w:rPr>
          <w:b/>
          <w:i w:val="0"/>
          <w:color w:val="111111"/>
          <w:sz w:val="21"/>
        </w:rPr>
        <w:t>centro da Placa Sul-Americana</w:t>
      </w:r>
      <w:r>
        <w:rPr>
          <w:b w:val="0"/>
          <w:i w:val="0"/>
          <w:color w:val="1F2933"/>
          <w:sz w:val="21"/>
        </w:rPr>
        <w:t>, por isso tem poucos tremores, todos de baixa intensidade.</w:t>
      </w:r>
    </w:p>
    <w:p>
      <w:pPr>
        <w:spacing w:before="80" w:after="40"/>
        <w:jc w:val="both"/>
      </w:pPr>
      <w:r>
        <w:rPr>
          <w:b/>
          <w:i w:val="0"/>
          <w:color w:val="111111"/>
          <w:sz w:val="22"/>
        </w:rPr>
        <w:t>3.3 Agentes Externos (Exógenos)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Intemperismo:</w:t>
      </w:r>
      <w:r>
        <w:rPr>
          <w:b w:val="0"/>
          <w:i w:val="0"/>
          <w:color w:val="1F2933"/>
          <w:sz w:val="21"/>
        </w:rPr>
        <w:t xml:space="preserve"> desagregação e decomposição das rochas, que formam o solo.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Físico:</w:t>
      </w:r>
      <w:r>
        <w:rPr>
          <w:b w:val="0"/>
          <w:i w:val="0"/>
          <w:color w:val="1F2933"/>
          <w:sz w:val="21"/>
        </w:rPr>
        <w:t xml:space="preserve"> variação de temperatura, congelamento da água em fendas. Predomina em climas secos.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Químico:</w:t>
      </w:r>
      <w:r>
        <w:rPr>
          <w:b w:val="0"/>
          <w:i w:val="0"/>
          <w:color w:val="1F2933"/>
          <w:sz w:val="21"/>
        </w:rPr>
        <w:t xml:space="preserve"> reações com água e ácidos. Predomina em climas quentes e úmidos, como no Brasil.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Biológico:</w:t>
      </w:r>
      <w:r>
        <w:rPr>
          <w:b w:val="0"/>
          <w:i w:val="0"/>
          <w:color w:val="1F2933"/>
          <w:sz w:val="21"/>
        </w:rPr>
        <w:t xml:space="preserve"> raízes e microrganismos.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Erosão:</w:t>
      </w:r>
      <w:r>
        <w:rPr>
          <w:b w:val="0"/>
          <w:i w:val="0"/>
          <w:color w:val="1F2933"/>
          <w:sz w:val="21"/>
        </w:rPr>
        <w:t xml:space="preserve"> remoção e transporte de material pela água (pluvial, fluvial, marinha), pelo vento (eólica) e pelo gelo. O desmatamento intensifica a erosão e provoca </w:t>
      </w:r>
      <w:r>
        <w:rPr>
          <w:b/>
          <w:i w:val="0"/>
          <w:color w:val="111111"/>
          <w:sz w:val="21"/>
        </w:rPr>
        <w:t>voçorocas</w:t>
      </w:r>
      <w:r>
        <w:rPr>
          <w:b w:val="0"/>
          <w:i w:val="0"/>
          <w:color w:val="1F2933"/>
          <w:sz w:val="21"/>
        </w:rPr>
        <w:t xml:space="preserve"> e assoreamento.</w:t>
      </w:r>
    </w:p>
    <w:p>
      <w:pPr>
        <w:spacing w:before="80" w:after="40"/>
        <w:jc w:val="both"/>
      </w:pPr>
      <w:r>
        <w:rPr>
          <w:b/>
          <w:i w:val="0"/>
          <w:color w:val="111111"/>
          <w:sz w:val="22"/>
        </w:rPr>
        <w:t>3.4 Ciclo das Rochas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Magmáticas (ígneas): resfriamento do magma (granito, basalto)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Sedimentares: compactação de sedimentos (arenito, calcário); podem conter </w:t>
      </w:r>
      <w:r>
        <w:rPr>
          <w:b/>
          <w:i w:val="0"/>
          <w:color w:val="111111"/>
          <w:sz w:val="21"/>
        </w:rPr>
        <w:t>fósseis</w:t>
      </w:r>
      <w:r>
        <w:rPr>
          <w:b w:val="0"/>
          <w:i w:val="0"/>
          <w:color w:val="1F2933"/>
          <w:sz w:val="21"/>
        </w:rPr>
        <w:t xml:space="preserve"> e petróleo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Metamórficas: transformação de outras rochas por pressão e temperatura (mármore, vindo do calcário; ardósia)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 Transformações Biológicas: Genética e Evolução</w:t>
      </w:r>
    </w:p>
    <w:p>
      <w:pPr>
        <w:spacing w:before="80" w:after="40"/>
        <w:jc w:val="both"/>
      </w:pPr>
      <w:r>
        <w:rPr>
          <w:b/>
          <w:i w:val="0"/>
          <w:color w:val="111111"/>
          <w:sz w:val="22"/>
        </w:rPr>
        <w:t>4.1 Base Genética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DNA</w:t>
      </w:r>
      <w:r>
        <w:rPr>
          <w:b w:val="0"/>
          <w:i w:val="0"/>
          <w:color w:val="1F2933"/>
          <w:sz w:val="21"/>
        </w:rPr>
        <w:t xml:space="preserve"> guarda a informação hereditária na sequência de bases (A, T, C, G). Pares: A–T e C–G.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Gene:</w:t>
      </w:r>
      <w:r>
        <w:rPr>
          <w:b w:val="0"/>
          <w:i w:val="0"/>
          <w:color w:val="1F2933"/>
          <w:sz w:val="21"/>
        </w:rPr>
        <w:t xml:space="preserve"> trecho do DNA que codifica uma característica (uma proteína).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Mutação:</w:t>
      </w:r>
      <w:r>
        <w:rPr>
          <w:b w:val="0"/>
          <w:i w:val="0"/>
          <w:color w:val="1F2933"/>
          <w:sz w:val="21"/>
        </w:rPr>
        <w:t xml:space="preserve"> alteração no DNA, espontânea ou causada por agentes mutagênicos (radiação UV, raios X, substâncias químicas, como as do cigarro). É a fonte primária de </w:t>
      </w:r>
      <w:r>
        <w:rPr>
          <w:b/>
          <w:i w:val="0"/>
          <w:color w:val="111111"/>
          <w:sz w:val="21"/>
        </w:rPr>
        <w:t>variabilidade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Leis de Mendel:</w:t>
      </w:r>
      <w:r>
        <w:rPr>
          <w:b w:val="0"/>
          <w:i w:val="0"/>
          <w:color w:val="1F2933"/>
          <w:sz w:val="21"/>
        </w:rPr>
        <w:t xml:space="preserve"> a 1ª lei diz que cada característica é determinada por um par de fatores (alelos) que se separam na formação dos gametas.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cruzamento de dois heterozigotos (Aa × Aa) gera a proporção </w:t>
      </w:r>
      <w:r>
        <w:rPr>
          <w:b/>
          <w:i w:val="0"/>
          <w:color w:val="111111"/>
          <w:sz w:val="21"/>
        </w:rPr>
        <w:t>3:1</w:t>
      </w:r>
      <w:r>
        <w:rPr>
          <w:b w:val="0"/>
          <w:i w:val="0"/>
          <w:color w:val="1F2933"/>
          <w:sz w:val="21"/>
        </w:rPr>
        <w:t xml:space="preserve"> (fenótipos) e </w:t>
      </w:r>
      <w:r>
        <w:rPr>
          <w:b/>
          <w:i w:val="0"/>
          <w:color w:val="111111"/>
          <w:sz w:val="21"/>
        </w:rPr>
        <w:t>1:2:1</w:t>
      </w:r>
      <w:r>
        <w:rPr>
          <w:b w:val="0"/>
          <w:i w:val="0"/>
          <w:color w:val="1F2933"/>
          <w:sz w:val="21"/>
        </w:rPr>
        <w:t xml:space="preserve"> (genótipos).</w:t>
      </w:r>
    </w:p>
    <w:p>
      <w:pPr>
        <w:spacing w:before="80" w:after="40"/>
        <w:jc w:val="both"/>
      </w:pPr>
      <w:r>
        <w:rPr>
          <w:b/>
          <w:i w:val="0"/>
          <w:color w:val="111111"/>
          <w:sz w:val="22"/>
        </w:rPr>
        <w:t>4.2 Teorias Evolutivas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Lamarck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uso e desuso + herança dos caracteres adquiridos</w:t>
            </w:r>
          </w:p>
        </w:tc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refutada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Darwin e Wallace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seleção natural; os mais aptos sobrevivem e se reproduzem mais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base da teoria atual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Teoria Sintética (neodarwinismo)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seleção natural + mutação + recombinação genética + deriva genética + migração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teoria aceita hoje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Evidências da evolução: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Fósseis.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Órgãos homólogos:</w:t>
      </w:r>
      <w:r>
        <w:rPr>
          <w:b w:val="0"/>
          <w:i w:val="0"/>
          <w:color w:val="1F2933"/>
          <w:sz w:val="21"/>
        </w:rPr>
        <w:t xml:space="preserve"> mesma origem embrionária, funções diferentes (braço humano, asa de morcego, nadadeira de baleia). Indicam </w:t>
      </w:r>
      <w:r>
        <w:rPr>
          <w:b/>
          <w:i w:val="0"/>
          <w:color w:val="111111"/>
          <w:sz w:val="21"/>
        </w:rPr>
        <w:t>ancestral comum</w:t>
      </w:r>
      <w:r>
        <w:rPr>
          <w:b w:val="0"/>
          <w:i w:val="0"/>
          <w:color w:val="1F2933"/>
          <w:sz w:val="21"/>
        </w:rPr>
        <w:t xml:space="preserve"> (divergência evolutiva).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Órgãos análogos:</w:t>
      </w:r>
      <w:r>
        <w:rPr>
          <w:b w:val="0"/>
          <w:i w:val="0"/>
          <w:color w:val="1F2933"/>
          <w:sz w:val="21"/>
        </w:rPr>
        <w:t xml:space="preserve"> mesma função, origens diferentes (asa de inseto e asa de ave). Indicam </w:t>
      </w:r>
      <w:r>
        <w:rPr>
          <w:b/>
          <w:i w:val="0"/>
          <w:color w:val="111111"/>
          <w:sz w:val="21"/>
        </w:rPr>
        <w:t>convergência adaptativa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Órgãos vestigiais:</w:t>
      </w:r>
      <w:r>
        <w:rPr>
          <w:b w:val="0"/>
          <w:i w:val="0"/>
          <w:color w:val="1F2933"/>
          <w:sz w:val="21"/>
        </w:rPr>
        <w:t xml:space="preserve"> apêndice, cóccix.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Semelhanças moleculares</w:t>
      </w:r>
      <w:r>
        <w:rPr>
          <w:b w:val="0"/>
          <w:i w:val="0"/>
          <w:color w:val="1F2933"/>
          <w:sz w:val="21"/>
        </w:rPr>
        <w:t xml:space="preserve"> no DNA.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Evolução observável hoje:</w:t>
      </w:r>
      <w:r>
        <w:rPr>
          <w:b w:val="0"/>
          <w:i w:val="0"/>
          <w:color w:val="1F2933"/>
          <w:sz w:val="21"/>
        </w:rPr>
        <w:t xml:space="preserve"> </w:t>
      </w:r>
      <w:r>
        <w:rPr>
          <w:b/>
          <w:i w:val="0"/>
          <w:color w:val="111111"/>
          <w:sz w:val="21"/>
        </w:rPr>
        <w:t>bactérias resistentes a antibióticos</w:t>
      </w:r>
      <w:r>
        <w:rPr>
          <w:b w:val="0"/>
          <w:i w:val="0"/>
          <w:color w:val="1F2933"/>
          <w:sz w:val="21"/>
        </w:rPr>
        <w:t xml:space="preserve"> (pelo uso inadequado de remédios) e </w:t>
      </w:r>
      <w:r>
        <w:rPr>
          <w:b/>
          <w:i w:val="0"/>
          <w:color w:val="111111"/>
          <w:sz w:val="21"/>
        </w:rPr>
        <w:t>insetos resistentes a inseticidas</w:t>
      </w:r>
      <w:r>
        <w:rPr>
          <w:b w:val="0"/>
          <w:i w:val="0"/>
          <w:color w:val="1F2933"/>
          <w:sz w:val="21"/>
        </w:rPr>
        <w:t xml:space="preserve">. O medicamento não cria a resistência: </w:t>
      </w:r>
      <w:r>
        <w:rPr>
          <w:b/>
          <w:i w:val="0"/>
          <w:color w:val="111111"/>
          <w:sz w:val="21"/>
        </w:rPr>
        <w:t>seleciona</w:t>
      </w:r>
      <w:r>
        <w:rPr>
          <w:b w:val="0"/>
          <w:i w:val="0"/>
          <w:color w:val="1F2933"/>
          <w:sz w:val="21"/>
        </w:rPr>
        <w:t xml:space="preserve"> os indivíduos que já eram resistentes.</w:t>
      </w:r>
    </w:p>
    <w:p>
      <w:pPr>
        <w:spacing w:before="80" w:after="40"/>
        <w:jc w:val="both"/>
      </w:pPr>
      <w:r>
        <w:rPr>
          <w:b/>
          <w:i w:val="0"/>
          <w:color w:val="111111"/>
          <w:sz w:val="22"/>
        </w:rPr>
        <w:t>4.3 Especiação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Formação de novas espécies, geralmente por </w:t>
      </w:r>
      <w:r>
        <w:rPr>
          <w:b/>
          <w:i w:val="0"/>
          <w:color w:val="111111"/>
          <w:sz w:val="21"/>
        </w:rPr>
        <w:t>isolamento geográfico</w:t>
      </w:r>
      <w:r>
        <w:rPr>
          <w:b w:val="0"/>
          <w:i w:val="0"/>
          <w:color w:val="1F2933"/>
          <w:sz w:val="21"/>
        </w:rPr>
        <w:t xml:space="preserve"> seguido de </w:t>
      </w:r>
      <w:r>
        <w:rPr>
          <w:b/>
          <w:i w:val="0"/>
          <w:color w:val="111111"/>
          <w:sz w:val="21"/>
        </w:rPr>
        <w:t>isolamento reprodutivo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 Mudanças Climáticas Naturais e Extinções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O clima da Terra sempre variou (glaciações e períodos quentes).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Houve </w:t>
      </w:r>
      <w:r>
        <w:rPr>
          <w:b/>
          <w:i w:val="0"/>
          <w:color w:val="111111"/>
          <w:sz w:val="21"/>
        </w:rPr>
        <w:t>cinco grandes extinções em massa</w:t>
      </w:r>
      <w:r>
        <w:rPr>
          <w:b w:val="0"/>
          <w:i w:val="0"/>
          <w:color w:val="1F2933"/>
          <w:sz w:val="21"/>
        </w:rPr>
        <w:t>; a dos dinossauros, há cerca de 66 milhões de anos, está associada ao impacto de um asteroide.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Muitos cientistas falam hoje numa </w:t>
      </w:r>
      <w:r>
        <w:rPr>
          <w:b/>
          <w:i w:val="0"/>
          <w:color w:val="111111"/>
          <w:sz w:val="21"/>
        </w:rPr>
        <w:t>sexta extinção</w:t>
      </w:r>
      <w:r>
        <w:rPr>
          <w:b w:val="0"/>
          <w:i w:val="0"/>
          <w:color w:val="1F2933"/>
          <w:sz w:val="21"/>
        </w:rPr>
        <w:t>, causada pelas atividades humanas.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📚 EXEMPLOS PRÁTICOS (COM INTERPRETAÇÃO GUIADA)</w:t>
            </w:r>
          </w:p>
        </w:tc>
      </w:tr>
    </w:tbl>
    <w:p>
      <w:pPr>
        <w:spacing w:before="0" w:after="40"/>
        <w:jc w:val="both"/>
      </w:pP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1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O gelo-seco, usado em efeitos de fumaça, "some" sem deixar líquido.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</w:t>
      </w:r>
      <w:r>
        <w:rPr>
          <w:b/>
          <w:i w:val="0"/>
          <w:color w:val="111111"/>
          <w:sz w:val="21"/>
        </w:rPr>
        <w:t>sublimação</w:t>
      </w:r>
      <w:r>
        <w:rPr>
          <w:b w:val="0"/>
          <w:i w:val="0"/>
          <w:color w:val="1F2933"/>
          <w:sz w:val="21"/>
        </w:rPr>
        <w:t>. O CO₂ sólido passa direto para o estado gasoso.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2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Uma pessoa interrompe o antibiótico assim que os sintomas melhoram, e a infecção volta mais resistente.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</w:t>
      </w:r>
      <w:r>
        <w:rPr>
          <w:b/>
          <w:i w:val="0"/>
          <w:color w:val="111111"/>
          <w:sz w:val="21"/>
        </w:rPr>
        <w:t>seleção natural</w:t>
      </w:r>
      <w:r>
        <w:rPr>
          <w:b w:val="0"/>
          <w:i w:val="0"/>
          <w:color w:val="1F2933"/>
          <w:sz w:val="21"/>
        </w:rPr>
        <w:t>. As bactérias mais sensíveis morreram primeiro; as resistentes sobreviveram e se multiplicaram.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3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Fósseis do réptil </w:t>
      </w:r>
      <w:r>
        <w:rPr>
          <w:b w:val="0"/>
          <w:i/>
          <w:color w:val="1F2933"/>
          <w:sz w:val="21"/>
        </w:rPr>
        <w:t>Mesosaurus</w:t>
      </w:r>
      <w:r>
        <w:rPr>
          <w:b w:val="0"/>
          <w:i w:val="0"/>
          <w:color w:val="1F2933"/>
          <w:sz w:val="21"/>
        </w:rPr>
        <w:t xml:space="preserve"> são encontrados no Brasil e na África.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evidência da </w:t>
      </w:r>
      <w:r>
        <w:rPr>
          <w:b/>
          <w:i w:val="0"/>
          <w:color w:val="111111"/>
          <w:sz w:val="21"/>
        </w:rPr>
        <w:t>deriva continental</w:t>
      </w:r>
      <w:r>
        <w:rPr>
          <w:b w:val="0"/>
          <w:i w:val="0"/>
          <w:color w:val="1F2933"/>
          <w:sz w:val="21"/>
        </w:rPr>
        <w:t>. Os continentes já estiveram unidos.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💡 DICAS DE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Sólido → gasoso direto = </w:t>
      </w:r>
      <w:r>
        <w:rPr>
          <w:b/>
          <w:i w:val="0"/>
          <w:color w:val="111111"/>
          <w:sz w:val="21"/>
        </w:rPr>
        <w:t>sublimação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Panela de pressão: </w:t>
      </w:r>
      <w:r>
        <w:rPr>
          <w:b/>
          <w:i w:val="0"/>
          <w:color w:val="111111"/>
          <w:sz w:val="21"/>
        </w:rPr>
        <w:t>mais pressão → maior ponto de ebulição</w:t>
      </w:r>
      <w:r>
        <w:rPr>
          <w:b w:val="0"/>
          <w:i w:val="0"/>
          <w:color w:val="1F2933"/>
          <w:sz w:val="21"/>
        </w:rPr>
        <w:t xml:space="preserve"> → cozimento mais rápido.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Brasil está no </w:t>
      </w:r>
      <w:r>
        <w:rPr>
          <w:b/>
          <w:i w:val="0"/>
          <w:color w:val="111111"/>
          <w:sz w:val="21"/>
        </w:rPr>
        <w:t>centro</w:t>
      </w:r>
      <w:r>
        <w:rPr>
          <w:b w:val="0"/>
          <w:i w:val="0"/>
          <w:color w:val="1F2933"/>
          <w:sz w:val="21"/>
        </w:rPr>
        <w:t xml:space="preserve"> da placa tectônica: tem pouca atividade sísmica.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Homólogos = </w:t>
      </w:r>
      <w:r>
        <w:rPr>
          <w:b/>
          <w:i w:val="0"/>
          <w:color w:val="111111"/>
          <w:sz w:val="21"/>
        </w:rPr>
        <w:t>mesma origem</w:t>
      </w:r>
      <w:r>
        <w:rPr>
          <w:b w:val="0"/>
          <w:i w:val="0"/>
          <w:color w:val="1F2933"/>
          <w:sz w:val="21"/>
        </w:rPr>
        <w:t xml:space="preserve"> (divergência). Análogos = </w:t>
      </w:r>
      <w:r>
        <w:rPr>
          <w:b/>
          <w:i w:val="0"/>
          <w:color w:val="111111"/>
          <w:sz w:val="21"/>
        </w:rPr>
        <w:t>mesma função</w:t>
      </w:r>
      <w:r>
        <w:rPr>
          <w:b w:val="0"/>
          <w:i w:val="0"/>
          <w:color w:val="1F2933"/>
          <w:sz w:val="21"/>
        </w:rPr>
        <w:t xml:space="preserve"> (convergência).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antibiótico </w:t>
      </w:r>
      <w:r>
        <w:rPr>
          <w:b/>
          <w:i w:val="0"/>
          <w:color w:val="111111"/>
          <w:sz w:val="21"/>
        </w:rPr>
        <w:t>seleciona</w:t>
      </w:r>
      <w:r>
        <w:rPr>
          <w:b w:val="0"/>
          <w:i w:val="0"/>
          <w:color w:val="1F2933"/>
          <w:sz w:val="21"/>
        </w:rPr>
        <w:t>, não cria resistência.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Lamarck = uso e desuso. Darwin = seleção natural.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IMPORTÂNCIA PARA A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O item é amplo e permite à banca cobrar desde mudanças de estado físico até evolução e geologia. Os assuntos mais frequentes são: identificação de mudanças de estado, comparação Lamarck x Darwin, evidências evolutivas e a resistência bacteriana.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📋 RESUMO ESQUEMÁTICO</w:t>
            </w:r>
          </w:p>
        </w:tc>
      </w:tr>
    </w:tbl>
    <w:p>
      <w:pPr>
        <w:spacing w:before="0" w:after="4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Escala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Transformação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Exemplo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Física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mudança de estado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fusão do gelo, sublimação da naftalina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Química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reação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combustão, ferrugem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Nuclear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decaimento radioativo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carbono-14, césio-137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Geológica (interna)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tectonismo, vulcanismo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terremotos, formação de montanhas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Geológica (externa)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intemperismo, erosão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formação do solo, voçorocas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Biológica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mutação e seleção natural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resistência a antibióticos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Ecológica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sucessão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recolonização de área queimada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✨ DICA FINAL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 w:val="0"/>
                <w:i/>
                <w:color w:val="1F2933"/>
                <w:sz w:val="22"/>
              </w:rPr>
              <w:t xml:space="preserve">Em todas as escalas, a pergunta é a mesma: </w:t>
            </w:r>
            <w:r>
              <w:rPr>
                <w:b/>
                <w:i/>
                <w:color w:val="111111"/>
                <w:sz w:val="22"/>
              </w:rPr>
              <w:t>o que muda, o que se conserva e o que provoca a mudança?</w:t>
            </w:r>
            <w:r>
              <w:rPr>
                <w:b w:val="0"/>
                <w:i/>
                <w:color w:val="1F2933"/>
                <w:sz w:val="22"/>
              </w:rPr>
              <w:t xml:space="preserve"> Na matéria, a massa se conserva; na energia, o total se conserva; na vida, a informação genética se transmite, mas com variações que a seleção natural filtra.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📝 QUESTÕES DE FIXAÇÃO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 passagem direta do estado sólido para o gasoso, observada na naftalina, é chamada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fusão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vaporização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sublimação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condensação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solidificação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na sublimação, a substância passa do sólido ao gás sem passar pelo estado líquido.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FCC) Os alimentos cozinham mais rápido na panela de pressão porque: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 pressão interna menor reduz o ponto de ebulição da água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 pressão interna maior eleva o ponto de ebulição da água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 água ferve a 100 °C em qualquer pressão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o vapor não transfere calor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 panela impede a condução do calor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com maior pressão, a água ferve acima de 100 °C, o que acelera o cozimento.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O braço humano, a asa do morcego e a nadadeira da baleia têm a mesma origem embrionária e funções diferentes. São exemplos de órgãos: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análogos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homólogos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vestigiais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convergentes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atrofiados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mesma origem e funções diferentes = homólogos (indicam ancestral comum).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Cebraspe – Certo/Errado) O uso de antibióticos provoca mutações nas bactérias, tornando-as resistentes ao medicamento.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ERRADO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 antibiótico </w:t>
            </w:r>
            <w:r>
              <w:rPr>
                <w:b/>
                <w:i w:val="0"/>
                <w:color w:val="111111"/>
                <w:sz w:val="20"/>
              </w:rPr>
              <w:t>seleciona</w:t>
            </w:r>
            <w:r>
              <w:rPr>
                <w:b w:val="0"/>
                <w:i w:val="0"/>
                <w:color w:val="1F2933"/>
                <w:sz w:val="20"/>
              </w:rPr>
              <w:t xml:space="preserve"> as bactérias que já eram resistentes por mutações prévias. Ele não induz a resistência.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O Brasil apresenta baixa ocorrência de terremotos de grande intensidade porque: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não possui placas tectônicas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localiza-se no centro da Placa Sul-Americana, longe das bordas de contato entre placas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está totalmente sobre o oceano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possui apenas rochas sedimentares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está no Círculo de Fogo do Pacífico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os grandes tremores se concentram nas bordas das placas. O Brasil fica no interior da placa.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8"/>
      </w:rPr>
      <w:t>SOLDADO (CBMBA)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